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EC85" w14:textId="77777777" w:rsidR="004D7C6D" w:rsidRPr="004D7C6D" w:rsidRDefault="004D7C6D" w:rsidP="004D7C6D">
      <w:pPr>
        <w:suppressAutoHyphens/>
        <w:spacing w:after="0" w:line="240" w:lineRule="auto"/>
        <w:jc w:val="center"/>
        <w:rPr>
          <w:rFonts w:ascii="Times New Roman" w:eastAsia="Times New Roman" w:hAnsi="Times New Roman" w:cs="Times New Roman"/>
          <w:sz w:val="40"/>
          <w:szCs w:val="40"/>
          <w:lang w:eastAsia="ar-SA"/>
        </w:rPr>
      </w:pPr>
    </w:p>
    <w:p w14:paraId="503A8A13" w14:textId="77777777" w:rsidR="004D7C6D" w:rsidRPr="004D7C6D" w:rsidRDefault="004D7C6D" w:rsidP="004D7C6D">
      <w:pPr>
        <w:suppressAutoHyphens/>
        <w:spacing w:after="0" w:line="240" w:lineRule="auto"/>
        <w:rPr>
          <w:rFonts w:ascii="Times New Roman" w:eastAsia="Times New Roman" w:hAnsi="Times New Roman" w:cs="Times New Roman"/>
          <w:sz w:val="48"/>
          <w:szCs w:val="48"/>
          <w:lang w:eastAsia="ar-SA"/>
        </w:rPr>
      </w:pPr>
    </w:p>
    <w:p w14:paraId="70CFD9FC" w14:textId="77777777" w:rsidR="004D7C6D" w:rsidRPr="004D7C6D" w:rsidRDefault="004D7C6D" w:rsidP="0083357B">
      <w:pPr>
        <w:suppressAutoHyphens/>
        <w:spacing w:after="0"/>
        <w:jc w:val="center"/>
        <w:rPr>
          <w:rFonts w:ascii="Calibri" w:eastAsia="Times New Roman" w:hAnsi="Calibri" w:cs="Times New Roman"/>
          <w:sz w:val="48"/>
          <w:szCs w:val="48"/>
          <w:lang w:eastAsia="ar-SA"/>
        </w:rPr>
      </w:pPr>
      <w:r w:rsidRPr="004D7C6D">
        <w:rPr>
          <w:rFonts w:ascii="Calibri" w:eastAsia="Times New Roman" w:hAnsi="Calibri" w:cs="Times New Roman"/>
          <w:sz w:val="48"/>
          <w:szCs w:val="48"/>
          <w:lang w:eastAsia="ar-SA"/>
        </w:rPr>
        <w:t>ZADÁVACÍ DOKUMENTACE</w:t>
      </w:r>
    </w:p>
    <w:p w14:paraId="70EA85A4" w14:textId="77777777" w:rsidR="004D7C6D" w:rsidRPr="004D7C6D" w:rsidRDefault="004D7C6D" w:rsidP="0083357B">
      <w:pPr>
        <w:tabs>
          <w:tab w:val="left" w:pos="6148"/>
        </w:tabs>
        <w:suppressAutoHyphens/>
        <w:spacing w:after="0"/>
        <w:rPr>
          <w:rFonts w:ascii="Calibri" w:eastAsia="Times New Roman" w:hAnsi="Calibri" w:cs="Times New Roman"/>
          <w:sz w:val="24"/>
          <w:szCs w:val="24"/>
          <w:lang w:eastAsia="ar-SA"/>
        </w:rPr>
      </w:pPr>
      <w:r w:rsidRPr="004D7C6D">
        <w:rPr>
          <w:rFonts w:ascii="Calibri" w:eastAsia="Times New Roman" w:hAnsi="Calibri" w:cs="Times New Roman"/>
          <w:sz w:val="24"/>
          <w:szCs w:val="24"/>
          <w:lang w:eastAsia="ar-SA"/>
        </w:rPr>
        <w:tab/>
      </w:r>
    </w:p>
    <w:p w14:paraId="7015D066" w14:textId="77777777" w:rsidR="004D7C6D" w:rsidRPr="004D7C6D" w:rsidRDefault="004D7C6D" w:rsidP="0083357B">
      <w:pPr>
        <w:suppressAutoHyphens/>
        <w:spacing w:after="0"/>
        <w:jc w:val="center"/>
        <w:rPr>
          <w:rFonts w:ascii="Calibri" w:eastAsia="Times New Roman" w:hAnsi="Calibri" w:cs="Times New Roman"/>
          <w:sz w:val="24"/>
          <w:szCs w:val="24"/>
          <w:lang w:eastAsia="ar-SA"/>
        </w:rPr>
      </w:pPr>
      <w:r w:rsidRPr="004D7C6D">
        <w:rPr>
          <w:rFonts w:ascii="Calibri" w:eastAsia="Times New Roman" w:hAnsi="Calibri" w:cs="Times New Roman"/>
          <w:sz w:val="24"/>
          <w:szCs w:val="24"/>
          <w:lang w:eastAsia="ar-SA"/>
        </w:rPr>
        <w:t>pro zjednodušené podlimitní řízení dle zákona č. 134/2016 Sb., o zadávání veřejných zakázek, v rámci zadávání podlimitní veřejné zakázky na stavební práce s názvem:</w:t>
      </w:r>
    </w:p>
    <w:p w14:paraId="0FE8C195" w14:textId="77777777" w:rsidR="004D7C6D" w:rsidRPr="004D7C6D" w:rsidRDefault="004D7C6D" w:rsidP="0083357B">
      <w:pPr>
        <w:suppressAutoHyphens/>
        <w:spacing w:after="0"/>
        <w:jc w:val="center"/>
        <w:rPr>
          <w:rFonts w:ascii="Calibri" w:eastAsia="Times New Roman" w:hAnsi="Calibri" w:cs="Times New Roman"/>
          <w:sz w:val="24"/>
          <w:szCs w:val="24"/>
          <w:lang w:eastAsia="ar-SA"/>
        </w:rPr>
      </w:pPr>
    </w:p>
    <w:p w14:paraId="6F573396" w14:textId="77777777" w:rsidR="004D7C6D" w:rsidRPr="00A03829" w:rsidRDefault="00731EBC" w:rsidP="005B5AEF">
      <w:pPr>
        <w:pStyle w:val="Prosttext1"/>
        <w:spacing w:after="0"/>
        <w:jc w:val="center"/>
        <w:rPr>
          <w:rFonts w:cstheme="minorHAnsi"/>
          <w:b/>
          <w:sz w:val="40"/>
          <w:szCs w:val="40"/>
          <w:u w:val="single"/>
          <w:lang w:eastAsia="ar-SA"/>
        </w:rPr>
      </w:pPr>
      <w:r w:rsidRPr="00A03829">
        <w:rPr>
          <w:rFonts w:asciiTheme="minorHAnsi" w:hAnsiTheme="minorHAnsi" w:cstheme="minorHAnsi"/>
          <w:b/>
          <w:bCs/>
          <w:sz w:val="40"/>
          <w:szCs w:val="40"/>
        </w:rPr>
        <w:t>„</w:t>
      </w:r>
      <w:r w:rsidR="005B5AEF">
        <w:rPr>
          <w:rFonts w:asciiTheme="minorHAnsi" w:eastAsia="Calibri" w:hAnsiTheme="minorHAnsi" w:cstheme="minorHAnsi"/>
          <w:b/>
          <w:bCs/>
          <w:sz w:val="40"/>
          <w:szCs w:val="40"/>
          <w:lang w:val="cs-CZ" w:eastAsia="cs-CZ"/>
        </w:rPr>
        <w:t>CHODNÍKY V OBCI STRATOV – III. etapa“</w:t>
      </w:r>
    </w:p>
    <w:p w14:paraId="7F63061D" w14:textId="77777777" w:rsidR="004D7C6D" w:rsidRPr="004D7C6D" w:rsidRDefault="004D7C6D" w:rsidP="0083357B">
      <w:pPr>
        <w:tabs>
          <w:tab w:val="left" w:pos="2835"/>
        </w:tabs>
        <w:suppressAutoHyphens/>
        <w:spacing w:after="0"/>
        <w:rPr>
          <w:rFonts w:ascii="Calibri" w:eastAsia="Times New Roman" w:hAnsi="Calibri" w:cs="Times New Roman"/>
          <w:b/>
          <w:sz w:val="24"/>
          <w:szCs w:val="24"/>
          <w:u w:val="single"/>
          <w:lang w:eastAsia="ar-SA"/>
        </w:rPr>
      </w:pPr>
    </w:p>
    <w:p w14:paraId="14EE73DC" w14:textId="77777777" w:rsidR="004D7C6D" w:rsidRPr="004D7C6D" w:rsidRDefault="004D7C6D" w:rsidP="0083357B">
      <w:pPr>
        <w:tabs>
          <w:tab w:val="left" w:pos="2835"/>
        </w:tabs>
        <w:suppressAutoHyphens/>
        <w:spacing w:after="0"/>
        <w:rPr>
          <w:rFonts w:ascii="Cambria" w:eastAsia="Times New Roman" w:hAnsi="Cambria" w:cs="Times New Roman"/>
          <w:b/>
          <w:sz w:val="24"/>
          <w:szCs w:val="24"/>
          <w:u w:val="single"/>
          <w:lang w:eastAsia="ar-SA"/>
        </w:rPr>
      </w:pPr>
    </w:p>
    <w:p w14:paraId="1ADF7300" w14:textId="77777777" w:rsidR="004D7C6D" w:rsidRPr="004D7C6D" w:rsidRDefault="004D7C6D" w:rsidP="0083357B">
      <w:pPr>
        <w:tabs>
          <w:tab w:val="left" w:pos="2835"/>
        </w:tabs>
        <w:suppressAutoHyphens/>
        <w:spacing w:after="0"/>
        <w:rPr>
          <w:rFonts w:ascii="Cambria" w:eastAsia="Times New Roman" w:hAnsi="Cambria" w:cs="Times New Roman"/>
          <w:b/>
          <w:sz w:val="24"/>
          <w:szCs w:val="24"/>
          <w:u w:val="single"/>
          <w:lang w:eastAsia="ar-SA"/>
        </w:rPr>
      </w:pPr>
    </w:p>
    <w:p w14:paraId="094B83B2" w14:textId="77777777" w:rsidR="004D7C6D" w:rsidRPr="004D7C6D" w:rsidRDefault="004D7C6D" w:rsidP="0083357B">
      <w:pPr>
        <w:tabs>
          <w:tab w:val="left" w:pos="2835"/>
        </w:tabs>
        <w:suppressAutoHyphens/>
        <w:spacing w:after="0"/>
        <w:rPr>
          <w:rFonts w:ascii="Cambria" w:eastAsia="Times New Roman" w:hAnsi="Cambria" w:cs="Times New Roman"/>
          <w:b/>
          <w:sz w:val="24"/>
          <w:szCs w:val="24"/>
          <w:u w:val="single"/>
          <w:lang w:eastAsia="ar-SA"/>
        </w:rPr>
      </w:pPr>
    </w:p>
    <w:p w14:paraId="3107FC16" w14:textId="77777777" w:rsidR="004D7C6D" w:rsidRPr="0083357B" w:rsidRDefault="004D7C6D" w:rsidP="0083357B">
      <w:pPr>
        <w:tabs>
          <w:tab w:val="left" w:pos="2835"/>
        </w:tabs>
        <w:suppressAutoHyphens/>
        <w:spacing w:after="0"/>
        <w:rPr>
          <w:rFonts w:asciiTheme="majorHAnsi" w:eastAsia="Times New Roman" w:hAnsiTheme="majorHAnsi" w:cs="Times New Roman"/>
          <w:b/>
          <w:sz w:val="24"/>
          <w:szCs w:val="24"/>
          <w:u w:val="single"/>
          <w:lang w:eastAsia="ar-SA"/>
        </w:rPr>
      </w:pPr>
      <w:r w:rsidRPr="0083357B">
        <w:rPr>
          <w:rFonts w:asciiTheme="majorHAnsi" w:eastAsia="Times New Roman" w:hAnsiTheme="majorHAnsi" w:cs="Times New Roman"/>
          <w:b/>
          <w:sz w:val="24"/>
          <w:szCs w:val="24"/>
          <w:u w:val="single"/>
          <w:lang w:eastAsia="ar-SA"/>
        </w:rPr>
        <w:t>Zadavatel:</w:t>
      </w:r>
    </w:p>
    <w:p w14:paraId="1A5EA938" w14:textId="77777777" w:rsidR="004D7C6D" w:rsidRPr="0083357B" w:rsidRDefault="004D7C6D" w:rsidP="0083357B">
      <w:pPr>
        <w:tabs>
          <w:tab w:val="left" w:pos="2835"/>
        </w:tabs>
        <w:suppressAutoHyphens/>
        <w:spacing w:after="0"/>
        <w:rPr>
          <w:rFonts w:ascii="Calibri" w:eastAsia="Times New Roman" w:hAnsi="Calibri" w:cs="Times New Roman"/>
          <w:b/>
          <w:sz w:val="24"/>
          <w:szCs w:val="24"/>
          <w:lang w:eastAsia="ar-SA"/>
        </w:rPr>
      </w:pPr>
    </w:p>
    <w:p w14:paraId="3C8E78EC" w14:textId="77777777" w:rsidR="004D7C6D" w:rsidRPr="0083357B" w:rsidRDefault="00A03829" w:rsidP="0083357B">
      <w:pPr>
        <w:tabs>
          <w:tab w:val="left" w:pos="2835"/>
        </w:tabs>
        <w:suppressAutoHyphens/>
        <w:spacing w:after="0"/>
        <w:rPr>
          <w:rFonts w:ascii="Calibri" w:eastAsia="Times New Roman" w:hAnsi="Calibri" w:cs="Times New Roman"/>
          <w:sz w:val="24"/>
          <w:szCs w:val="24"/>
          <w:lang w:eastAsia="ar-SA"/>
        </w:rPr>
      </w:pPr>
      <w:r>
        <w:rPr>
          <w:rFonts w:eastAsia="Times New Roman" w:cs="Arial"/>
          <w:b/>
          <w:bCs/>
          <w:sz w:val="24"/>
          <w:szCs w:val="24"/>
          <w:lang w:eastAsia="ar-SA"/>
        </w:rPr>
        <w:t xml:space="preserve">Obec </w:t>
      </w:r>
      <w:r w:rsidR="005B5AEF">
        <w:rPr>
          <w:rFonts w:eastAsia="Times New Roman" w:cs="Arial"/>
          <w:b/>
          <w:bCs/>
          <w:sz w:val="24"/>
          <w:szCs w:val="24"/>
          <w:lang w:eastAsia="ar-SA"/>
        </w:rPr>
        <w:t>Stratov</w:t>
      </w:r>
      <w:r w:rsidR="004D7C6D" w:rsidRPr="0083357B">
        <w:rPr>
          <w:rFonts w:ascii="Calibri" w:eastAsia="Times New Roman" w:hAnsi="Calibri" w:cs="Times New Roman"/>
          <w:bCs/>
          <w:sz w:val="24"/>
          <w:szCs w:val="24"/>
          <w:lang w:eastAsia="ar-SA"/>
        </w:rPr>
        <w:t xml:space="preserve">, </w:t>
      </w:r>
      <w:r w:rsidR="005B5AEF">
        <w:rPr>
          <w:sz w:val="24"/>
          <w:szCs w:val="24"/>
        </w:rPr>
        <w:t>Stratov 90</w:t>
      </w:r>
      <w:r>
        <w:rPr>
          <w:sz w:val="24"/>
          <w:szCs w:val="24"/>
        </w:rPr>
        <w:t xml:space="preserve">, </w:t>
      </w:r>
      <w:r w:rsidR="005B5AEF">
        <w:rPr>
          <w:sz w:val="24"/>
          <w:szCs w:val="24"/>
        </w:rPr>
        <w:t>289 22 Lysá nad Labem</w:t>
      </w:r>
    </w:p>
    <w:p w14:paraId="40C1DCB0" w14:textId="77777777" w:rsidR="004D7C6D" w:rsidRPr="0083357B" w:rsidRDefault="004D7C6D" w:rsidP="0083357B">
      <w:pPr>
        <w:suppressAutoHyphens/>
        <w:spacing w:after="0"/>
        <w:rPr>
          <w:rFonts w:ascii="Calibri" w:eastAsia="Times New Roman" w:hAnsi="Calibri" w:cs="Times New Roman"/>
          <w:sz w:val="24"/>
          <w:szCs w:val="24"/>
          <w:lang w:eastAsia="ar-SA"/>
        </w:rPr>
      </w:pPr>
    </w:p>
    <w:p w14:paraId="683C1571" w14:textId="77777777" w:rsidR="004D7C6D" w:rsidRPr="0083357B" w:rsidRDefault="004D7C6D" w:rsidP="0083357B">
      <w:pPr>
        <w:suppressAutoHyphens/>
        <w:spacing w:after="0"/>
        <w:jc w:val="both"/>
        <w:rPr>
          <w:rFonts w:ascii="Calibri" w:eastAsia="Times New Roman" w:hAnsi="Calibri" w:cs="Times New Roman"/>
          <w:b/>
          <w:sz w:val="24"/>
          <w:szCs w:val="24"/>
          <w:u w:val="single"/>
          <w:lang w:eastAsia="ar-SA"/>
        </w:rPr>
      </w:pPr>
    </w:p>
    <w:p w14:paraId="640F7128" w14:textId="77777777" w:rsidR="004D7C6D" w:rsidRPr="0083357B" w:rsidRDefault="004D7C6D" w:rsidP="0083357B">
      <w:pPr>
        <w:suppressAutoHyphens/>
        <w:spacing w:after="0"/>
        <w:jc w:val="both"/>
        <w:rPr>
          <w:rFonts w:ascii="Calibri" w:eastAsia="Times New Roman" w:hAnsi="Calibri" w:cs="Times New Roman"/>
          <w:b/>
          <w:sz w:val="24"/>
          <w:szCs w:val="24"/>
          <w:u w:val="single"/>
          <w:lang w:eastAsia="ar-SA"/>
        </w:rPr>
      </w:pPr>
    </w:p>
    <w:p w14:paraId="3F74F4F5" w14:textId="77777777" w:rsidR="004D7C6D" w:rsidRPr="0083357B" w:rsidRDefault="004D7C6D" w:rsidP="0083357B">
      <w:pPr>
        <w:suppressAutoHyphens/>
        <w:spacing w:after="0"/>
        <w:jc w:val="both"/>
        <w:rPr>
          <w:rFonts w:ascii="Calibri" w:eastAsia="Times New Roman" w:hAnsi="Calibri" w:cs="Times New Roman"/>
          <w:b/>
          <w:sz w:val="24"/>
          <w:szCs w:val="24"/>
          <w:u w:val="single"/>
          <w:lang w:eastAsia="ar-SA"/>
        </w:rPr>
      </w:pPr>
    </w:p>
    <w:p w14:paraId="04E6244A" w14:textId="77777777" w:rsidR="004D7C6D" w:rsidRPr="0083357B" w:rsidRDefault="004D7C6D" w:rsidP="0083357B">
      <w:pPr>
        <w:suppressAutoHyphens/>
        <w:spacing w:after="0"/>
        <w:jc w:val="both"/>
        <w:rPr>
          <w:rFonts w:asciiTheme="majorHAnsi" w:eastAsia="Times New Roman" w:hAnsiTheme="majorHAnsi" w:cs="Times New Roman"/>
          <w:b/>
          <w:sz w:val="24"/>
          <w:szCs w:val="24"/>
          <w:u w:val="single"/>
          <w:lang w:eastAsia="ar-SA"/>
        </w:rPr>
      </w:pPr>
      <w:r w:rsidRPr="0083357B">
        <w:rPr>
          <w:rFonts w:asciiTheme="majorHAnsi" w:eastAsia="Times New Roman" w:hAnsiTheme="majorHAnsi" w:cs="Times New Roman"/>
          <w:b/>
          <w:sz w:val="24"/>
          <w:szCs w:val="24"/>
          <w:u w:val="single"/>
          <w:lang w:eastAsia="ar-SA"/>
        </w:rPr>
        <w:t>Osoba zastupující zadavatele:</w:t>
      </w:r>
    </w:p>
    <w:p w14:paraId="0C0AD0BA" w14:textId="77777777" w:rsidR="004D7C6D" w:rsidRPr="0083357B" w:rsidRDefault="004D7C6D" w:rsidP="0083357B">
      <w:pPr>
        <w:tabs>
          <w:tab w:val="left" w:pos="2835"/>
        </w:tabs>
        <w:suppressAutoHyphens/>
        <w:spacing w:after="0"/>
        <w:jc w:val="both"/>
        <w:rPr>
          <w:rFonts w:ascii="Calibri" w:eastAsia="Times New Roman" w:hAnsi="Calibri" w:cs="Times New Roman"/>
          <w:b/>
          <w:sz w:val="24"/>
          <w:szCs w:val="24"/>
          <w:lang w:eastAsia="ar-SA"/>
        </w:rPr>
      </w:pPr>
    </w:p>
    <w:p w14:paraId="15F618A2" w14:textId="77777777" w:rsidR="004D7C6D" w:rsidRPr="00A56930" w:rsidRDefault="00A03829" w:rsidP="0083357B">
      <w:pPr>
        <w:suppressAutoHyphens/>
        <w:spacing w:after="0"/>
        <w:jc w:val="both"/>
        <w:rPr>
          <w:rFonts w:ascii="Calibri" w:eastAsia="Times New Roman" w:hAnsi="Calibri" w:cs="Times New Roman"/>
          <w:sz w:val="24"/>
          <w:szCs w:val="24"/>
          <w:lang w:eastAsia="ar-SA"/>
        </w:rPr>
      </w:pPr>
      <w:r w:rsidRPr="00A56930">
        <w:rPr>
          <w:rFonts w:ascii="Calibri" w:eastAsia="Times New Roman" w:hAnsi="Calibri" w:cs="Times New Roman"/>
          <w:b/>
          <w:bCs/>
          <w:sz w:val="24"/>
          <w:szCs w:val="24"/>
          <w:lang w:eastAsia="ar-SA"/>
        </w:rPr>
        <w:t>Profesionálové Consulting, s.r.o.</w:t>
      </w:r>
      <w:r w:rsidRPr="00A56930">
        <w:rPr>
          <w:rFonts w:ascii="Calibri" w:eastAsia="Times New Roman" w:hAnsi="Calibri" w:cs="Times New Roman"/>
          <w:sz w:val="24"/>
          <w:szCs w:val="24"/>
          <w:lang w:eastAsia="ar-SA"/>
        </w:rPr>
        <w:t>,</w:t>
      </w:r>
      <w:r w:rsidRPr="00A56930">
        <w:rPr>
          <w:rFonts w:ascii="Calibri" w:eastAsia="Times New Roman" w:hAnsi="Calibri" w:cs="Times New Roman"/>
          <w:b/>
          <w:sz w:val="24"/>
          <w:szCs w:val="24"/>
          <w:lang w:eastAsia="ar-SA"/>
        </w:rPr>
        <w:t xml:space="preserve"> </w:t>
      </w:r>
      <w:r w:rsidR="00A56930" w:rsidRPr="00A56930">
        <w:rPr>
          <w:rFonts w:eastAsia="Times New Roman" w:cs="Calibri"/>
          <w:bCs/>
          <w:sz w:val="24"/>
          <w:szCs w:val="24"/>
          <w:lang w:eastAsia="zh-CN"/>
        </w:rPr>
        <w:t>Farářství 1769/10</w:t>
      </w:r>
      <w:r w:rsidR="00A56930" w:rsidRPr="00A56930">
        <w:rPr>
          <w:rFonts w:cstheme="minorHAnsi"/>
          <w:color w:val="000000"/>
          <w:sz w:val="24"/>
          <w:szCs w:val="24"/>
          <w:lang w:eastAsia="cs-CZ"/>
        </w:rPr>
        <w:t>, 500 02</w:t>
      </w:r>
      <w:r w:rsidRPr="00A56930">
        <w:rPr>
          <w:rFonts w:cstheme="minorHAnsi"/>
          <w:color w:val="000000"/>
          <w:sz w:val="24"/>
          <w:szCs w:val="24"/>
          <w:lang w:eastAsia="cs-CZ"/>
        </w:rPr>
        <w:t xml:space="preserve"> Hradec Králové</w:t>
      </w:r>
      <w:r w:rsidRPr="00A56930">
        <w:rPr>
          <w:rFonts w:ascii="Calibri" w:eastAsia="Times New Roman" w:hAnsi="Calibri" w:cs="Times New Roman"/>
          <w:noProof/>
          <w:sz w:val="24"/>
          <w:szCs w:val="24"/>
          <w:lang w:eastAsia="cs-CZ"/>
        </w:rPr>
        <w:t xml:space="preserve"> </w:t>
      </w:r>
      <w:r w:rsidR="004D7C6D" w:rsidRPr="00A56930">
        <w:rPr>
          <w:rFonts w:ascii="Calibri" w:eastAsia="Times New Roman" w:hAnsi="Calibri" w:cs="Times New Roman"/>
          <w:noProof/>
          <w:sz w:val="24"/>
          <w:szCs w:val="24"/>
          <w:lang w:eastAsia="cs-CZ"/>
        </w:rPr>
        <w:drawing>
          <wp:anchor distT="0" distB="0" distL="114300" distR="114300" simplePos="0" relativeHeight="251660288" behindDoc="0" locked="0" layoutInCell="1" allowOverlap="1" wp14:anchorId="65333A9F" wp14:editId="795CDFBE">
            <wp:simplePos x="0" y="0"/>
            <wp:positionH relativeFrom="column">
              <wp:posOffset>1971675</wp:posOffset>
            </wp:positionH>
            <wp:positionV relativeFrom="paragraph">
              <wp:posOffset>6110605</wp:posOffset>
            </wp:positionV>
            <wp:extent cx="2390775" cy="485775"/>
            <wp:effectExtent l="19050" t="0" r="9525"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cstate="print"/>
                    <a:srcRect/>
                    <a:stretch>
                      <a:fillRect/>
                    </a:stretch>
                  </pic:blipFill>
                  <pic:spPr bwMode="auto">
                    <a:xfrm>
                      <a:off x="0" y="0"/>
                      <a:ext cx="2390775" cy="485775"/>
                    </a:xfrm>
                    <a:prstGeom prst="rect">
                      <a:avLst/>
                    </a:prstGeom>
                    <a:noFill/>
                    <a:ln w="9525">
                      <a:noFill/>
                      <a:miter lim="800000"/>
                      <a:headEnd/>
                      <a:tailEnd/>
                    </a:ln>
                  </pic:spPr>
                </pic:pic>
              </a:graphicData>
            </a:graphic>
          </wp:anchor>
        </w:drawing>
      </w:r>
      <w:r w:rsidR="004D7C6D" w:rsidRPr="00A56930">
        <w:rPr>
          <w:rFonts w:ascii="Calibri" w:eastAsia="Times New Roman" w:hAnsi="Calibri" w:cs="Times New Roman"/>
          <w:noProof/>
          <w:sz w:val="24"/>
          <w:szCs w:val="24"/>
          <w:lang w:eastAsia="cs-CZ"/>
        </w:rPr>
        <w:drawing>
          <wp:anchor distT="0" distB="0" distL="114300" distR="114300" simplePos="0" relativeHeight="251659264" behindDoc="0" locked="0" layoutInCell="1" allowOverlap="1" wp14:anchorId="7B007122" wp14:editId="5B0121F5">
            <wp:simplePos x="0" y="0"/>
            <wp:positionH relativeFrom="column">
              <wp:posOffset>1971675</wp:posOffset>
            </wp:positionH>
            <wp:positionV relativeFrom="paragraph">
              <wp:posOffset>6110605</wp:posOffset>
            </wp:positionV>
            <wp:extent cx="2390775" cy="485775"/>
            <wp:effectExtent l="19050" t="0" r="9525"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8" cstate="print"/>
                    <a:srcRect/>
                    <a:stretch>
                      <a:fillRect/>
                    </a:stretch>
                  </pic:blipFill>
                  <pic:spPr bwMode="auto">
                    <a:xfrm>
                      <a:off x="0" y="0"/>
                      <a:ext cx="2390775" cy="485775"/>
                    </a:xfrm>
                    <a:prstGeom prst="rect">
                      <a:avLst/>
                    </a:prstGeom>
                    <a:noFill/>
                    <a:ln w="9525">
                      <a:noFill/>
                      <a:miter lim="800000"/>
                      <a:headEnd/>
                      <a:tailEnd/>
                    </a:ln>
                  </pic:spPr>
                </pic:pic>
              </a:graphicData>
            </a:graphic>
          </wp:anchor>
        </w:drawing>
      </w:r>
    </w:p>
    <w:p w14:paraId="1D1BC703" w14:textId="77777777" w:rsidR="004D7C6D" w:rsidRPr="0083357B" w:rsidRDefault="004D7C6D" w:rsidP="0083357B">
      <w:pPr>
        <w:suppressAutoHyphens/>
        <w:spacing w:after="0"/>
        <w:rPr>
          <w:rFonts w:ascii="Calibri" w:eastAsia="Times New Roman" w:hAnsi="Calibri" w:cs="Times New Roman"/>
          <w:sz w:val="24"/>
          <w:szCs w:val="24"/>
          <w:lang w:eastAsia="ar-SA"/>
        </w:rPr>
      </w:pPr>
    </w:p>
    <w:p w14:paraId="4DAE6E7E"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37D1BEA7"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048BCF35"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0298E31F"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3E4DDEF3"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4C6EDD15"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54244013"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0DBB03C1" w14:textId="77777777" w:rsidR="004D7C6D" w:rsidRPr="0083357B" w:rsidRDefault="004D7C6D" w:rsidP="0083357B">
      <w:pPr>
        <w:suppressAutoHyphens/>
        <w:spacing w:after="0"/>
        <w:ind w:left="3540" w:hanging="3540"/>
        <w:jc w:val="both"/>
        <w:rPr>
          <w:rFonts w:ascii="Calibri" w:eastAsia="Times New Roman" w:hAnsi="Calibri" w:cs="Times New Roman"/>
          <w:sz w:val="24"/>
          <w:szCs w:val="24"/>
          <w:lang w:eastAsia="ar-SA"/>
        </w:rPr>
      </w:pPr>
    </w:p>
    <w:p w14:paraId="5A8BB756" w14:textId="77777777" w:rsidR="0088382A" w:rsidRDefault="0088382A" w:rsidP="0088382A">
      <w:pPr>
        <w:suppressAutoHyphens/>
        <w:spacing w:after="0"/>
        <w:jc w:val="both"/>
        <w:rPr>
          <w:rFonts w:ascii="Calibri" w:eastAsia="Times New Roman" w:hAnsi="Calibri" w:cs="Times New Roman"/>
          <w:sz w:val="24"/>
          <w:szCs w:val="24"/>
          <w:lang w:eastAsia="ar-SA"/>
        </w:rPr>
      </w:pPr>
    </w:p>
    <w:p w14:paraId="3D054F3C" w14:textId="77777777" w:rsidR="005B5AEF" w:rsidRDefault="005B5AEF" w:rsidP="0088382A">
      <w:pPr>
        <w:suppressAutoHyphens/>
        <w:spacing w:after="0"/>
        <w:jc w:val="both"/>
        <w:rPr>
          <w:rFonts w:ascii="Calibri" w:eastAsia="Times New Roman" w:hAnsi="Calibri" w:cs="Times New Roman"/>
          <w:sz w:val="24"/>
          <w:szCs w:val="24"/>
          <w:lang w:eastAsia="ar-SA"/>
        </w:rPr>
      </w:pPr>
    </w:p>
    <w:p w14:paraId="0FBD8758" w14:textId="77777777" w:rsidR="005B5AEF" w:rsidRPr="0083357B" w:rsidRDefault="005B5AEF" w:rsidP="0088382A">
      <w:pPr>
        <w:suppressAutoHyphens/>
        <w:spacing w:after="0"/>
        <w:jc w:val="both"/>
        <w:rPr>
          <w:rFonts w:ascii="Calibri" w:eastAsia="Times New Roman" w:hAnsi="Calibri" w:cs="Times New Roman"/>
          <w:sz w:val="24"/>
          <w:szCs w:val="24"/>
          <w:lang w:eastAsia="ar-SA"/>
        </w:rPr>
      </w:pPr>
    </w:p>
    <w:p w14:paraId="74FDE693" w14:textId="77777777" w:rsidR="00E92A7C" w:rsidRDefault="00E92A7C" w:rsidP="0083357B">
      <w:pPr>
        <w:suppressAutoHyphens/>
        <w:spacing w:after="0"/>
        <w:ind w:left="3540" w:hanging="3540"/>
        <w:jc w:val="both"/>
        <w:rPr>
          <w:rFonts w:ascii="Calibri" w:eastAsia="Times New Roman" w:hAnsi="Calibri" w:cs="Times New Roman"/>
          <w:sz w:val="24"/>
          <w:szCs w:val="24"/>
          <w:lang w:eastAsia="ar-SA"/>
        </w:rPr>
      </w:pPr>
    </w:p>
    <w:p w14:paraId="4B838AAA" w14:textId="77777777" w:rsidR="004D7C6D" w:rsidRDefault="005B5AEF" w:rsidP="0083357B">
      <w:pPr>
        <w:suppressAutoHyphens/>
        <w:spacing w:after="0"/>
        <w:ind w:left="3540" w:hanging="3540"/>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Ve Stratově</w:t>
      </w:r>
      <w:r w:rsidR="0027211B">
        <w:rPr>
          <w:rFonts w:ascii="Calibri" w:eastAsia="Times New Roman" w:hAnsi="Calibri" w:cs="Times New Roman"/>
          <w:sz w:val="24"/>
          <w:szCs w:val="24"/>
          <w:lang w:eastAsia="ar-SA"/>
        </w:rPr>
        <w:t xml:space="preserve">, dne </w:t>
      </w:r>
      <w:r w:rsidR="00E92A7C">
        <w:rPr>
          <w:rFonts w:ascii="Calibri" w:eastAsia="Times New Roman" w:hAnsi="Calibri" w:cs="Times New Roman"/>
          <w:sz w:val="24"/>
          <w:szCs w:val="24"/>
          <w:lang w:eastAsia="ar-SA"/>
        </w:rPr>
        <w:t>30</w:t>
      </w:r>
      <w:r>
        <w:rPr>
          <w:rFonts w:ascii="Calibri" w:eastAsia="Times New Roman" w:hAnsi="Calibri" w:cs="Times New Roman"/>
          <w:sz w:val="24"/>
          <w:szCs w:val="24"/>
          <w:lang w:eastAsia="ar-SA"/>
        </w:rPr>
        <w:t>. 09</w:t>
      </w:r>
      <w:r w:rsidR="00F7059A">
        <w:rPr>
          <w:rFonts w:ascii="Calibri" w:eastAsia="Times New Roman" w:hAnsi="Calibri" w:cs="Times New Roman"/>
          <w:sz w:val="24"/>
          <w:szCs w:val="24"/>
          <w:lang w:eastAsia="ar-SA"/>
        </w:rPr>
        <w:t>. 2021</w:t>
      </w:r>
    </w:p>
    <w:p w14:paraId="106B7FF1" w14:textId="77777777" w:rsidR="007651DF" w:rsidRDefault="007651DF" w:rsidP="0083357B">
      <w:pPr>
        <w:suppressAutoHyphens/>
        <w:spacing w:after="0"/>
        <w:ind w:left="3540" w:hanging="3540"/>
        <w:jc w:val="both"/>
        <w:rPr>
          <w:rFonts w:ascii="Calibri" w:eastAsia="Times New Roman" w:hAnsi="Calibri" w:cs="Times New Roman"/>
          <w:sz w:val="24"/>
          <w:szCs w:val="24"/>
          <w:lang w:eastAsia="ar-SA"/>
        </w:rPr>
      </w:pPr>
    </w:p>
    <w:p w14:paraId="0717EE69" w14:textId="77777777" w:rsidR="00554183" w:rsidRDefault="00554183" w:rsidP="0083357B">
      <w:pPr>
        <w:suppressAutoHyphens/>
        <w:spacing w:after="0"/>
        <w:ind w:left="3540" w:hanging="3540"/>
        <w:jc w:val="both"/>
        <w:rPr>
          <w:rFonts w:ascii="Calibri" w:eastAsia="Times New Roman" w:hAnsi="Calibri" w:cs="Times New Roman"/>
          <w:sz w:val="24"/>
          <w:szCs w:val="24"/>
          <w:lang w:eastAsia="ar-SA"/>
        </w:rPr>
      </w:pPr>
    </w:p>
    <w:p w14:paraId="3C21EBEA" w14:textId="77777777" w:rsidR="00E92A7C" w:rsidRPr="0083357B" w:rsidRDefault="00E92A7C" w:rsidP="0083357B">
      <w:pPr>
        <w:suppressAutoHyphens/>
        <w:spacing w:after="0"/>
        <w:ind w:left="3540" w:hanging="3540"/>
        <w:jc w:val="both"/>
        <w:rPr>
          <w:rFonts w:ascii="Calibri" w:eastAsia="Times New Roman" w:hAnsi="Calibri" w:cs="Times New Roman"/>
          <w:sz w:val="24"/>
          <w:szCs w:val="24"/>
          <w:lang w:eastAsia="ar-SA"/>
        </w:rPr>
      </w:pPr>
    </w:p>
    <w:p w14:paraId="7C644B91" w14:textId="77777777" w:rsidR="004D7C6D" w:rsidRPr="0083357B" w:rsidRDefault="004D7C6D" w:rsidP="0083357B">
      <w:pPr>
        <w:spacing w:after="0"/>
        <w:rPr>
          <w:rFonts w:asciiTheme="majorHAnsi" w:eastAsia="Times New Roman" w:hAnsiTheme="majorHAnsi" w:cs="Times New Roman"/>
          <w:b/>
          <w:sz w:val="24"/>
          <w:szCs w:val="24"/>
          <w:u w:val="single"/>
          <w:lang w:eastAsia="ar-SA"/>
        </w:rPr>
      </w:pPr>
      <w:r w:rsidRPr="0083357B">
        <w:rPr>
          <w:rFonts w:asciiTheme="majorHAnsi" w:eastAsia="Times New Roman" w:hAnsiTheme="majorHAnsi" w:cs="Times New Roman"/>
          <w:b/>
          <w:sz w:val="24"/>
          <w:szCs w:val="24"/>
          <w:u w:val="single"/>
          <w:lang w:eastAsia="ar-SA"/>
        </w:rPr>
        <w:lastRenderedPageBreak/>
        <w:t>Obsah Zadávací dokumentace:</w:t>
      </w:r>
    </w:p>
    <w:p w14:paraId="2EB3F888" w14:textId="77777777" w:rsidR="004D7C6D" w:rsidRPr="0083357B" w:rsidRDefault="004D7C6D" w:rsidP="0083357B">
      <w:pPr>
        <w:spacing w:after="0"/>
        <w:rPr>
          <w:rFonts w:ascii="Calibri" w:eastAsia="Times New Roman" w:hAnsi="Calibri" w:cs="Times New Roman"/>
          <w:b/>
          <w:sz w:val="24"/>
          <w:szCs w:val="24"/>
          <w:u w:val="single"/>
          <w:lang w:eastAsia="ar-SA"/>
        </w:rPr>
      </w:pPr>
    </w:p>
    <w:p w14:paraId="495240D0" w14:textId="77777777" w:rsidR="004D7C6D" w:rsidRDefault="004D7C6D" w:rsidP="00544854">
      <w:pPr>
        <w:tabs>
          <w:tab w:val="left" w:pos="8364"/>
          <w:tab w:val="left" w:pos="13325"/>
        </w:tabs>
        <w:spacing w:after="0" w:line="240" w:lineRule="auto"/>
        <w:rPr>
          <w:rFonts w:ascii="Calibri" w:eastAsia="Times New Roman" w:hAnsi="Calibri" w:cs="Times New Roman"/>
          <w:b/>
          <w:sz w:val="24"/>
          <w:szCs w:val="24"/>
          <w:lang w:eastAsia="ar-SA"/>
        </w:rPr>
      </w:pPr>
      <w:r w:rsidRPr="0083357B">
        <w:rPr>
          <w:rFonts w:ascii="Calibri" w:eastAsia="Times New Roman" w:hAnsi="Calibri" w:cs="Times New Roman"/>
          <w:b/>
          <w:sz w:val="24"/>
          <w:szCs w:val="24"/>
          <w:lang w:eastAsia="ar-SA"/>
        </w:rPr>
        <w:t>1. Preambule</w:t>
      </w:r>
      <w:r w:rsidRPr="0083357B">
        <w:rPr>
          <w:rFonts w:ascii="Calibri" w:eastAsia="Times New Roman" w:hAnsi="Calibri" w:cs="Times New Roman"/>
          <w:b/>
          <w:sz w:val="24"/>
          <w:szCs w:val="24"/>
          <w:lang w:eastAsia="ar-SA"/>
        </w:rPr>
        <w:tab/>
        <w:t>3</w:t>
      </w:r>
    </w:p>
    <w:p w14:paraId="738D495F" w14:textId="77777777" w:rsidR="0083357B" w:rsidRPr="0083357B" w:rsidRDefault="0083357B" w:rsidP="001F169D">
      <w:pPr>
        <w:tabs>
          <w:tab w:val="left" w:pos="7938"/>
          <w:tab w:val="left" w:pos="13325"/>
        </w:tabs>
        <w:spacing w:after="0" w:line="240" w:lineRule="auto"/>
        <w:rPr>
          <w:rFonts w:ascii="Calibri" w:eastAsia="Times New Roman" w:hAnsi="Calibri" w:cs="Times New Roman"/>
          <w:b/>
          <w:sz w:val="24"/>
          <w:szCs w:val="24"/>
          <w:lang w:eastAsia="ar-SA"/>
        </w:rPr>
      </w:pPr>
    </w:p>
    <w:p w14:paraId="0E44AB3D" w14:textId="77777777" w:rsidR="004D7C6D" w:rsidRDefault="004D7C6D" w:rsidP="00544854">
      <w:pPr>
        <w:tabs>
          <w:tab w:val="left" w:pos="8364"/>
        </w:tabs>
        <w:spacing w:after="0" w:line="240" w:lineRule="auto"/>
        <w:rPr>
          <w:rFonts w:ascii="Calibri" w:eastAsia="Times New Roman" w:hAnsi="Calibri" w:cs="Times New Roman"/>
          <w:b/>
          <w:sz w:val="24"/>
          <w:szCs w:val="24"/>
          <w:lang w:eastAsia="ar-SA"/>
        </w:rPr>
      </w:pPr>
      <w:r w:rsidRPr="0083357B">
        <w:rPr>
          <w:rFonts w:ascii="Calibri" w:eastAsia="Times New Roman" w:hAnsi="Calibri" w:cs="Times New Roman"/>
          <w:b/>
          <w:sz w:val="24"/>
          <w:szCs w:val="24"/>
          <w:lang w:eastAsia="ar-SA"/>
        </w:rPr>
        <w:t>2. Identifikační ú</w:t>
      </w:r>
      <w:r w:rsidR="000E239C">
        <w:rPr>
          <w:rFonts w:ascii="Calibri" w:eastAsia="Times New Roman" w:hAnsi="Calibri" w:cs="Times New Roman"/>
          <w:b/>
          <w:sz w:val="24"/>
          <w:szCs w:val="24"/>
          <w:lang w:eastAsia="ar-SA"/>
        </w:rPr>
        <w:t>daje zadavatele a dalších osob</w:t>
      </w:r>
      <w:r w:rsidR="000E239C">
        <w:rPr>
          <w:rFonts w:ascii="Calibri" w:eastAsia="Times New Roman" w:hAnsi="Calibri" w:cs="Times New Roman"/>
          <w:b/>
          <w:sz w:val="24"/>
          <w:szCs w:val="24"/>
          <w:lang w:eastAsia="ar-SA"/>
        </w:rPr>
        <w:tab/>
        <w:t>7</w:t>
      </w:r>
    </w:p>
    <w:p w14:paraId="7B6A0206" w14:textId="77777777" w:rsidR="0083357B" w:rsidRPr="0083357B" w:rsidRDefault="0083357B" w:rsidP="001F169D">
      <w:pPr>
        <w:tabs>
          <w:tab w:val="left" w:pos="7938"/>
        </w:tabs>
        <w:spacing w:after="0" w:line="240" w:lineRule="auto"/>
        <w:rPr>
          <w:rFonts w:ascii="Calibri" w:eastAsia="Times New Roman" w:hAnsi="Calibri" w:cs="Times New Roman"/>
          <w:b/>
          <w:sz w:val="24"/>
          <w:szCs w:val="24"/>
          <w:lang w:eastAsia="ar-SA"/>
        </w:rPr>
      </w:pPr>
    </w:p>
    <w:p w14:paraId="2CDC893B" w14:textId="77777777" w:rsidR="004D7C6D" w:rsidRDefault="004D7C6D" w:rsidP="00544854">
      <w:pPr>
        <w:tabs>
          <w:tab w:val="left" w:pos="8364"/>
        </w:tabs>
        <w:spacing w:after="0" w:line="240" w:lineRule="auto"/>
        <w:rPr>
          <w:rFonts w:ascii="Calibri" w:eastAsia="Times New Roman" w:hAnsi="Calibri" w:cs="Times New Roman"/>
          <w:b/>
          <w:sz w:val="24"/>
          <w:szCs w:val="24"/>
          <w:lang w:eastAsia="ar-SA"/>
        </w:rPr>
      </w:pPr>
      <w:r w:rsidRPr="0083357B">
        <w:rPr>
          <w:rFonts w:ascii="Calibri" w:eastAsia="Times New Roman" w:hAnsi="Calibri" w:cs="Times New Roman"/>
          <w:b/>
          <w:sz w:val="24"/>
          <w:szCs w:val="24"/>
          <w:lang w:eastAsia="ar-SA"/>
        </w:rPr>
        <w:t>3. Komunikace</w:t>
      </w:r>
      <w:r w:rsidR="00742360">
        <w:rPr>
          <w:rFonts w:ascii="Calibri" w:eastAsia="Times New Roman" w:hAnsi="Calibri" w:cs="Times New Roman"/>
          <w:b/>
          <w:sz w:val="24"/>
          <w:szCs w:val="24"/>
          <w:lang w:eastAsia="ar-SA"/>
        </w:rPr>
        <w:t xml:space="preserve"> mezi zadavatelem a dodavateli</w:t>
      </w:r>
      <w:r w:rsidR="00742360">
        <w:rPr>
          <w:rFonts w:ascii="Calibri" w:eastAsia="Times New Roman" w:hAnsi="Calibri" w:cs="Times New Roman"/>
          <w:b/>
          <w:sz w:val="24"/>
          <w:szCs w:val="24"/>
          <w:lang w:eastAsia="ar-SA"/>
        </w:rPr>
        <w:tab/>
      </w:r>
      <w:r w:rsidR="000E239C">
        <w:rPr>
          <w:rFonts w:ascii="Calibri" w:eastAsia="Times New Roman" w:hAnsi="Calibri" w:cs="Times New Roman"/>
          <w:b/>
          <w:sz w:val="24"/>
          <w:szCs w:val="24"/>
          <w:lang w:eastAsia="ar-SA"/>
        </w:rPr>
        <w:t>8</w:t>
      </w:r>
    </w:p>
    <w:p w14:paraId="23896963" w14:textId="77777777" w:rsidR="0083357B" w:rsidRPr="0083357B" w:rsidRDefault="0083357B" w:rsidP="001F169D">
      <w:pPr>
        <w:tabs>
          <w:tab w:val="left" w:pos="7938"/>
        </w:tabs>
        <w:spacing w:after="0" w:line="240" w:lineRule="auto"/>
        <w:rPr>
          <w:rFonts w:ascii="Calibri" w:eastAsia="Times New Roman" w:hAnsi="Calibri" w:cs="Times New Roman"/>
          <w:b/>
          <w:sz w:val="24"/>
          <w:szCs w:val="24"/>
          <w:lang w:eastAsia="ar-SA"/>
        </w:rPr>
      </w:pPr>
    </w:p>
    <w:p w14:paraId="699CC358" w14:textId="77777777" w:rsidR="004D7C6D" w:rsidRDefault="00B2750F" w:rsidP="00544854">
      <w:pPr>
        <w:tabs>
          <w:tab w:val="left" w:pos="8364"/>
        </w:tab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 xml:space="preserve">4. Předmět </w:t>
      </w:r>
      <w:r w:rsidR="000E239C">
        <w:rPr>
          <w:rFonts w:ascii="Calibri" w:eastAsia="Times New Roman" w:hAnsi="Calibri" w:cs="Times New Roman"/>
          <w:b/>
          <w:sz w:val="24"/>
          <w:szCs w:val="24"/>
          <w:lang w:eastAsia="ar-SA"/>
        </w:rPr>
        <w:t>veřejné zakázky</w:t>
      </w:r>
      <w:r w:rsidR="000E239C">
        <w:rPr>
          <w:rFonts w:ascii="Calibri" w:eastAsia="Times New Roman" w:hAnsi="Calibri" w:cs="Times New Roman"/>
          <w:b/>
          <w:sz w:val="24"/>
          <w:szCs w:val="24"/>
          <w:lang w:eastAsia="ar-SA"/>
        </w:rPr>
        <w:tab/>
        <w:t>9</w:t>
      </w:r>
      <w:r w:rsidR="004D7C6D" w:rsidRPr="0083357B">
        <w:rPr>
          <w:rFonts w:ascii="Calibri" w:eastAsia="Times New Roman" w:hAnsi="Calibri" w:cs="Times New Roman"/>
          <w:b/>
          <w:sz w:val="24"/>
          <w:szCs w:val="24"/>
          <w:lang w:eastAsia="ar-SA"/>
        </w:rPr>
        <w:tab/>
      </w:r>
    </w:p>
    <w:p w14:paraId="3DFEF2A4" w14:textId="77777777" w:rsidR="0083357B" w:rsidRPr="0083357B" w:rsidRDefault="0083357B" w:rsidP="001F169D">
      <w:pPr>
        <w:tabs>
          <w:tab w:val="left" w:pos="7938"/>
        </w:tabs>
        <w:spacing w:after="0" w:line="240" w:lineRule="auto"/>
        <w:rPr>
          <w:rFonts w:ascii="Calibri" w:eastAsia="Times New Roman" w:hAnsi="Calibri" w:cs="Times New Roman"/>
          <w:b/>
          <w:sz w:val="24"/>
          <w:szCs w:val="24"/>
          <w:lang w:eastAsia="ar-SA"/>
        </w:rPr>
      </w:pPr>
    </w:p>
    <w:p w14:paraId="78AF5817" w14:textId="77777777" w:rsidR="004D7C6D" w:rsidRPr="001A7CA0" w:rsidRDefault="000E239C"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5. Kvalifikační předpoklady</w:t>
      </w:r>
      <w:r>
        <w:rPr>
          <w:rFonts w:ascii="Calibri" w:eastAsia="Times New Roman" w:hAnsi="Calibri" w:cs="Times New Roman"/>
          <w:b/>
          <w:sz w:val="24"/>
          <w:szCs w:val="24"/>
          <w:lang w:eastAsia="ar-SA"/>
        </w:rPr>
        <w:tab/>
        <w:t>10</w:t>
      </w:r>
    </w:p>
    <w:p w14:paraId="79D35460" w14:textId="77777777" w:rsidR="00E233EC" w:rsidRDefault="00E233EC"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3B58E7FA" w14:textId="77777777" w:rsidR="00E233EC" w:rsidRDefault="004619FF" w:rsidP="00544854">
      <w:pPr>
        <w:tabs>
          <w:tab w:val="left" w:pos="8364"/>
        </w:tabs>
        <w:suppressAutoHyphens/>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6</w:t>
      </w:r>
      <w:r w:rsidR="00E233EC" w:rsidRPr="0083357B">
        <w:rPr>
          <w:rFonts w:ascii="Calibri" w:eastAsia="Times New Roman" w:hAnsi="Calibri" w:cs="Times New Roman"/>
          <w:b/>
          <w:color w:val="000000"/>
          <w:sz w:val="24"/>
          <w:szCs w:val="24"/>
          <w:lang w:eastAsia="ar-SA"/>
        </w:rPr>
        <w:t xml:space="preserve">. </w:t>
      </w:r>
      <w:r w:rsidR="000E239C">
        <w:rPr>
          <w:rFonts w:ascii="Calibri" w:eastAsia="Times New Roman" w:hAnsi="Calibri" w:cs="Times New Roman"/>
          <w:b/>
          <w:color w:val="000000"/>
          <w:sz w:val="24"/>
          <w:szCs w:val="24"/>
          <w:lang w:eastAsia="ar-SA"/>
        </w:rPr>
        <w:t>Jistota</w:t>
      </w:r>
      <w:r w:rsidR="000E239C">
        <w:rPr>
          <w:rFonts w:ascii="Calibri" w:eastAsia="Times New Roman" w:hAnsi="Calibri" w:cs="Times New Roman"/>
          <w:b/>
          <w:color w:val="000000"/>
          <w:sz w:val="24"/>
          <w:szCs w:val="24"/>
          <w:lang w:eastAsia="ar-SA"/>
        </w:rPr>
        <w:tab/>
        <w:t>20</w:t>
      </w:r>
    </w:p>
    <w:p w14:paraId="5CC83A76" w14:textId="77777777" w:rsidR="00563504" w:rsidRDefault="00563504"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08779624" w14:textId="77777777" w:rsidR="004D7C6D" w:rsidRDefault="004619FF" w:rsidP="00544854">
      <w:pPr>
        <w:tabs>
          <w:tab w:val="left" w:pos="8364"/>
        </w:tabs>
        <w:suppressAutoHyphens/>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7</w:t>
      </w:r>
      <w:r w:rsidR="00563504">
        <w:rPr>
          <w:rFonts w:ascii="Calibri" w:eastAsia="Times New Roman" w:hAnsi="Calibri" w:cs="Times New Roman"/>
          <w:b/>
          <w:color w:val="000000"/>
          <w:sz w:val="24"/>
          <w:szCs w:val="24"/>
          <w:lang w:eastAsia="ar-SA"/>
        </w:rPr>
        <w:t xml:space="preserve">. </w:t>
      </w:r>
      <w:r w:rsidR="004D7C6D" w:rsidRPr="0083357B">
        <w:rPr>
          <w:rFonts w:ascii="Calibri" w:eastAsia="Times New Roman" w:hAnsi="Calibri" w:cs="Times New Roman"/>
          <w:b/>
          <w:color w:val="000000"/>
          <w:sz w:val="24"/>
          <w:szCs w:val="24"/>
          <w:lang w:eastAsia="ar-SA"/>
        </w:rPr>
        <w:t>Další podmínky pro uzavření s</w:t>
      </w:r>
      <w:r w:rsidR="00B2750F">
        <w:rPr>
          <w:rFonts w:ascii="Calibri" w:eastAsia="Times New Roman" w:hAnsi="Calibri" w:cs="Times New Roman"/>
          <w:b/>
          <w:color w:val="000000"/>
          <w:sz w:val="24"/>
          <w:szCs w:val="24"/>
          <w:lang w:eastAsia="ar-SA"/>
        </w:rPr>
        <w:t>mlouvy s vybraným dodavatelem</w:t>
      </w:r>
      <w:r w:rsidR="00B2750F">
        <w:rPr>
          <w:rFonts w:ascii="Calibri" w:eastAsia="Times New Roman" w:hAnsi="Calibri" w:cs="Times New Roman"/>
          <w:b/>
          <w:color w:val="000000"/>
          <w:sz w:val="24"/>
          <w:szCs w:val="24"/>
          <w:lang w:eastAsia="ar-SA"/>
        </w:rPr>
        <w:tab/>
        <w:t>2</w:t>
      </w:r>
      <w:r w:rsidR="000E239C">
        <w:rPr>
          <w:rFonts w:ascii="Calibri" w:eastAsia="Times New Roman" w:hAnsi="Calibri" w:cs="Times New Roman"/>
          <w:b/>
          <w:color w:val="000000"/>
          <w:sz w:val="24"/>
          <w:szCs w:val="24"/>
          <w:lang w:eastAsia="ar-SA"/>
        </w:rPr>
        <w:t>2</w:t>
      </w:r>
    </w:p>
    <w:p w14:paraId="6EC78B50" w14:textId="77777777" w:rsidR="0083357B" w:rsidRPr="0083357B" w:rsidRDefault="0083357B"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78386AA7" w14:textId="77777777" w:rsidR="004D7C6D" w:rsidRDefault="004619FF" w:rsidP="00544854">
      <w:pPr>
        <w:tabs>
          <w:tab w:val="left" w:pos="8364"/>
        </w:tabs>
        <w:suppressAutoHyphens/>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8</w:t>
      </w:r>
      <w:r w:rsidR="004D7C6D" w:rsidRPr="0083357B">
        <w:rPr>
          <w:rFonts w:ascii="Calibri" w:eastAsia="Times New Roman" w:hAnsi="Calibri" w:cs="Times New Roman"/>
          <w:b/>
          <w:color w:val="000000"/>
          <w:sz w:val="24"/>
          <w:szCs w:val="24"/>
          <w:lang w:eastAsia="ar-SA"/>
        </w:rPr>
        <w:t>. Hodnotící kritér</w:t>
      </w:r>
      <w:r w:rsidR="001A0A06">
        <w:rPr>
          <w:rFonts w:ascii="Calibri" w:eastAsia="Times New Roman" w:hAnsi="Calibri" w:cs="Times New Roman"/>
          <w:b/>
          <w:color w:val="000000"/>
          <w:sz w:val="24"/>
          <w:szCs w:val="24"/>
          <w:lang w:eastAsia="ar-SA"/>
        </w:rPr>
        <w:t>ia a způsob hodnocení nabídek</w:t>
      </w:r>
      <w:r w:rsidR="001A0A06">
        <w:rPr>
          <w:rFonts w:ascii="Calibri" w:eastAsia="Times New Roman" w:hAnsi="Calibri" w:cs="Times New Roman"/>
          <w:b/>
          <w:color w:val="000000"/>
          <w:sz w:val="24"/>
          <w:szCs w:val="24"/>
          <w:lang w:eastAsia="ar-SA"/>
        </w:rPr>
        <w:tab/>
        <w:t>2</w:t>
      </w:r>
      <w:r w:rsidR="000E239C">
        <w:rPr>
          <w:rFonts w:ascii="Calibri" w:eastAsia="Times New Roman" w:hAnsi="Calibri" w:cs="Times New Roman"/>
          <w:b/>
          <w:color w:val="000000"/>
          <w:sz w:val="24"/>
          <w:szCs w:val="24"/>
          <w:lang w:eastAsia="ar-SA"/>
        </w:rPr>
        <w:t>4</w:t>
      </w:r>
    </w:p>
    <w:p w14:paraId="27608CC5" w14:textId="77777777" w:rsidR="0083357B" w:rsidRPr="0083357B" w:rsidRDefault="0083357B"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3E051E09" w14:textId="77777777" w:rsidR="004D7C6D" w:rsidRDefault="004619FF" w:rsidP="00544854">
      <w:pPr>
        <w:tabs>
          <w:tab w:val="left" w:pos="8364"/>
        </w:tabs>
        <w:suppressAutoHyphens/>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9</w:t>
      </w:r>
      <w:r w:rsidR="004D7C6D" w:rsidRPr="0083357B">
        <w:rPr>
          <w:rFonts w:ascii="Calibri" w:eastAsia="Times New Roman" w:hAnsi="Calibri" w:cs="Times New Roman"/>
          <w:b/>
          <w:color w:val="000000"/>
          <w:sz w:val="24"/>
          <w:szCs w:val="24"/>
          <w:lang w:eastAsia="ar-SA"/>
        </w:rPr>
        <w:t>. Způ</w:t>
      </w:r>
      <w:r w:rsidR="000E239C">
        <w:rPr>
          <w:rFonts w:ascii="Calibri" w:eastAsia="Times New Roman" w:hAnsi="Calibri" w:cs="Times New Roman"/>
          <w:b/>
          <w:color w:val="000000"/>
          <w:sz w:val="24"/>
          <w:szCs w:val="24"/>
          <w:lang w:eastAsia="ar-SA"/>
        </w:rPr>
        <w:t>sob zpracování nabídkové ceny</w:t>
      </w:r>
      <w:r w:rsidR="000E239C">
        <w:rPr>
          <w:rFonts w:ascii="Calibri" w:eastAsia="Times New Roman" w:hAnsi="Calibri" w:cs="Times New Roman"/>
          <w:b/>
          <w:color w:val="000000"/>
          <w:sz w:val="24"/>
          <w:szCs w:val="24"/>
          <w:lang w:eastAsia="ar-SA"/>
        </w:rPr>
        <w:tab/>
        <w:t>25</w:t>
      </w:r>
    </w:p>
    <w:p w14:paraId="655E0926" w14:textId="77777777" w:rsidR="0083357B" w:rsidRPr="0083357B" w:rsidRDefault="0083357B"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6391D463" w14:textId="77777777" w:rsidR="004D7C6D" w:rsidRDefault="004619FF" w:rsidP="00544854">
      <w:pPr>
        <w:tabs>
          <w:tab w:val="left" w:pos="8364"/>
        </w:tabs>
        <w:suppressAutoHyphens/>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10</w:t>
      </w:r>
      <w:r w:rsidR="000E239C">
        <w:rPr>
          <w:rFonts w:ascii="Calibri" w:eastAsia="Times New Roman" w:hAnsi="Calibri" w:cs="Times New Roman"/>
          <w:b/>
          <w:color w:val="000000"/>
          <w:sz w:val="24"/>
          <w:szCs w:val="24"/>
          <w:lang w:eastAsia="ar-SA"/>
        </w:rPr>
        <w:t>. Obchodní podmínky</w:t>
      </w:r>
      <w:r w:rsidR="000E239C">
        <w:rPr>
          <w:rFonts w:ascii="Calibri" w:eastAsia="Times New Roman" w:hAnsi="Calibri" w:cs="Times New Roman"/>
          <w:b/>
          <w:color w:val="000000"/>
          <w:sz w:val="24"/>
          <w:szCs w:val="24"/>
          <w:lang w:eastAsia="ar-SA"/>
        </w:rPr>
        <w:tab/>
        <w:t>26</w:t>
      </w:r>
    </w:p>
    <w:p w14:paraId="6C8DD525" w14:textId="77777777" w:rsidR="0083357B" w:rsidRPr="0083357B" w:rsidRDefault="0083357B"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1836DDF6" w14:textId="77777777" w:rsidR="004D7C6D" w:rsidRDefault="006C7652" w:rsidP="00544854">
      <w:pPr>
        <w:tabs>
          <w:tab w:val="left" w:pos="8364"/>
        </w:tabs>
        <w:suppressAutoHyphens/>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1</w:t>
      </w:r>
      <w:r w:rsidR="004619FF">
        <w:rPr>
          <w:rFonts w:ascii="Calibri" w:eastAsia="Times New Roman" w:hAnsi="Calibri" w:cs="Times New Roman"/>
          <w:b/>
          <w:color w:val="000000"/>
          <w:sz w:val="24"/>
          <w:szCs w:val="24"/>
          <w:lang w:eastAsia="ar-SA"/>
        </w:rPr>
        <w:t>1</w:t>
      </w:r>
      <w:r w:rsidR="00483B01">
        <w:rPr>
          <w:rFonts w:ascii="Calibri" w:eastAsia="Times New Roman" w:hAnsi="Calibri" w:cs="Times New Roman"/>
          <w:b/>
          <w:color w:val="000000"/>
          <w:sz w:val="24"/>
          <w:szCs w:val="24"/>
          <w:lang w:eastAsia="ar-SA"/>
        </w:rPr>
        <w:t xml:space="preserve">. </w:t>
      </w:r>
      <w:r w:rsidR="000E239C">
        <w:rPr>
          <w:rFonts w:ascii="Calibri" w:eastAsia="Times New Roman" w:hAnsi="Calibri" w:cs="Times New Roman"/>
          <w:b/>
          <w:color w:val="000000"/>
          <w:sz w:val="24"/>
          <w:szCs w:val="24"/>
          <w:lang w:eastAsia="ar-SA"/>
        </w:rPr>
        <w:t>Platební podmínky</w:t>
      </w:r>
      <w:r w:rsidR="000E239C">
        <w:rPr>
          <w:rFonts w:ascii="Calibri" w:eastAsia="Times New Roman" w:hAnsi="Calibri" w:cs="Times New Roman"/>
          <w:b/>
          <w:color w:val="000000"/>
          <w:sz w:val="24"/>
          <w:szCs w:val="24"/>
          <w:lang w:eastAsia="ar-SA"/>
        </w:rPr>
        <w:tab/>
        <w:t>30</w:t>
      </w:r>
    </w:p>
    <w:p w14:paraId="0BEDE10A" w14:textId="77777777" w:rsidR="0083357B" w:rsidRPr="0083357B" w:rsidRDefault="0083357B"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3FDEF8BA" w14:textId="77777777" w:rsidR="004D7C6D" w:rsidRDefault="001A7CA0" w:rsidP="00544854">
      <w:pPr>
        <w:tabs>
          <w:tab w:val="left" w:pos="8364"/>
        </w:tabs>
        <w:suppressAutoHyphens/>
        <w:spacing w:after="0" w:line="240" w:lineRule="auto"/>
        <w:jc w:val="both"/>
        <w:rPr>
          <w:rFonts w:ascii="Calibri" w:eastAsia="Times New Roman" w:hAnsi="Calibri" w:cs="Times New Roman"/>
          <w:b/>
          <w:color w:val="000000"/>
          <w:sz w:val="24"/>
          <w:szCs w:val="24"/>
          <w:lang w:eastAsia="ar-SA"/>
        </w:rPr>
      </w:pPr>
      <w:r>
        <w:rPr>
          <w:rFonts w:ascii="Calibri" w:eastAsia="Times New Roman" w:hAnsi="Calibri" w:cs="Times New Roman"/>
          <w:b/>
          <w:color w:val="000000"/>
          <w:sz w:val="24"/>
          <w:szCs w:val="24"/>
          <w:lang w:eastAsia="ar-SA"/>
        </w:rPr>
        <w:t>1</w:t>
      </w:r>
      <w:r w:rsidR="004619FF">
        <w:rPr>
          <w:rFonts w:ascii="Calibri" w:eastAsia="Times New Roman" w:hAnsi="Calibri" w:cs="Times New Roman"/>
          <w:b/>
          <w:color w:val="000000"/>
          <w:sz w:val="24"/>
          <w:szCs w:val="24"/>
          <w:lang w:eastAsia="ar-SA"/>
        </w:rPr>
        <w:t>2</w:t>
      </w:r>
      <w:r w:rsidR="004D7C6D" w:rsidRPr="0083357B">
        <w:rPr>
          <w:rFonts w:ascii="Calibri" w:eastAsia="Times New Roman" w:hAnsi="Calibri" w:cs="Times New Roman"/>
          <w:b/>
          <w:color w:val="000000"/>
          <w:sz w:val="24"/>
          <w:szCs w:val="24"/>
          <w:lang w:eastAsia="ar-SA"/>
        </w:rPr>
        <w:t xml:space="preserve">. Plnění veřejné zakázky </w:t>
      </w:r>
      <w:r w:rsidR="000E239C">
        <w:rPr>
          <w:rFonts w:ascii="Calibri" w:eastAsia="Times New Roman" w:hAnsi="Calibri" w:cs="Times New Roman"/>
          <w:b/>
          <w:color w:val="000000"/>
          <w:sz w:val="24"/>
          <w:szCs w:val="24"/>
          <w:lang w:eastAsia="ar-SA"/>
        </w:rPr>
        <w:t>prostřednictvím poddodavatele</w:t>
      </w:r>
      <w:r w:rsidR="000E239C">
        <w:rPr>
          <w:rFonts w:ascii="Calibri" w:eastAsia="Times New Roman" w:hAnsi="Calibri" w:cs="Times New Roman"/>
          <w:b/>
          <w:color w:val="000000"/>
          <w:sz w:val="24"/>
          <w:szCs w:val="24"/>
          <w:lang w:eastAsia="ar-SA"/>
        </w:rPr>
        <w:tab/>
        <w:t>32</w:t>
      </w:r>
    </w:p>
    <w:p w14:paraId="67F8C4F8" w14:textId="77777777" w:rsidR="0083357B" w:rsidRPr="0083357B" w:rsidRDefault="0083357B" w:rsidP="001F169D">
      <w:pPr>
        <w:tabs>
          <w:tab w:val="left" w:pos="7938"/>
        </w:tabs>
        <w:suppressAutoHyphens/>
        <w:spacing w:after="0" w:line="240" w:lineRule="auto"/>
        <w:jc w:val="both"/>
        <w:rPr>
          <w:rFonts w:ascii="Calibri" w:eastAsia="Times New Roman" w:hAnsi="Calibri" w:cs="Times New Roman"/>
          <w:b/>
          <w:color w:val="000000"/>
          <w:sz w:val="24"/>
          <w:szCs w:val="24"/>
          <w:lang w:eastAsia="ar-SA"/>
        </w:rPr>
      </w:pPr>
    </w:p>
    <w:p w14:paraId="4DA95049" w14:textId="77777777" w:rsidR="004D7C6D" w:rsidRDefault="006C7652"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1</w:t>
      </w:r>
      <w:r w:rsidR="004619FF">
        <w:rPr>
          <w:rFonts w:ascii="Calibri" w:eastAsia="Times New Roman" w:hAnsi="Calibri" w:cs="Times New Roman"/>
          <w:b/>
          <w:sz w:val="24"/>
          <w:szCs w:val="24"/>
          <w:lang w:eastAsia="ar-SA"/>
        </w:rPr>
        <w:t>3</w:t>
      </w:r>
      <w:r w:rsidR="00B2750F">
        <w:rPr>
          <w:rFonts w:ascii="Calibri" w:eastAsia="Times New Roman" w:hAnsi="Calibri" w:cs="Times New Roman"/>
          <w:b/>
          <w:sz w:val="24"/>
          <w:szCs w:val="24"/>
          <w:lang w:eastAsia="ar-SA"/>
        </w:rPr>
        <w:t>. Obsah a forma nabídek</w:t>
      </w:r>
      <w:r w:rsidR="00B2750F">
        <w:rPr>
          <w:rFonts w:ascii="Calibri" w:eastAsia="Times New Roman" w:hAnsi="Calibri" w:cs="Times New Roman"/>
          <w:b/>
          <w:sz w:val="24"/>
          <w:szCs w:val="24"/>
          <w:lang w:eastAsia="ar-SA"/>
        </w:rPr>
        <w:tab/>
        <w:t>3</w:t>
      </w:r>
      <w:r w:rsidR="000E239C">
        <w:rPr>
          <w:rFonts w:ascii="Calibri" w:eastAsia="Times New Roman" w:hAnsi="Calibri" w:cs="Times New Roman"/>
          <w:b/>
          <w:sz w:val="24"/>
          <w:szCs w:val="24"/>
          <w:lang w:eastAsia="ar-SA"/>
        </w:rPr>
        <w:t>3</w:t>
      </w:r>
    </w:p>
    <w:p w14:paraId="7379D376" w14:textId="77777777" w:rsidR="001F169D" w:rsidRPr="0083357B" w:rsidRDefault="001F169D" w:rsidP="001F169D">
      <w:pPr>
        <w:tabs>
          <w:tab w:val="left" w:pos="7938"/>
        </w:tabs>
        <w:suppressAutoHyphens/>
        <w:spacing w:after="0" w:line="240" w:lineRule="auto"/>
        <w:rPr>
          <w:rFonts w:ascii="Calibri" w:eastAsia="Times New Roman" w:hAnsi="Calibri" w:cs="Times New Roman"/>
          <w:b/>
          <w:sz w:val="24"/>
          <w:szCs w:val="24"/>
          <w:lang w:eastAsia="ar-SA"/>
        </w:rPr>
      </w:pPr>
    </w:p>
    <w:p w14:paraId="23B258FE" w14:textId="77777777" w:rsidR="00554183" w:rsidRPr="0083357B" w:rsidRDefault="004619FF" w:rsidP="001F169D">
      <w:pPr>
        <w:tabs>
          <w:tab w:val="left" w:pos="7938"/>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14</w:t>
      </w:r>
      <w:r w:rsidR="004D7C6D" w:rsidRPr="0083357B">
        <w:rPr>
          <w:rFonts w:ascii="Calibri" w:eastAsia="Times New Roman" w:hAnsi="Calibri" w:cs="Times New Roman"/>
          <w:b/>
          <w:sz w:val="24"/>
          <w:szCs w:val="24"/>
          <w:lang w:eastAsia="ar-SA"/>
        </w:rPr>
        <w:t xml:space="preserve">. Požadavky na podání nabídky v elektronické podobě prostřednictvím </w:t>
      </w:r>
    </w:p>
    <w:p w14:paraId="0C0CDD52" w14:textId="77777777" w:rsidR="004D7C6D" w:rsidRDefault="000E239C"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elektronického nástroje</w:t>
      </w:r>
      <w:r>
        <w:rPr>
          <w:rFonts w:ascii="Calibri" w:eastAsia="Times New Roman" w:hAnsi="Calibri" w:cs="Times New Roman"/>
          <w:b/>
          <w:sz w:val="24"/>
          <w:szCs w:val="24"/>
          <w:lang w:eastAsia="ar-SA"/>
        </w:rPr>
        <w:tab/>
        <w:t>35</w:t>
      </w:r>
    </w:p>
    <w:p w14:paraId="64934C7B" w14:textId="77777777" w:rsidR="0083357B" w:rsidRPr="0083357B" w:rsidRDefault="0083357B" w:rsidP="001F169D">
      <w:pPr>
        <w:tabs>
          <w:tab w:val="left" w:pos="7938"/>
        </w:tabs>
        <w:suppressAutoHyphens/>
        <w:spacing w:after="0" w:line="240" w:lineRule="auto"/>
        <w:rPr>
          <w:rFonts w:ascii="Calibri" w:eastAsia="Times New Roman" w:hAnsi="Calibri" w:cs="Times New Roman"/>
          <w:b/>
          <w:sz w:val="24"/>
          <w:szCs w:val="24"/>
          <w:lang w:eastAsia="ar-SA"/>
        </w:rPr>
      </w:pPr>
    </w:p>
    <w:p w14:paraId="01EA05A5" w14:textId="77777777" w:rsidR="004D7C6D" w:rsidRDefault="004619FF"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15</w:t>
      </w:r>
      <w:r w:rsidR="004D7C6D" w:rsidRPr="0083357B">
        <w:rPr>
          <w:rFonts w:ascii="Calibri" w:eastAsia="Times New Roman" w:hAnsi="Calibri" w:cs="Times New Roman"/>
          <w:b/>
          <w:sz w:val="24"/>
          <w:szCs w:val="24"/>
          <w:lang w:eastAsia="ar-SA"/>
        </w:rPr>
        <w:t>. Lhů</w:t>
      </w:r>
      <w:r w:rsidR="006C7652">
        <w:rPr>
          <w:rFonts w:ascii="Calibri" w:eastAsia="Times New Roman" w:hAnsi="Calibri" w:cs="Times New Roman"/>
          <w:b/>
          <w:sz w:val="24"/>
          <w:szCs w:val="24"/>
          <w:lang w:eastAsia="ar-SA"/>
        </w:rPr>
        <w:t>ta a místo pro podání nabídek</w:t>
      </w:r>
      <w:r w:rsidR="006C7652">
        <w:rPr>
          <w:rFonts w:ascii="Calibri" w:eastAsia="Times New Roman" w:hAnsi="Calibri" w:cs="Times New Roman"/>
          <w:b/>
          <w:sz w:val="24"/>
          <w:szCs w:val="24"/>
          <w:lang w:eastAsia="ar-SA"/>
        </w:rPr>
        <w:tab/>
        <w:t>3</w:t>
      </w:r>
      <w:r w:rsidR="000E239C">
        <w:rPr>
          <w:rFonts w:ascii="Calibri" w:eastAsia="Times New Roman" w:hAnsi="Calibri" w:cs="Times New Roman"/>
          <w:b/>
          <w:sz w:val="24"/>
          <w:szCs w:val="24"/>
          <w:lang w:eastAsia="ar-SA"/>
        </w:rPr>
        <w:t>5</w:t>
      </w:r>
    </w:p>
    <w:p w14:paraId="09E74131" w14:textId="77777777" w:rsidR="001F169D" w:rsidRPr="0083357B" w:rsidRDefault="001F169D" w:rsidP="001F169D">
      <w:pPr>
        <w:tabs>
          <w:tab w:val="left" w:pos="7938"/>
        </w:tabs>
        <w:suppressAutoHyphens/>
        <w:spacing w:after="0" w:line="240" w:lineRule="auto"/>
        <w:rPr>
          <w:rFonts w:ascii="Calibri" w:eastAsia="Times New Roman" w:hAnsi="Calibri" w:cs="Times New Roman"/>
          <w:b/>
          <w:sz w:val="24"/>
          <w:szCs w:val="24"/>
          <w:lang w:eastAsia="ar-SA"/>
        </w:rPr>
      </w:pPr>
    </w:p>
    <w:p w14:paraId="07BCBBC4" w14:textId="77777777" w:rsidR="004D7C6D" w:rsidRDefault="004D7C6D" w:rsidP="00544854">
      <w:pPr>
        <w:tabs>
          <w:tab w:val="left" w:pos="8364"/>
        </w:tabs>
        <w:suppressAutoHyphens/>
        <w:spacing w:after="0" w:line="240" w:lineRule="auto"/>
        <w:rPr>
          <w:rFonts w:ascii="Calibri" w:eastAsia="Times New Roman" w:hAnsi="Calibri" w:cs="Times New Roman"/>
          <w:b/>
          <w:sz w:val="24"/>
          <w:szCs w:val="24"/>
          <w:lang w:eastAsia="ar-SA"/>
        </w:rPr>
      </w:pPr>
      <w:r w:rsidRPr="0083357B">
        <w:rPr>
          <w:rFonts w:ascii="Calibri" w:eastAsia="Times New Roman" w:hAnsi="Calibri" w:cs="Times New Roman"/>
          <w:b/>
          <w:sz w:val="24"/>
          <w:szCs w:val="24"/>
          <w:lang w:eastAsia="ar-SA"/>
        </w:rPr>
        <w:t>1</w:t>
      </w:r>
      <w:r w:rsidR="004619FF">
        <w:rPr>
          <w:rFonts w:ascii="Calibri" w:eastAsia="Times New Roman" w:hAnsi="Calibri" w:cs="Times New Roman"/>
          <w:b/>
          <w:sz w:val="24"/>
          <w:szCs w:val="24"/>
          <w:lang w:eastAsia="ar-SA"/>
        </w:rPr>
        <w:t>6</w:t>
      </w:r>
      <w:r w:rsidRPr="0083357B">
        <w:rPr>
          <w:rFonts w:ascii="Calibri" w:eastAsia="Times New Roman" w:hAnsi="Calibri" w:cs="Times New Roman"/>
          <w:b/>
          <w:sz w:val="24"/>
          <w:szCs w:val="24"/>
          <w:lang w:eastAsia="ar-SA"/>
        </w:rPr>
        <w:t xml:space="preserve">. Kontaktní osoba a Vysvětlení </w:t>
      </w:r>
      <w:r w:rsidR="000E239C">
        <w:rPr>
          <w:rFonts w:ascii="Calibri" w:eastAsia="Times New Roman" w:hAnsi="Calibri" w:cs="Times New Roman"/>
          <w:b/>
          <w:sz w:val="24"/>
          <w:szCs w:val="24"/>
          <w:lang w:eastAsia="ar-SA"/>
        </w:rPr>
        <w:t>Zadávací dokumentace</w:t>
      </w:r>
      <w:r w:rsidR="000E239C">
        <w:rPr>
          <w:rFonts w:ascii="Calibri" w:eastAsia="Times New Roman" w:hAnsi="Calibri" w:cs="Times New Roman"/>
          <w:b/>
          <w:sz w:val="24"/>
          <w:szCs w:val="24"/>
          <w:lang w:eastAsia="ar-SA"/>
        </w:rPr>
        <w:tab/>
        <w:t>36</w:t>
      </w:r>
    </w:p>
    <w:p w14:paraId="6E7BF2D5" w14:textId="77777777" w:rsidR="001F169D" w:rsidRPr="0083357B" w:rsidRDefault="001F169D" w:rsidP="001F169D">
      <w:pPr>
        <w:tabs>
          <w:tab w:val="left" w:pos="7938"/>
        </w:tabs>
        <w:suppressAutoHyphens/>
        <w:spacing w:after="0" w:line="240" w:lineRule="auto"/>
        <w:rPr>
          <w:rFonts w:ascii="Calibri" w:eastAsia="Times New Roman" w:hAnsi="Calibri" w:cs="Times New Roman"/>
          <w:b/>
          <w:sz w:val="24"/>
          <w:szCs w:val="24"/>
          <w:lang w:eastAsia="ar-SA"/>
        </w:rPr>
      </w:pPr>
    </w:p>
    <w:p w14:paraId="241FBF82" w14:textId="77777777" w:rsidR="004D7C6D" w:rsidRDefault="001A7CA0"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1</w:t>
      </w:r>
      <w:r w:rsidR="004619FF">
        <w:rPr>
          <w:rFonts w:ascii="Calibri" w:eastAsia="Times New Roman" w:hAnsi="Calibri" w:cs="Times New Roman"/>
          <w:b/>
          <w:sz w:val="24"/>
          <w:szCs w:val="24"/>
          <w:lang w:eastAsia="ar-SA"/>
        </w:rPr>
        <w:t>7</w:t>
      </w:r>
      <w:r w:rsidR="000E239C">
        <w:rPr>
          <w:rFonts w:ascii="Calibri" w:eastAsia="Times New Roman" w:hAnsi="Calibri" w:cs="Times New Roman"/>
          <w:b/>
          <w:sz w:val="24"/>
          <w:szCs w:val="24"/>
          <w:lang w:eastAsia="ar-SA"/>
        </w:rPr>
        <w:t>. Ostatní ustanovení</w:t>
      </w:r>
      <w:r w:rsidR="000E239C">
        <w:rPr>
          <w:rFonts w:ascii="Calibri" w:eastAsia="Times New Roman" w:hAnsi="Calibri" w:cs="Times New Roman"/>
          <w:b/>
          <w:sz w:val="24"/>
          <w:szCs w:val="24"/>
          <w:lang w:eastAsia="ar-SA"/>
        </w:rPr>
        <w:tab/>
        <w:t>36</w:t>
      </w:r>
    </w:p>
    <w:p w14:paraId="7102A0FC" w14:textId="77777777" w:rsidR="001F169D" w:rsidRPr="0083357B" w:rsidRDefault="001F169D" w:rsidP="001F169D">
      <w:pPr>
        <w:tabs>
          <w:tab w:val="left" w:pos="7938"/>
        </w:tabs>
        <w:suppressAutoHyphens/>
        <w:spacing w:after="0" w:line="240" w:lineRule="auto"/>
        <w:rPr>
          <w:rFonts w:ascii="Calibri" w:eastAsia="Times New Roman" w:hAnsi="Calibri" w:cs="Times New Roman"/>
          <w:b/>
          <w:sz w:val="24"/>
          <w:szCs w:val="24"/>
          <w:lang w:eastAsia="ar-SA"/>
        </w:rPr>
      </w:pPr>
    </w:p>
    <w:p w14:paraId="0CE6DDAF" w14:textId="77777777" w:rsidR="004D7C6D" w:rsidRDefault="001A7CA0"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1</w:t>
      </w:r>
      <w:r w:rsidR="004619FF">
        <w:rPr>
          <w:rFonts w:ascii="Calibri" w:eastAsia="Times New Roman" w:hAnsi="Calibri" w:cs="Times New Roman"/>
          <w:b/>
          <w:sz w:val="24"/>
          <w:szCs w:val="24"/>
          <w:lang w:eastAsia="ar-SA"/>
        </w:rPr>
        <w:t>8</w:t>
      </w:r>
      <w:r w:rsidR="004D7C6D" w:rsidRPr="0083357B">
        <w:rPr>
          <w:rFonts w:ascii="Calibri" w:eastAsia="Times New Roman" w:hAnsi="Calibri" w:cs="Times New Roman"/>
          <w:b/>
          <w:sz w:val="24"/>
          <w:szCs w:val="24"/>
          <w:lang w:eastAsia="ar-SA"/>
        </w:rPr>
        <w:t>. Informac</w:t>
      </w:r>
      <w:r w:rsidR="000E239C">
        <w:rPr>
          <w:rFonts w:ascii="Calibri" w:eastAsia="Times New Roman" w:hAnsi="Calibri" w:cs="Times New Roman"/>
          <w:b/>
          <w:sz w:val="24"/>
          <w:szCs w:val="24"/>
          <w:lang w:eastAsia="ar-SA"/>
        </w:rPr>
        <w:t>e o zpracování osobních údajů</w:t>
      </w:r>
      <w:r w:rsidR="000E239C">
        <w:rPr>
          <w:rFonts w:ascii="Calibri" w:eastAsia="Times New Roman" w:hAnsi="Calibri" w:cs="Times New Roman"/>
          <w:b/>
          <w:sz w:val="24"/>
          <w:szCs w:val="24"/>
          <w:lang w:eastAsia="ar-SA"/>
        </w:rPr>
        <w:tab/>
        <w:t>37</w:t>
      </w:r>
    </w:p>
    <w:p w14:paraId="0FD3390D" w14:textId="77777777" w:rsidR="001F169D" w:rsidRPr="0083357B" w:rsidRDefault="001F169D" w:rsidP="001F169D">
      <w:pPr>
        <w:tabs>
          <w:tab w:val="left" w:pos="7938"/>
        </w:tabs>
        <w:suppressAutoHyphens/>
        <w:spacing w:after="0" w:line="240" w:lineRule="auto"/>
        <w:rPr>
          <w:rFonts w:ascii="Calibri" w:eastAsia="Times New Roman" w:hAnsi="Calibri" w:cs="Times New Roman"/>
          <w:b/>
          <w:sz w:val="24"/>
          <w:szCs w:val="24"/>
          <w:lang w:eastAsia="ar-SA"/>
        </w:rPr>
      </w:pPr>
    </w:p>
    <w:p w14:paraId="35405D39" w14:textId="77777777" w:rsidR="004D7C6D" w:rsidRDefault="004619FF"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19</w:t>
      </w:r>
      <w:r w:rsidR="007F790C">
        <w:rPr>
          <w:rFonts w:ascii="Calibri" w:eastAsia="Times New Roman" w:hAnsi="Calibri" w:cs="Times New Roman"/>
          <w:b/>
          <w:sz w:val="24"/>
          <w:szCs w:val="24"/>
          <w:lang w:eastAsia="ar-SA"/>
        </w:rPr>
        <w:t>. Závěrečná ustan</w:t>
      </w:r>
      <w:r w:rsidR="000E239C">
        <w:rPr>
          <w:rFonts w:ascii="Calibri" w:eastAsia="Times New Roman" w:hAnsi="Calibri" w:cs="Times New Roman"/>
          <w:b/>
          <w:sz w:val="24"/>
          <w:szCs w:val="24"/>
          <w:lang w:eastAsia="ar-SA"/>
        </w:rPr>
        <w:t>ovení</w:t>
      </w:r>
      <w:r w:rsidR="000E239C">
        <w:rPr>
          <w:rFonts w:ascii="Calibri" w:eastAsia="Times New Roman" w:hAnsi="Calibri" w:cs="Times New Roman"/>
          <w:b/>
          <w:sz w:val="24"/>
          <w:szCs w:val="24"/>
          <w:lang w:eastAsia="ar-SA"/>
        </w:rPr>
        <w:tab/>
        <w:t>38</w:t>
      </w:r>
    </w:p>
    <w:p w14:paraId="014521B6" w14:textId="77777777" w:rsidR="001F169D" w:rsidRPr="0083357B" w:rsidRDefault="001F169D" w:rsidP="001F169D">
      <w:pPr>
        <w:tabs>
          <w:tab w:val="left" w:pos="7938"/>
        </w:tabs>
        <w:suppressAutoHyphens/>
        <w:spacing w:after="0" w:line="240" w:lineRule="auto"/>
        <w:rPr>
          <w:rFonts w:ascii="Calibri" w:eastAsia="Times New Roman" w:hAnsi="Calibri" w:cs="Times New Roman"/>
          <w:b/>
          <w:sz w:val="24"/>
          <w:szCs w:val="24"/>
          <w:lang w:eastAsia="ar-SA"/>
        </w:rPr>
      </w:pPr>
    </w:p>
    <w:p w14:paraId="542AF9F7" w14:textId="77777777" w:rsidR="004D7C6D" w:rsidRDefault="004619FF" w:rsidP="00544854">
      <w:pPr>
        <w:tabs>
          <w:tab w:val="left" w:pos="8364"/>
        </w:tabs>
        <w:suppressAutoHyphens/>
        <w:spacing w:after="0" w:line="240" w:lineRule="auto"/>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20</w:t>
      </w:r>
      <w:r w:rsidR="001A0A06">
        <w:rPr>
          <w:rFonts w:ascii="Calibri" w:eastAsia="Times New Roman" w:hAnsi="Calibri" w:cs="Times New Roman"/>
          <w:b/>
          <w:sz w:val="24"/>
          <w:szCs w:val="24"/>
          <w:lang w:eastAsia="ar-SA"/>
        </w:rPr>
        <w:t>. Přílohy</w:t>
      </w:r>
      <w:r w:rsidR="001A0A06">
        <w:rPr>
          <w:rFonts w:ascii="Calibri" w:eastAsia="Times New Roman" w:hAnsi="Calibri" w:cs="Times New Roman"/>
          <w:b/>
          <w:sz w:val="24"/>
          <w:szCs w:val="24"/>
          <w:lang w:eastAsia="ar-SA"/>
        </w:rPr>
        <w:tab/>
      </w:r>
      <w:r w:rsidR="000E239C">
        <w:rPr>
          <w:rFonts w:ascii="Calibri" w:eastAsia="Times New Roman" w:hAnsi="Calibri" w:cs="Times New Roman"/>
          <w:b/>
          <w:sz w:val="24"/>
          <w:szCs w:val="24"/>
          <w:lang w:eastAsia="ar-SA"/>
        </w:rPr>
        <w:t>38</w:t>
      </w:r>
    </w:p>
    <w:p w14:paraId="0FC45113" w14:textId="77777777" w:rsidR="002B0EFA" w:rsidRDefault="002B0EFA" w:rsidP="001F169D">
      <w:pPr>
        <w:tabs>
          <w:tab w:val="left" w:pos="7938"/>
        </w:tabs>
        <w:suppressAutoHyphens/>
        <w:spacing w:after="0" w:line="240" w:lineRule="auto"/>
        <w:rPr>
          <w:rFonts w:ascii="Calibri" w:eastAsia="Times New Roman" w:hAnsi="Calibri" w:cs="Times New Roman"/>
          <w:b/>
          <w:sz w:val="24"/>
          <w:szCs w:val="24"/>
          <w:lang w:eastAsia="ar-SA"/>
        </w:rPr>
      </w:pPr>
    </w:p>
    <w:p w14:paraId="79670AC2" w14:textId="77777777" w:rsidR="00C13E30" w:rsidRDefault="00C13E30" w:rsidP="001F169D">
      <w:pPr>
        <w:tabs>
          <w:tab w:val="left" w:pos="7938"/>
        </w:tabs>
        <w:suppressAutoHyphens/>
        <w:spacing w:after="0" w:line="240" w:lineRule="auto"/>
        <w:rPr>
          <w:rFonts w:ascii="Calibri" w:eastAsia="Times New Roman" w:hAnsi="Calibri" w:cs="Times New Roman"/>
          <w:b/>
          <w:sz w:val="24"/>
          <w:szCs w:val="24"/>
          <w:lang w:eastAsia="ar-SA"/>
        </w:rPr>
      </w:pPr>
    </w:p>
    <w:p w14:paraId="0114B1E9" w14:textId="77777777" w:rsidR="00544854" w:rsidRDefault="00544854" w:rsidP="001F169D">
      <w:pPr>
        <w:tabs>
          <w:tab w:val="left" w:pos="7938"/>
        </w:tabs>
        <w:suppressAutoHyphens/>
        <w:spacing w:after="0" w:line="240" w:lineRule="auto"/>
        <w:rPr>
          <w:rFonts w:ascii="Calibri" w:eastAsia="Times New Roman" w:hAnsi="Calibri" w:cs="Times New Roman"/>
          <w:b/>
          <w:sz w:val="24"/>
          <w:szCs w:val="24"/>
          <w:lang w:eastAsia="ar-SA"/>
        </w:rPr>
      </w:pPr>
    </w:p>
    <w:p w14:paraId="11F9EDD2" w14:textId="77777777" w:rsidR="00BD6C45" w:rsidRDefault="00BD6C45" w:rsidP="001F169D">
      <w:pPr>
        <w:tabs>
          <w:tab w:val="left" w:pos="7938"/>
        </w:tabs>
        <w:suppressAutoHyphens/>
        <w:spacing w:after="0" w:line="240" w:lineRule="auto"/>
        <w:rPr>
          <w:rFonts w:ascii="Calibri" w:eastAsia="Times New Roman" w:hAnsi="Calibri" w:cs="Times New Roman"/>
          <w:b/>
          <w:sz w:val="24"/>
          <w:szCs w:val="24"/>
          <w:lang w:eastAsia="ar-SA"/>
        </w:rPr>
      </w:pPr>
    </w:p>
    <w:p w14:paraId="3C255148" w14:textId="77777777" w:rsidR="00544854" w:rsidRDefault="00544854" w:rsidP="001F169D">
      <w:pPr>
        <w:tabs>
          <w:tab w:val="left" w:pos="7938"/>
        </w:tabs>
        <w:suppressAutoHyphens/>
        <w:spacing w:after="0" w:line="240" w:lineRule="auto"/>
        <w:rPr>
          <w:rFonts w:ascii="Calibri" w:eastAsia="Times New Roman" w:hAnsi="Calibri" w:cs="Times New Roman"/>
          <w:b/>
          <w:sz w:val="24"/>
          <w:szCs w:val="24"/>
          <w:lang w:eastAsia="ar-SA"/>
        </w:rPr>
      </w:pPr>
    </w:p>
    <w:p w14:paraId="7EABFAC7" w14:textId="77777777" w:rsidR="001F169D" w:rsidRPr="001F169D" w:rsidRDefault="004D7C6D" w:rsidP="001F169D">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after="0"/>
        <w:ind w:left="357" w:hanging="357"/>
        <w:contextualSpacing/>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Preambule</w:t>
      </w:r>
    </w:p>
    <w:p w14:paraId="26C08EB1" w14:textId="77777777" w:rsidR="001F169D" w:rsidRDefault="001F169D" w:rsidP="0083357B">
      <w:pPr>
        <w:tabs>
          <w:tab w:val="left" w:pos="567"/>
        </w:tabs>
        <w:suppressAutoHyphens/>
        <w:spacing w:after="0"/>
        <w:jc w:val="both"/>
        <w:rPr>
          <w:rFonts w:asciiTheme="majorHAnsi" w:eastAsia="Times New Roman" w:hAnsiTheme="majorHAnsi" w:cs="Times New Roman"/>
          <w:b/>
          <w:sz w:val="24"/>
          <w:szCs w:val="24"/>
          <w:lang w:eastAsia="ar-SA"/>
        </w:rPr>
      </w:pPr>
    </w:p>
    <w:p w14:paraId="442EF371" w14:textId="77777777" w:rsidR="004D7C6D" w:rsidRDefault="004D7C6D" w:rsidP="0083357B">
      <w:pPr>
        <w:tabs>
          <w:tab w:val="left" w:pos="567"/>
        </w:tabs>
        <w:suppressAutoHyphens/>
        <w:spacing w:after="0"/>
        <w:jc w:val="both"/>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1.1</w:t>
      </w:r>
      <w:r w:rsidRPr="0083357B">
        <w:rPr>
          <w:rFonts w:asciiTheme="majorHAnsi" w:eastAsia="Times New Roman" w:hAnsiTheme="majorHAnsi" w:cs="Times New Roman"/>
          <w:b/>
          <w:sz w:val="24"/>
          <w:szCs w:val="24"/>
          <w:lang w:eastAsia="ar-SA"/>
        </w:rPr>
        <w:tab/>
        <w:t>Vymezení zadávacího řízení dle zákona</w:t>
      </w:r>
    </w:p>
    <w:p w14:paraId="583E1968" w14:textId="77777777" w:rsidR="00554183" w:rsidRPr="0093398A" w:rsidRDefault="00554183" w:rsidP="0083357B">
      <w:pPr>
        <w:tabs>
          <w:tab w:val="left" w:pos="567"/>
        </w:tabs>
        <w:suppressAutoHyphens/>
        <w:spacing w:after="0"/>
        <w:jc w:val="both"/>
        <w:rPr>
          <w:rFonts w:asciiTheme="majorHAnsi" w:eastAsia="Times New Roman" w:hAnsiTheme="majorHAnsi" w:cs="Times New Roman"/>
          <w:b/>
          <w:sz w:val="12"/>
          <w:szCs w:val="12"/>
          <w:lang w:eastAsia="ar-SA"/>
        </w:rPr>
      </w:pPr>
    </w:p>
    <w:p w14:paraId="61617F13" w14:textId="77777777" w:rsidR="004D7C6D" w:rsidRPr="0083357B"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Tato veřejná zakázka je zadávána jako podlimitní veřejná zakázka ve smyslu ustanovení § 26 zákona č. 134/2016 Sb., o zadávání veřejných zakázek, v platném znění (dále jako „</w:t>
      </w:r>
      <w:r w:rsidRPr="0083357B">
        <w:rPr>
          <w:rFonts w:ascii="Calibri" w:eastAsia="Calibri" w:hAnsi="Calibri" w:cs="Times New Roman"/>
          <w:b/>
          <w:sz w:val="24"/>
          <w:szCs w:val="24"/>
        </w:rPr>
        <w:t>zákon</w:t>
      </w:r>
      <w:r w:rsidRPr="0083357B">
        <w:rPr>
          <w:rFonts w:ascii="Calibri" w:eastAsia="Calibri" w:hAnsi="Calibri" w:cs="Times New Roman"/>
          <w:sz w:val="24"/>
          <w:szCs w:val="24"/>
        </w:rPr>
        <w:t xml:space="preserve">“), kdy předmětem veřejné zakázky jsou stavební práce dle ustanovení § 14 odst. 3 a 4 zákona. Tato veřejná zakázka je na základě rozhodnutí zadavatele zadávána formou </w:t>
      </w:r>
      <w:r w:rsidRPr="0083357B">
        <w:rPr>
          <w:rFonts w:ascii="Calibri" w:eastAsia="Calibri" w:hAnsi="Calibri" w:cs="Times New Roman"/>
          <w:b/>
          <w:sz w:val="24"/>
          <w:szCs w:val="24"/>
        </w:rPr>
        <w:t>zjednodušeného podlimitního řízení</w:t>
      </w:r>
      <w:r w:rsidR="00BB7309">
        <w:rPr>
          <w:rFonts w:ascii="Calibri" w:eastAsia="Calibri" w:hAnsi="Calibri" w:cs="Times New Roman"/>
          <w:sz w:val="24"/>
          <w:szCs w:val="24"/>
        </w:rPr>
        <w:t xml:space="preserve"> ve smyslu ustanovení </w:t>
      </w:r>
      <w:r w:rsidRPr="0083357B">
        <w:rPr>
          <w:rFonts w:ascii="Calibri" w:eastAsia="Calibri" w:hAnsi="Calibri" w:cs="Times New Roman"/>
          <w:sz w:val="24"/>
          <w:szCs w:val="24"/>
        </w:rPr>
        <w:t xml:space="preserve">§ 53 </w:t>
      </w:r>
      <w:r w:rsidR="00BB7309">
        <w:rPr>
          <w:rFonts w:ascii="Calibri" w:eastAsia="Calibri" w:hAnsi="Calibri" w:cs="Times New Roman"/>
          <w:sz w:val="24"/>
          <w:szCs w:val="24"/>
        </w:rPr>
        <w:t xml:space="preserve">a násl. </w:t>
      </w:r>
      <w:r w:rsidRPr="0083357B">
        <w:rPr>
          <w:rFonts w:ascii="Calibri" w:eastAsia="Calibri" w:hAnsi="Calibri" w:cs="Times New Roman"/>
          <w:sz w:val="24"/>
          <w:szCs w:val="24"/>
        </w:rPr>
        <w:t>zákona.</w:t>
      </w:r>
    </w:p>
    <w:p w14:paraId="7454E300" w14:textId="77777777" w:rsidR="004D7C6D" w:rsidRDefault="004D7C6D" w:rsidP="0083357B">
      <w:pPr>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Účelem tohoto zadávacího řízení pro daný a níže specifikovaný předmět veřejné zakázky je výběr nejvhodnějšího dodavatele (účastníka), se kterým bude uzavřena příslušná smlouva na plnění předmětu této veřejné zakázky.</w:t>
      </w:r>
    </w:p>
    <w:p w14:paraId="779574CD" w14:textId="77777777" w:rsidR="005B5AEF" w:rsidRPr="00E376FD" w:rsidRDefault="005B5AEF" w:rsidP="005B5AEF">
      <w:pPr>
        <w:spacing w:before="60" w:after="60"/>
        <w:ind w:firstLine="567"/>
        <w:jc w:val="both"/>
        <w:rPr>
          <w:b/>
          <w:sz w:val="24"/>
          <w:szCs w:val="24"/>
        </w:rPr>
      </w:pPr>
      <w:r>
        <w:rPr>
          <w:rFonts w:eastAsia="Times New Roman" w:cstheme="minorHAnsi"/>
          <w:b/>
          <w:sz w:val="24"/>
          <w:szCs w:val="24"/>
          <w:lang w:eastAsia="ar-SA"/>
        </w:rPr>
        <w:t>Zadavatel k vymezení této veřejné zakázky sděluje její spolufinancování</w:t>
      </w:r>
      <w:r w:rsidRPr="00D94B30">
        <w:rPr>
          <w:rFonts w:eastAsia="Times New Roman" w:cstheme="minorHAnsi"/>
          <w:b/>
          <w:sz w:val="24"/>
          <w:szCs w:val="24"/>
          <w:lang w:eastAsia="ar-SA"/>
        </w:rPr>
        <w:t xml:space="preserve"> </w:t>
      </w:r>
      <w:r w:rsidRPr="00D94B30">
        <w:rPr>
          <w:rFonts w:ascii="Calibri" w:hAnsi="Calibri" w:cs="Calibri"/>
          <w:b/>
          <w:sz w:val="24"/>
          <w:szCs w:val="24"/>
        </w:rPr>
        <w:t>z </w:t>
      </w:r>
      <w:r w:rsidRPr="001A34C7">
        <w:rPr>
          <w:b/>
          <w:sz w:val="24"/>
          <w:szCs w:val="24"/>
        </w:rPr>
        <w:t xml:space="preserve">finančních prostředků </w:t>
      </w:r>
      <w:r w:rsidRPr="00E376FD">
        <w:rPr>
          <w:b/>
          <w:sz w:val="24"/>
          <w:szCs w:val="24"/>
        </w:rPr>
        <w:t>Státního fondu dopravní infrastruktury.</w:t>
      </w:r>
    </w:p>
    <w:p w14:paraId="3BAEDBC7" w14:textId="77777777" w:rsidR="004D7C6D" w:rsidRPr="0083357B" w:rsidRDefault="004D7C6D" w:rsidP="0083357B">
      <w:pPr>
        <w:suppressAutoHyphens/>
        <w:spacing w:after="0"/>
        <w:ind w:firstLine="567"/>
        <w:jc w:val="both"/>
        <w:rPr>
          <w:rFonts w:ascii="Calibri" w:eastAsia="Times New Roman" w:hAnsi="Calibri" w:cs="Calibri"/>
          <w:sz w:val="24"/>
          <w:szCs w:val="24"/>
          <w:lang w:eastAsia="ar-SA"/>
        </w:rPr>
      </w:pPr>
    </w:p>
    <w:p w14:paraId="3E322C26" w14:textId="77777777" w:rsidR="004D7C6D" w:rsidRDefault="004D7C6D" w:rsidP="0083357B">
      <w:pPr>
        <w:tabs>
          <w:tab w:val="left" w:pos="567"/>
        </w:tabs>
        <w:suppressAutoHyphens/>
        <w:spacing w:after="0"/>
        <w:jc w:val="both"/>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1.2</w:t>
      </w:r>
      <w:r w:rsidRPr="0083357B">
        <w:rPr>
          <w:rFonts w:asciiTheme="majorHAnsi" w:eastAsia="Times New Roman" w:hAnsiTheme="majorHAnsi" w:cs="Times New Roman"/>
          <w:b/>
          <w:sz w:val="24"/>
          <w:szCs w:val="24"/>
          <w:lang w:eastAsia="ar-SA"/>
        </w:rPr>
        <w:tab/>
        <w:t>Pojmy a znění Zadávací dokumentace</w:t>
      </w:r>
      <w:r w:rsidRPr="0083357B">
        <w:rPr>
          <w:rFonts w:asciiTheme="majorHAnsi" w:eastAsia="Times New Roman" w:hAnsiTheme="majorHAnsi" w:cs="Times New Roman"/>
          <w:b/>
          <w:sz w:val="24"/>
          <w:szCs w:val="24"/>
          <w:lang w:eastAsia="ar-SA"/>
        </w:rPr>
        <w:tab/>
      </w:r>
    </w:p>
    <w:p w14:paraId="25D472E4" w14:textId="77777777" w:rsidR="00554183" w:rsidRPr="0093398A" w:rsidRDefault="00554183" w:rsidP="0083357B">
      <w:pPr>
        <w:tabs>
          <w:tab w:val="left" w:pos="567"/>
        </w:tabs>
        <w:suppressAutoHyphens/>
        <w:spacing w:after="0"/>
        <w:jc w:val="both"/>
        <w:rPr>
          <w:rFonts w:asciiTheme="majorHAnsi" w:eastAsia="Times New Roman" w:hAnsiTheme="majorHAnsi" w:cs="Times New Roman"/>
          <w:b/>
          <w:sz w:val="12"/>
          <w:szCs w:val="12"/>
          <w:lang w:eastAsia="ar-SA"/>
        </w:rPr>
      </w:pPr>
    </w:p>
    <w:p w14:paraId="62485A6F" w14:textId="77777777" w:rsidR="004D7C6D" w:rsidRPr="0083357B" w:rsidRDefault="004D7C6D" w:rsidP="0083357B">
      <w:pPr>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Tento dokument slouží jako Zadávací dokumentace a je souborem dokumentů, údajů, požadavků a technických podmínek zadavatele vymezujících předmět veřejné zakázky (dále také jen „</w:t>
      </w:r>
      <w:r w:rsidRPr="0083357B">
        <w:rPr>
          <w:rFonts w:eastAsia="Times New Roman" w:cstheme="minorHAnsi"/>
          <w:b/>
          <w:bCs/>
          <w:iCs/>
          <w:sz w:val="24"/>
          <w:szCs w:val="24"/>
          <w:lang w:eastAsia="ar-SA"/>
        </w:rPr>
        <w:t>Zadávací dokumentace</w:t>
      </w:r>
      <w:r w:rsidRPr="0083357B">
        <w:rPr>
          <w:rFonts w:eastAsia="Times New Roman" w:cstheme="minorHAnsi"/>
          <w:sz w:val="24"/>
          <w:szCs w:val="24"/>
          <w:lang w:eastAsia="ar-SA"/>
        </w:rPr>
        <w:t>“) v podrobnostech nezbytných pro zpracování nabídky (dále také jen „</w:t>
      </w:r>
      <w:r w:rsidRPr="0083357B">
        <w:rPr>
          <w:rFonts w:eastAsia="Times New Roman" w:cstheme="minorHAnsi"/>
          <w:b/>
          <w:bCs/>
          <w:iCs/>
          <w:sz w:val="24"/>
          <w:szCs w:val="24"/>
          <w:lang w:eastAsia="ar-SA"/>
        </w:rPr>
        <w:t>nabídka</w:t>
      </w:r>
      <w:r w:rsidRPr="0083357B">
        <w:rPr>
          <w:rFonts w:eastAsia="Times New Roman" w:cstheme="minorHAnsi"/>
          <w:sz w:val="24"/>
          <w:szCs w:val="24"/>
          <w:lang w:eastAsia="ar-SA"/>
        </w:rPr>
        <w:t>“). Práva a povinnosti zadavatele a dodavatelů, resp. účastníků, v rámci tohoto zadávacího řízení, která nejsou výslovně uvedena v této Zadávací dokumentaci, se řídí příslušnými ustanoveními zákona.</w:t>
      </w:r>
    </w:p>
    <w:p w14:paraId="0CC24AB7" w14:textId="77777777" w:rsidR="004D7C6D" w:rsidRPr="0083357B" w:rsidRDefault="004D7C6D" w:rsidP="0083357B">
      <w:pPr>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Podáním nabídky v tomto zadávacím řízení přijímá dodavatel (účastník) plně a bez výhrad veškeré podmínky této Zadávací dokumentace, včetně všech příloh a případných dodatků (dodatečných informací) k zadávacím podmínkám. Předpokládá se, že účastník (dodavatel) před podáním nabídky pečlivě prostuduje všechny pokyny, formuláře, termíny a specifikace obsažené v této Zadávací dokumentaci jako součásti zadávacích podmínek a bude se jimi plně řídit. Pokud účastník (dodavatel) neposkytne včas všechny požadované informace a doklady, nebo pokud jeho nabídka nebude v každém ohledu odpovídat Zadávací dokumentaci a stanoveným zadávacím podmínkám (a to zejména i přes případnou výzvu zadavatele k vysvětlení, objasnění, či doplnění nabídky, pokud ji zadavatel dotčenému dodavateli (účastníkovi) zašle ve smyslu ustanovení § 46 zákona), může to mít za důsledek vyřazení jeho nabídky a následné možné vyloučení ze zadávacího řízení.</w:t>
      </w:r>
    </w:p>
    <w:p w14:paraId="14B901A9" w14:textId="77777777" w:rsidR="004D7C6D" w:rsidRDefault="004D7C6D" w:rsidP="0083357B">
      <w:pPr>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Zadavatel nemůže vzít v úvahu žádnou výhradu dodavatele (účastníka) k zadávacím podmínkám tohoto zadávacího řízení obsaženou v jeho nabídce; jakákoliv taková výhrada může znamenat vyřazení nabídky a vyloučení dodavatele (účastníka) ze zadávacího řízení.</w:t>
      </w:r>
    </w:p>
    <w:p w14:paraId="18816632" w14:textId="77777777" w:rsidR="004D7C6D" w:rsidRPr="0083357B" w:rsidRDefault="004D7C6D" w:rsidP="0083357B">
      <w:pPr>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Pojem „dodavatel“ používaný v této Zadávací dokumentaci má význam definovaný příslušným ustanovením zákona, zejména ve smyslu definovaném v ustanovení § 5 zákona, a má být vykládán v kontextu příslušného ustanovení zákona. Stejně tak budou vykládány veškeré další pojmy uvedené v § 28 zákona.</w:t>
      </w:r>
    </w:p>
    <w:p w14:paraId="373A4FAD" w14:textId="77777777" w:rsidR="004D7C6D" w:rsidRDefault="004D7C6D" w:rsidP="0083357B">
      <w:pPr>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V případě rozporu mezi Zadávací dokumentací a jejími přílohami jsou rozhodující údaje uvedené v Zadávací dokumentaci. To platí rovněž v případě rozdílů v definici ve významu pojmů používaných v </w:t>
      </w:r>
      <w:r w:rsidR="00087803">
        <w:rPr>
          <w:rFonts w:eastAsia="Times New Roman" w:cstheme="minorHAnsi"/>
          <w:sz w:val="24"/>
          <w:szCs w:val="24"/>
          <w:lang w:eastAsia="ar-SA"/>
        </w:rPr>
        <w:t>Z</w:t>
      </w:r>
      <w:r w:rsidRPr="0083357B">
        <w:rPr>
          <w:rFonts w:eastAsia="Times New Roman" w:cstheme="minorHAnsi"/>
          <w:sz w:val="24"/>
          <w:szCs w:val="24"/>
          <w:lang w:eastAsia="ar-SA"/>
        </w:rPr>
        <w:t>adávací dokumentaci a jejích přílohách.</w:t>
      </w:r>
    </w:p>
    <w:p w14:paraId="530F6C93" w14:textId="77777777" w:rsidR="0034533E" w:rsidRPr="0034533E" w:rsidRDefault="0034533E" w:rsidP="0034533E">
      <w:pPr>
        <w:suppressAutoHyphens/>
        <w:spacing w:after="0"/>
        <w:jc w:val="both"/>
        <w:rPr>
          <w:rFonts w:eastAsia="Times New Roman" w:cstheme="minorHAnsi"/>
          <w:sz w:val="12"/>
          <w:szCs w:val="12"/>
          <w:lang w:eastAsia="ar-SA"/>
        </w:rPr>
      </w:pPr>
    </w:p>
    <w:p w14:paraId="11C51D3F" w14:textId="77777777" w:rsidR="0034533E" w:rsidRDefault="0034533E" w:rsidP="00BD6C45">
      <w:pPr>
        <w:tabs>
          <w:tab w:val="left" w:pos="567"/>
        </w:tabs>
        <w:spacing w:before="200" w:after="120"/>
        <w:jc w:val="both"/>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1.3</w:t>
      </w:r>
      <w:r w:rsidRPr="0083357B">
        <w:rPr>
          <w:rFonts w:asciiTheme="majorHAnsi" w:eastAsia="Times New Roman" w:hAnsiTheme="majorHAnsi" w:cs="Times New Roman"/>
          <w:b/>
          <w:sz w:val="24"/>
          <w:szCs w:val="24"/>
          <w:lang w:eastAsia="ar-SA"/>
        </w:rPr>
        <w:tab/>
      </w:r>
      <w:r>
        <w:rPr>
          <w:rFonts w:asciiTheme="majorHAnsi" w:eastAsia="Times New Roman" w:hAnsiTheme="majorHAnsi" w:cs="Times New Roman"/>
          <w:b/>
          <w:sz w:val="24"/>
          <w:szCs w:val="24"/>
          <w:lang w:eastAsia="ar-SA"/>
        </w:rPr>
        <w:t xml:space="preserve">Zásady odpovědného zadávání dle ustanovení § 6 odst. 4 </w:t>
      </w:r>
      <w:r w:rsidR="005D206A">
        <w:rPr>
          <w:rFonts w:asciiTheme="majorHAnsi" w:eastAsia="Times New Roman" w:hAnsiTheme="majorHAnsi" w:cs="Times New Roman"/>
          <w:b/>
          <w:sz w:val="24"/>
          <w:szCs w:val="24"/>
          <w:lang w:eastAsia="ar-SA"/>
        </w:rPr>
        <w:t>zákona</w:t>
      </w:r>
    </w:p>
    <w:p w14:paraId="51FFA532" w14:textId="77777777" w:rsidR="0034533E" w:rsidRPr="00FC3EB5" w:rsidRDefault="0034533E" w:rsidP="0034533E">
      <w:pPr>
        <w:spacing w:before="60" w:after="0"/>
        <w:ind w:firstLine="567"/>
        <w:jc w:val="both"/>
        <w:rPr>
          <w:rFonts w:ascii="Calibri" w:hAnsi="Calibri" w:cs="Calibri"/>
          <w:sz w:val="24"/>
          <w:szCs w:val="24"/>
        </w:rPr>
      </w:pPr>
      <w:r w:rsidRPr="00FC3EB5">
        <w:rPr>
          <w:rFonts w:ascii="Calibri" w:hAnsi="Calibri" w:cs="Calibri"/>
          <w:sz w:val="24"/>
          <w:szCs w:val="24"/>
        </w:rPr>
        <w:t>Zadavatel má zájem na zadání veřejné zakázky v souladu se zásadami odpovědného zadávání</w:t>
      </w:r>
      <w:r w:rsidR="005D206A">
        <w:rPr>
          <w:rFonts w:ascii="Calibri" w:hAnsi="Calibri" w:cs="Calibri"/>
          <w:sz w:val="24"/>
          <w:szCs w:val="24"/>
        </w:rPr>
        <w:t xml:space="preserve"> dle ustanovení § 6 odst. 4 zákona</w:t>
      </w:r>
      <w:r w:rsidRPr="00FC3EB5">
        <w:rPr>
          <w:rFonts w:ascii="Calibri" w:hAnsi="Calibri" w:cs="Calibri"/>
          <w:sz w:val="24"/>
          <w:szCs w:val="24"/>
        </w:rPr>
        <w:t>, kdy v rámci zadávání této veřejné zakázky zohlednil zásady sociálně odpovědného zadávání, environmentálně odpovědného zadávání a inovací, a to v rozsahu v jakém je to možné vzhledem k povaze a smyslu zadávané veřejné zakázky (dále jen „</w:t>
      </w:r>
      <w:r w:rsidRPr="00FC3EB5">
        <w:rPr>
          <w:rFonts w:ascii="Calibri" w:hAnsi="Calibri" w:cs="Calibri"/>
          <w:b/>
          <w:sz w:val="24"/>
          <w:szCs w:val="24"/>
        </w:rPr>
        <w:t>odpovědné zadávání</w:t>
      </w:r>
      <w:r w:rsidRPr="00FC3EB5">
        <w:rPr>
          <w:rFonts w:ascii="Calibri" w:hAnsi="Calibri" w:cs="Calibri"/>
          <w:sz w:val="24"/>
          <w:szCs w:val="24"/>
        </w:rPr>
        <w:t>“).</w:t>
      </w:r>
    </w:p>
    <w:p w14:paraId="5771488D" w14:textId="77777777" w:rsidR="0034533E" w:rsidRPr="00FC3EB5" w:rsidRDefault="0034533E" w:rsidP="00BD6C45">
      <w:pPr>
        <w:spacing w:after="240"/>
        <w:ind w:firstLine="567"/>
        <w:jc w:val="both"/>
        <w:rPr>
          <w:rFonts w:ascii="Calibri" w:hAnsi="Calibri" w:cs="Calibri"/>
          <w:sz w:val="24"/>
          <w:szCs w:val="24"/>
        </w:rPr>
      </w:pPr>
      <w:r w:rsidRPr="00FC3EB5">
        <w:rPr>
          <w:rFonts w:ascii="Calibri" w:hAnsi="Calibri" w:cs="Calibri"/>
          <w:sz w:val="24"/>
          <w:szCs w:val="24"/>
        </w:rPr>
        <w:t xml:space="preserve">Zadavatel v </w:t>
      </w:r>
      <w:r>
        <w:rPr>
          <w:rFonts w:ascii="Calibri" w:hAnsi="Calibri" w:cs="Calibri"/>
          <w:sz w:val="24"/>
          <w:szCs w:val="24"/>
        </w:rPr>
        <w:t>Z</w:t>
      </w:r>
      <w:r w:rsidRPr="00FC3EB5">
        <w:rPr>
          <w:rFonts w:ascii="Calibri" w:hAnsi="Calibri" w:cs="Calibri"/>
          <w:sz w:val="24"/>
          <w:szCs w:val="24"/>
        </w:rPr>
        <w:t>adávací dokumentaci zohlednil povinnost dodržovat zásady odpovědného zadávání, a to do té míry, která je vzhledem k povaze a smyslu zadávané veřejné zakázky možná.</w:t>
      </w:r>
    </w:p>
    <w:p w14:paraId="2FF93DD0" w14:textId="77777777" w:rsidR="0034533E" w:rsidRPr="00FC3EB5" w:rsidRDefault="0034533E" w:rsidP="00BD6C45">
      <w:pPr>
        <w:pStyle w:val="Odstavecseseznamem"/>
        <w:numPr>
          <w:ilvl w:val="0"/>
          <w:numId w:val="42"/>
        </w:numPr>
        <w:suppressAutoHyphens w:val="0"/>
        <w:spacing w:before="120" w:after="120" w:line="276" w:lineRule="auto"/>
        <w:ind w:left="567" w:hanging="567"/>
        <w:contextualSpacing w:val="0"/>
        <w:rPr>
          <w:rFonts w:ascii="Calibri" w:hAnsi="Calibri" w:cs="Calibri"/>
          <w:b/>
          <w:u w:val="single"/>
        </w:rPr>
      </w:pPr>
      <w:r w:rsidRPr="00FC3EB5">
        <w:rPr>
          <w:rFonts w:ascii="Calibri" w:hAnsi="Calibri" w:cs="Calibri"/>
          <w:b/>
          <w:u w:val="single"/>
        </w:rPr>
        <w:t>Podmínky sociálně odpovědného zadávání</w:t>
      </w:r>
    </w:p>
    <w:p w14:paraId="07C52052" w14:textId="77777777" w:rsidR="0034533E" w:rsidRDefault="0034533E" w:rsidP="0034533E">
      <w:pPr>
        <w:spacing w:after="0"/>
        <w:ind w:firstLine="567"/>
        <w:jc w:val="both"/>
        <w:rPr>
          <w:rFonts w:ascii="Calibri" w:hAnsi="Calibri" w:cs="Calibri"/>
          <w:sz w:val="24"/>
          <w:szCs w:val="24"/>
        </w:rPr>
      </w:pPr>
      <w:r w:rsidRPr="00FC3EB5">
        <w:rPr>
          <w:rFonts w:ascii="Calibri" w:hAnsi="Calibri" w:cs="Calibri"/>
          <w:sz w:val="24"/>
          <w:szCs w:val="24"/>
        </w:rPr>
        <w:t>Zadavatel má zájem zadat veřejnou zakázku v souladu se zásadami sociálně odpovědného zadávání veřejných zakázek. Sociálně odpovědné zadávání, kromě obecného důrazu na technické či ekonomické parametry zadávaní veřejné zakázky, zohledňuje také související dopady zejména v oblasti zaměstnanosti, sociálních a pracovních práv, bezpečnosti ochrany a zdraví a požární ochrany při práci, podpo</w:t>
      </w:r>
      <w:r>
        <w:rPr>
          <w:rFonts w:ascii="Calibri" w:hAnsi="Calibri" w:cs="Calibri"/>
          <w:sz w:val="24"/>
          <w:szCs w:val="24"/>
        </w:rPr>
        <w:t xml:space="preserve">ry malých a středních podniků, </w:t>
      </w:r>
      <w:r w:rsidRPr="00FC3EB5">
        <w:rPr>
          <w:rFonts w:ascii="Calibri" w:hAnsi="Calibri" w:cs="Calibri"/>
          <w:sz w:val="24"/>
          <w:szCs w:val="24"/>
        </w:rPr>
        <w:t xml:space="preserve">férových podmínek v dodavatelských řetězcích apod. </w:t>
      </w:r>
    </w:p>
    <w:p w14:paraId="30758F68" w14:textId="77777777" w:rsidR="0034533E" w:rsidRPr="00775846" w:rsidRDefault="0034533E" w:rsidP="0034533E">
      <w:pPr>
        <w:spacing w:after="0"/>
        <w:ind w:firstLine="567"/>
        <w:jc w:val="both"/>
        <w:rPr>
          <w:rFonts w:ascii="Calibri" w:hAnsi="Calibri" w:cs="Calibri"/>
          <w:sz w:val="20"/>
          <w:szCs w:val="20"/>
        </w:rPr>
      </w:pPr>
    </w:p>
    <w:p w14:paraId="290B434D" w14:textId="77777777" w:rsidR="0034533E" w:rsidRDefault="0034533E" w:rsidP="0034533E">
      <w:pPr>
        <w:spacing w:after="0"/>
        <w:jc w:val="both"/>
        <w:rPr>
          <w:rFonts w:ascii="Calibri" w:hAnsi="Calibri" w:cs="Calibri"/>
          <w:b/>
          <w:sz w:val="24"/>
          <w:szCs w:val="24"/>
        </w:rPr>
      </w:pPr>
      <w:r w:rsidRPr="00FC3EB5">
        <w:rPr>
          <w:rFonts w:ascii="Calibri" w:hAnsi="Calibri" w:cs="Calibri"/>
          <w:b/>
          <w:sz w:val="24"/>
          <w:szCs w:val="24"/>
        </w:rPr>
        <w:t>Zadavatel zohlednil zásady sociálně odpovědného zadávání zejména v následujícím:</w:t>
      </w:r>
    </w:p>
    <w:p w14:paraId="3021B57E" w14:textId="77777777" w:rsidR="00775846" w:rsidRPr="00775846" w:rsidRDefault="00775846" w:rsidP="0034533E">
      <w:pPr>
        <w:spacing w:after="0"/>
        <w:jc w:val="both"/>
        <w:rPr>
          <w:rFonts w:ascii="Calibri" w:hAnsi="Calibri" w:cs="Calibri"/>
          <w:b/>
          <w:sz w:val="6"/>
          <w:szCs w:val="6"/>
        </w:rPr>
      </w:pPr>
    </w:p>
    <w:p w14:paraId="183C786B" w14:textId="77777777" w:rsidR="0034533E" w:rsidRDefault="0034533E" w:rsidP="00DD7BD6">
      <w:pPr>
        <w:pStyle w:val="Odstavecseseznamem"/>
        <w:numPr>
          <w:ilvl w:val="0"/>
          <w:numId w:val="43"/>
        </w:numPr>
        <w:suppressAutoHyphens w:val="0"/>
        <w:spacing w:line="276" w:lineRule="auto"/>
        <w:ind w:left="284" w:hanging="283"/>
        <w:jc w:val="both"/>
        <w:rPr>
          <w:rFonts w:ascii="Calibri" w:hAnsi="Calibri" w:cs="Calibri"/>
        </w:rPr>
      </w:pPr>
      <w:r w:rsidRPr="00FC3EB5">
        <w:rPr>
          <w:rFonts w:ascii="Calibri" w:hAnsi="Calibri" w:cs="Calibri"/>
        </w:rPr>
        <w:t xml:space="preserve">Sociálně odpovědný přístup k realizaci předmětu veřejné zakázky je zohledněn v rámci nastavení požadavků zadávacích podmínek takovým způsobem, aby zadavatel umožnil účast i malým a středním podnikům v co největší míře s ohledem na principy účelnosti, efektivnosti a hospodárnosti vynakládání veřejných prostředků, a to zejména </w:t>
      </w:r>
      <w:r>
        <w:rPr>
          <w:rFonts w:ascii="Calibri" w:hAnsi="Calibri" w:cs="Calibri"/>
        </w:rPr>
        <w:t>ve znění zadávacích podmínek v Z</w:t>
      </w:r>
      <w:r w:rsidRPr="00FC3EB5">
        <w:rPr>
          <w:rFonts w:ascii="Calibri" w:hAnsi="Calibri" w:cs="Calibri"/>
        </w:rPr>
        <w:t>adávací dokumentaci a dále i obchodních podmínek veřejné zakázky (tj. návrhu smlouvy na plnění předmětu veřejné zakázky). Sociálně odpovědný přístup vůči malým a středním podnikům při zadávání veřejné zakázky je zohledněn zejména ve vymezení specifických zadávacích podmínek zahrnujících</w:t>
      </w:r>
      <w:r w:rsidRPr="0034533E">
        <w:rPr>
          <w:rFonts w:ascii="Calibri" w:hAnsi="Calibri" w:cs="Calibri"/>
        </w:rPr>
        <w:t xml:space="preserve"> </w:t>
      </w:r>
      <w:r w:rsidR="00F7059A">
        <w:rPr>
          <w:rFonts w:ascii="Calibri" w:hAnsi="Calibri" w:cs="Calibri"/>
        </w:rPr>
        <w:t xml:space="preserve">např. </w:t>
      </w:r>
      <w:r w:rsidRPr="00C22BBF">
        <w:rPr>
          <w:rFonts w:ascii="Calibri" w:hAnsi="Calibri" w:cs="Calibri"/>
        </w:rPr>
        <w:t>vyhotovení a poskytnutí vzor</w:t>
      </w:r>
      <w:r w:rsidR="000771F9">
        <w:rPr>
          <w:rFonts w:ascii="Calibri" w:hAnsi="Calibri" w:cs="Calibri"/>
        </w:rPr>
        <w:t>ů a šablon dokladů, které mají být součástí nabídky</w:t>
      </w:r>
      <w:r w:rsidRPr="00C22BBF">
        <w:rPr>
          <w:rFonts w:ascii="Calibri" w:hAnsi="Calibri" w:cs="Calibri"/>
        </w:rPr>
        <w:t xml:space="preserve"> (tj. vzorů krycího listu, čestných prohlášení atd.), podrobné a transparentní popsání hodnotících kritérií, podrobné a transparentní popsání požadavků na kvalifikaci dodavatelů (účastníků), </w:t>
      </w:r>
      <w:r w:rsidRPr="00DD7BD6">
        <w:rPr>
          <w:rFonts w:ascii="Calibri" w:hAnsi="Calibri" w:cs="Calibri"/>
        </w:rPr>
        <w:t>stanovení lhůty pro podání nabídek v delším časovém horizontu oproti limitním požadavkům ZZVZ, požadavky na doložení potvrzení o pojištění až při podpisu smlouvy s vybraným dodavatelem.</w:t>
      </w:r>
    </w:p>
    <w:p w14:paraId="62E46BF3" w14:textId="77777777" w:rsidR="00BD6C45" w:rsidRDefault="0034533E" w:rsidP="00BD6C45">
      <w:pPr>
        <w:pStyle w:val="Odstavecseseznamem"/>
        <w:numPr>
          <w:ilvl w:val="0"/>
          <w:numId w:val="43"/>
        </w:numPr>
        <w:suppressAutoHyphens w:val="0"/>
        <w:spacing w:line="276" w:lineRule="auto"/>
        <w:ind w:left="284" w:hanging="283"/>
        <w:jc w:val="both"/>
        <w:rPr>
          <w:rFonts w:ascii="Calibri" w:hAnsi="Calibri" w:cs="Calibri"/>
        </w:rPr>
      </w:pPr>
      <w:r w:rsidRPr="00FC3EB5">
        <w:rPr>
          <w:rFonts w:ascii="Calibri" w:hAnsi="Calibri" w:cs="Calibri"/>
        </w:rPr>
        <w:t>Sociálně odpovědný přístup k realizaci předmětu veřejné zakázky je zohledněn v rámci nastavení požadavků zadávacích podmínek takovým způsobem, aby zadavatel umožnil účast i malým a středním podnikům v co největší míře s ohledem na principy účelnosti, efektivnosti a hospodárnosti vynakládání veřejných prostředků, a to zejména ve zně</w:t>
      </w:r>
      <w:r>
        <w:rPr>
          <w:rFonts w:ascii="Calibri" w:hAnsi="Calibri" w:cs="Calibri"/>
        </w:rPr>
        <w:t>ní zadávacích podmínek v Z</w:t>
      </w:r>
      <w:r w:rsidRPr="00FC3EB5">
        <w:rPr>
          <w:rFonts w:ascii="Calibri" w:hAnsi="Calibri" w:cs="Calibri"/>
        </w:rPr>
        <w:t xml:space="preserve">adávací dokumentaci a dále i obchodních podmínek veřejné zakázky (tj. návrhu smlouvy na plnění předmětu veřejné zakázky). </w:t>
      </w:r>
    </w:p>
    <w:p w14:paraId="700E2343" w14:textId="77777777" w:rsidR="0034533E" w:rsidRPr="00BD6C45" w:rsidRDefault="0034533E" w:rsidP="00BD6C45">
      <w:pPr>
        <w:pStyle w:val="Odstavecseseznamem"/>
        <w:suppressAutoHyphens w:val="0"/>
        <w:spacing w:line="276" w:lineRule="auto"/>
        <w:ind w:left="284"/>
        <w:jc w:val="both"/>
        <w:rPr>
          <w:rFonts w:ascii="Calibri" w:hAnsi="Calibri" w:cs="Calibri"/>
        </w:rPr>
      </w:pPr>
      <w:r w:rsidRPr="00BD6C45">
        <w:rPr>
          <w:rFonts w:ascii="Calibri" w:hAnsi="Calibri" w:cs="Calibri"/>
        </w:rPr>
        <w:t>Sociálně odpovědný přístup vůči malým a středním podnikům při zadávání veřejné zakázky je zohledněn dále také v tom ohledu, že zadavatel nepožaduje náročnější či komplikovanější instituty pr</w:t>
      </w:r>
      <w:r w:rsidR="000771F9" w:rsidRPr="00BD6C45">
        <w:rPr>
          <w:rFonts w:ascii="Calibri" w:hAnsi="Calibri" w:cs="Calibri"/>
        </w:rPr>
        <w:t>o podání nabídky, a to zejména v absenci</w:t>
      </w:r>
      <w:r w:rsidRPr="00BD6C45">
        <w:rPr>
          <w:rFonts w:ascii="Calibri" w:hAnsi="Calibri" w:cs="Calibri"/>
        </w:rPr>
        <w:t xml:space="preserve"> požadavků na ekonomickou kvalifikaci (což zjednodušuje administrativní nároky na vyhotovení nabídky a rozšiřuje možnosti účasti z řad malých a středních podnikatelů s nižšími obraty)</w:t>
      </w:r>
      <w:r w:rsidR="000771F9" w:rsidRPr="00BD6C45">
        <w:rPr>
          <w:rFonts w:ascii="Calibri" w:hAnsi="Calibri" w:cs="Calibri"/>
        </w:rPr>
        <w:t>.</w:t>
      </w:r>
    </w:p>
    <w:p w14:paraId="696BC74F" w14:textId="77777777" w:rsidR="0034533E" w:rsidRPr="00FC3EB5" w:rsidRDefault="0034533E" w:rsidP="00775846">
      <w:pPr>
        <w:pStyle w:val="Odstavecseseznamem"/>
        <w:numPr>
          <w:ilvl w:val="0"/>
          <w:numId w:val="43"/>
        </w:numPr>
        <w:suppressAutoHyphens w:val="0"/>
        <w:spacing w:line="276" w:lineRule="auto"/>
        <w:ind w:left="284" w:hanging="283"/>
        <w:jc w:val="both"/>
        <w:rPr>
          <w:rFonts w:ascii="Calibri" w:hAnsi="Calibri" w:cs="Calibri"/>
        </w:rPr>
      </w:pPr>
      <w:r w:rsidRPr="00FC3EB5">
        <w:rPr>
          <w:rFonts w:ascii="Calibri" w:hAnsi="Calibri" w:cs="Calibri"/>
        </w:rPr>
        <w:t>Sociálně odpovědný přístup k realizaci předmětu veřejné zakázky je zohledněn v rámci požadavků na zaměstnanecké podmínky pracovníků dodavatele v souladu s legislativními předpisy (zejména zákon č. 262/2006 Sb., zákoník práce a zákon č. 435/2004 Sb., o zaměstnanosti) ve znění obchodních podmínek veřejné zakázky (tj. návrhu smlouvy na plnění předmětu veřejné zakázky). Zaměstnanecké podmínky pracovníků dodavatele při realizaci předmětu veřejné zakázky zahrnují zejména požadavky na legální zaměstnávání pracovníků, férové pracovní podmínky, dodržování legislativních požadavků na odměňování zaměstnanců, dodržování délky pracovní doby a délky odpočinku atd., přičemž tyto požadavky je dodavatel povinen zajistit i u svých poddodavatelů.</w:t>
      </w:r>
    </w:p>
    <w:p w14:paraId="66CA1935" w14:textId="77777777" w:rsidR="0034533E" w:rsidRPr="00FC3EB5" w:rsidRDefault="0034533E" w:rsidP="00775846">
      <w:pPr>
        <w:pStyle w:val="Odstavecseseznamem"/>
        <w:numPr>
          <w:ilvl w:val="0"/>
          <w:numId w:val="43"/>
        </w:numPr>
        <w:suppressAutoHyphens w:val="0"/>
        <w:spacing w:line="276" w:lineRule="auto"/>
        <w:ind w:left="284" w:hanging="283"/>
        <w:jc w:val="both"/>
        <w:rPr>
          <w:rFonts w:ascii="Calibri" w:hAnsi="Calibri" w:cs="Calibri"/>
        </w:rPr>
      </w:pPr>
      <w:r w:rsidRPr="00FC3EB5">
        <w:rPr>
          <w:rFonts w:ascii="Calibri" w:hAnsi="Calibri" w:cs="Calibri"/>
        </w:rPr>
        <w:t>Sociálně odpovědný přístup k realizaci předmětu veřejné zakázky je zohledněn v rámci požadavků na ochranu pracovníků jako zaměstnanců dodavatele v souladu s legislativními předpisy (zejména zákon č. 309/2006 Sb., kterým se upravují další požadavky BOZP v pracovněprávních vztazích, nařízení vlády č. 591/2006 Sb., o bližších minimálních požadavcích na BOZP, zákon č. 133/1985 Sb., o požární ochraně a přepisy související) ve znění obchodních podmínek veřejné zakázky (tj. návrhu smlouvy na p</w:t>
      </w:r>
      <w:r w:rsidR="00EE24B1">
        <w:rPr>
          <w:rFonts w:ascii="Calibri" w:hAnsi="Calibri" w:cs="Calibri"/>
        </w:rPr>
        <w:t xml:space="preserve">lnění předmětu veřejné zakázky). </w:t>
      </w:r>
      <w:r w:rsidRPr="00FC3EB5">
        <w:rPr>
          <w:rFonts w:ascii="Calibri" w:hAnsi="Calibri" w:cs="Calibri"/>
        </w:rPr>
        <w:t>Ochranu pracovníků jako zaměstnanců dodavatele při realizaci předmětu veřejné zakázky zahrnují zejména řádné proškolení pracovníků dodavatele, odpovídající úroveň zajištění bezpečnosti práce a plnění podmínek BOZP a požární ochrany, přičemž tyto požadavky je dodavatel povinen zajistit i u svých poddodavatelů.</w:t>
      </w:r>
    </w:p>
    <w:p w14:paraId="7235FB97" w14:textId="77777777" w:rsidR="0034533E" w:rsidRDefault="0034533E" w:rsidP="00BD6C45">
      <w:pPr>
        <w:pStyle w:val="Odstavecseseznamem"/>
        <w:numPr>
          <w:ilvl w:val="0"/>
          <w:numId w:val="43"/>
        </w:numPr>
        <w:suppressAutoHyphens w:val="0"/>
        <w:spacing w:before="360" w:after="360" w:line="276" w:lineRule="auto"/>
        <w:ind w:left="284" w:hanging="283"/>
        <w:jc w:val="both"/>
        <w:rPr>
          <w:rFonts w:ascii="Calibri" w:hAnsi="Calibri" w:cs="Calibri"/>
        </w:rPr>
      </w:pPr>
      <w:r w:rsidRPr="00FC3EB5">
        <w:rPr>
          <w:rFonts w:ascii="Calibri" w:hAnsi="Calibri" w:cs="Calibri"/>
        </w:rPr>
        <w:t xml:space="preserve">Sociálně odpovědný přístup k realizaci předmětu veřejné zakázky je zohledněn v rámci požadavků na podporu férových podmínek v dodavatelských řetězcích při plnění předmětu veřejné zakázky ve </w:t>
      </w:r>
      <w:r w:rsidR="00775846">
        <w:rPr>
          <w:rFonts w:ascii="Calibri" w:hAnsi="Calibri" w:cs="Calibri"/>
        </w:rPr>
        <w:t>znění zadávacích podmínek (dle Z</w:t>
      </w:r>
      <w:r w:rsidRPr="00FC3EB5">
        <w:rPr>
          <w:rFonts w:ascii="Calibri" w:hAnsi="Calibri" w:cs="Calibri"/>
        </w:rPr>
        <w:t xml:space="preserve">adávací dokumentace) a </w:t>
      </w:r>
      <w:r w:rsidRPr="00BD6C45">
        <w:rPr>
          <w:rFonts w:ascii="Calibri" w:hAnsi="Calibri" w:cs="Calibri"/>
        </w:rPr>
        <w:t>dále zejména obchodních podmínek veřejné zakázky (tj. návrhu smlouvy na plnění předmětu veřejné zakázky). Podpoření nastavení odpovídajících podmínek v dodavatelských řetězcích zahrnuje zejména požadavek na dodavatele (účastníky) k řádnému uvedení poddodavatelů již v rámci samotné nabídky v zadávacím řízení a možnost změny poddodavatelů pouze při naplnění smluvních podmínek dle smlouvy na plnění předmětu veřejné zakázky. Podpoření nastavení odpovídajících podmínek v dodavatelských řetězcích a adekvátn</w:t>
      </w:r>
      <w:r w:rsidR="00775846" w:rsidRPr="00BD6C45">
        <w:rPr>
          <w:rFonts w:ascii="Calibri" w:hAnsi="Calibri" w:cs="Calibri"/>
        </w:rPr>
        <w:t>í ochrany poddodavatelů zahrnuje</w:t>
      </w:r>
      <w:r w:rsidRPr="00BD6C45">
        <w:rPr>
          <w:rFonts w:ascii="Calibri" w:hAnsi="Calibri" w:cs="Calibri"/>
        </w:rPr>
        <w:t xml:space="preserve"> dále zejména závazek dodavatele (účastníka) k řádnému a včasnému hrazení pln</w:t>
      </w:r>
      <w:r w:rsidR="00775846" w:rsidRPr="00BD6C45">
        <w:rPr>
          <w:rFonts w:ascii="Calibri" w:hAnsi="Calibri" w:cs="Calibri"/>
        </w:rPr>
        <w:t>ění poskytnutých poddodavateli.</w:t>
      </w:r>
    </w:p>
    <w:p w14:paraId="1C01BAEE" w14:textId="77777777" w:rsidR="00BD6C45" w:rsidRPr="00BD6C45" w:rsidRDefault="00BD6C45" w:rsidP="00BD6C45">
      <w:pPr>
        <w:pStyle w:val="Odstavecseseznamem"/>
        <w:suppressAutoHyphens w:val="0"/>
        <w:spacing w:before="360" w:after="360" w:line="276" w:lineRule="auto"/>
        <w:ind w:left="284"/>
        <w:jc w:val="both"/>
        <w:rPr>
          <w:rFonts w:ascii="Calibri" w:hAnsi="Calibri" w:cs="Calibri"/>
        </w:rPr>
      </w:pPr>
    </w:p>
    <w:p w14:paraId="096D05AB" w14:textId="77777777" w:rsidR="0034533E" w:rsidRPr="00FC3EB5" w:rsidRDefault="0034533E" w:rsidP="00BD6C45">
      <w:pPr>
        <w:pStyle w:val="Odstavecseseznamem"/>
        <w:numPr>
          <w:ilvl w:val="0"/>
          <w:numId w:val="42"/>
        </w:numPr>
        <w:suppressAutoHyphens w:val="0"/>
        <w:spacing w:before="120" w:after="120" w:line="276" w:lineRule="auto"/>
        <w:ind w:left="567" w:hanging="567"/>
        <w:contextualSpacing w:val="0"/>
        <w:rPr>
          <w:rFonts w:ascii="Calibri" w:hAnsi="Calibri" w:cs="Calibri"/>
          <w:b/>
          <w:u w:val="single"/>
        </w:rPr>
      </w:pPr>
      <w:r w:rsidRPr="00FC3EB5">
        <w:rPr>
          <w:rFonts w:ascii="Calibri" w:hAnsi="Calibri" w:cs="Calibri"/>
          <w:b/>
          <w:u w:val="single"/>
        </w:rPr>
        <w:t>Podmínky environmentálně odpovědného zadávání</w:t>
      </w:r>
    </w:p>
    <w:p w14:paraId="367F365B" w14:textId="77777777" w:rsidR="00BD6C45" w:rsidRDefault="0034533E" w:rsidP="0034533E">
      <w:pPr>
        <w:pStyle w:val="Odstavecseseznamem"/>
        <w:spacing w:line="276" w:lineRule="auto"/>
        <w:ind w:left="0" w:firstLine="567"/>
        <w:jc w:val="both"/>
        <w:rPr>
          <w:rFonts w:ascii="Calibri" w:hAnsi="Calibri" w:cs="Calibri"/>
        </w:rPr>
      </w:pPr>
      <w:r w:rsidRPr="00FC3EB5">
        <w:rPr>
          <w:rFonts w:ascii="Calibri" w:hAnsi="Calibri" w:cs="Calibri"/>
        </w:rPr>
        <w:t xml:space="preserve">Zadavatel má zájem zadat veřejnou zakázku v souladu se zásadami environmentálně odpovědného zadávání veřejných zakázek. </w:t>
      </w:r>
    </w:p>
    <w:p w14:paraId="4955149A" w14:textId="77777777" w:rsidR="00BD6C45" w:rsidRDefault="00BD6C45" w:rsidP="0034533E">
      <w:pPr>
        <w:pStyle w:val="Odstavecseseznamem"/>
        <w:spacing w:line="276" w:lineRule="auto"/>
        <w:ind w:left="0" w:firstLine="567"/>
        <w:jc w:val="both"/>
        <w:rPr>
          <w:rFonts w:ascii="Calibri" w:hAnsi="Calibri" w:cs="Calibri"/>
        </w:rPr>
      </w:pPr>
    </w:p>
    <w:p w14:paraId="60044617" w14:textId="77777777" w:rsidR="0034533E" w:rsidRPr="000F16F1" w:rsidRDefault="0034533E" w:rsidP="0034533E">
      <w:pPr>
        <w:pStyle w:val="Odstavecseseznamem"/>
        <w:spacing w:line="276" w:lineRule="auto"/>
        <w:ind w:left="0" w:firstLine="567"/>
        <w:jc w:val="both"/>
        <w:rPr>
          <w:rFonts w:ascii="Calibri" w:hAnsi="Calibri" w:cs="Calibri"/>
        </w:rPr>
      </w:pPr>
      <w:r w:rsidRPr="00FC3EB5">
        <w:rPr>
          <w:rFonts w:ascii="Calibri" w:hAnsi="Calibri" w:cs="Calibri"/>
        </w:rPr>
        <w:t xml:space="preserve">Environmentálně odpovědné zadávání, kromě obecného důrazu na technické či ekonomické parametry zadávaní veřejné zakázky, zohledňuje také související dopady zejména v oblasti vlivu na životní prostředí, ekologicky šetrných řešení, řešení snižujících nároky na energie, udržitelnosti zdrojů, zodpovědného </w:t>
      </w:r>
      <w:r w:rsidRPr="000F16F1">
        <w:rPr>
          <w:rFonts w:ascii="Calibri" w:hAnsi="Calibri" w:cs="Calibri"/>
        </w:rPr>
        <w:t>nakládání s odpady apod.</w:t>
      </w:r>
    </w:p>
    <w:p w14:paraId="1F01BAA5" w14:textId="77777777" w:rsidR="00333622" w:rsidRPr="000F16F1" w:rsidRDefault="00333622" w:rsidP="0034533E">
      <w:pPr>
        <w:pStyle w:val="Odstavecseseznamem"/>
        <w:spacing w:line="276" w:lineRule="auto"/>
        <w:ind w:left="0" w:firstLine="567"/>
        <w:jc w:val="both"/>
        <w:rPr>
          <w:rFonts w:ascii="Calibri" w:hAnsi="Calibri" w:cs="Calibri"/>
          <w:sz w:val="16"/>
          <w:szCs w:val="16"/>
        </w:rPr>
      </w:pPr>
    </w:p>
    <w:p w14:paraId="20622110" w14:textId="77777777" w:rsidR="0034533E" w:rsidRPr="000F16F1" w:rsidRDefault="0034533E" w:rsidP="00333622">
      <w:pPr>
        <w:spacing w:after="0"/>
        <w:jc w:val="both"/>
        <w:rPr>
          <w:rFonts w:ascii="Calibri" w:hAnsi="Calibri" w:cs="Calibri"/>
          <w:b/>
          <w:sz w:val="24"/>
          <w:szCs w:val="24"/>
        </w:rPr>
      </w:pPr>
      <w:r w:rsidRPr="000F16F1">
        <w:rPr>
          <w:rFonts w:ascii="Calibri" w:hAnsi="Calibri" w:cs="Calibri"/>
          <w:b/>
          <w:sz w:val="24"/>
          <w:szCs w:val="24"/>
        </w:rPr>
        <w:t>Zadavatel zohlednil zásady environmentálně odpovědného zadávání zejména v následujícím:</w:t>
      </w:r>
    </w:p>
    <w:p w14:paraId="6F9B2379" w14:textId="77777777" w:rsidR="00333622" w:rsidRPr="000F16F1" w:rsidRDefault="00333622" w:rsidP="00333622">
      <w:pPr>
        <w:spacing w:after="0"/>
        <w:jc w:val="both"/>
        <w:rPr>
          <w:rFonts w:ascii="Calibri" w:hAnsi="Calibri" w:cs="Calibri"/>
          <w:b/>
          <w:sz w:val="6"/>
          <w:szCs w:val="6"/>
        </w:rPr>
      </w:pPr>
    </w:p>
    <w:p w14:paraId="2DACCFCB" w14:textId="77777777" w:rsidR="0034533E" w:rsidRPr="000F16F1" w:rsidRDefault="0034533E" w:rsidP="00D354B9">
      <w:pPr>
        <w:pStyle w:val="Odstavecseseznamem"/>
        <w:numPr>
          <w:ilvl w:val="0"/>
          <w:numId w:val="43"/>
        </w:numPr>
        <w:suppressAutoHyphens w:val="0"/>
        <w:spacing w:line="276" w:lineRule="auto"/>
        <w:ind w:left="284" w:hanging="283"/>
        <w:jc w:val="both"/>
        <w:rPr>
          <w:rFonts w:ascii="Calibri" w:hAnsi="Calibri" w:cs="Calibri"/>
        </w:rPr>
      </w:pPr>
      <w:r w:rsidRPr="000F16F1">
        <w:rPr>
          <w:rFonts w:ascii="Calibri" w:hAnsi="Calibri" w:cs="Calibri"/>
        </w:rPr>
        <w:t xml:space="preserve">Environmentální přínos realizace předmětu veřejné zakázky je zohledněn v rámci projektového řešení (projektové dokumentace) obsahující specifikaci předmětu veřejné zakázky, a dále adekvátně zohledněn ve znění obchodních podmínek veřejné zakázky (tj. návrhu smlouvy na plnění předmětu veřejné zakázky). Pozitivním přínosem zadání veřejné zakázky s ohledem na vliv na životní prostředí je </w:t>
      </w:r>
      <w:r w:rsidR="00EE24B1" w:rsidRPr="000F16F1">
        <w:rPr>
          <w:rFonts w:ascii="Calibri" w:hAnsi="Calibri" w:cs="Calibri"/>
        </w:rPr>
        <w:t>příznivá bilance zemních prací, která vychází z vhodného a promyšleného zpracování projektové dokumentace návrhu výstavby nových chodníků. Vytěžená zemina bude použita na jiných místech k zásypu a tím odpadává její zbytečné přemisťování mimo stavbu, deponování a s tím související nákup nových vrstev tělesa řešených chodníků.</w:t>
      </w:r>
    </w:p>
    <w:p w14:paraId="59AC7BE1" w14:textId="77777777" w:rsidR="0034533E" w:rsidRPr="000F16F1" w:rsidRDefault="0034533E" w:rsidP="00D354B9">
      <w:pPr>
        <w:pStyle w:val="Odstavecseseznamem"/>
        <w:numPr>
          <w:ilvl w:val="0"/>
          <w:numId w:val="43"/>
        </w:numPr>
        <w:suppressAutoHyphens w:val="0"/>
        <w:spacing w:line="276" w:lineRule="auto"/>
        <w:ind w:left="284" w:hanging="283"/>
        <w:jc w:val="both"/>
        <w:rPr>
          <w:rFonts w:ascii="Calibri" w:hAnsi="Calibri" w:cs="Calibri"/>
        </w:rPr>
      </w:pPr>
      <w:r w:rsidRPr="000F16F1">
        <w:rPr>
          <w:rFonts w:ascii="Calibri" w:hAnsi="Calibri" w:cs="Calibri"/>
        </w:rPr>
        <w:t xml:space="preserve">Ekologicky šetrná řešení realizace předmětu veřejné zakázky jsou zohledněna zejména v podobě specifických technických a technologických postupů a použitých výrobků, technologií a konstrukcí dle projektového řešení (projektové dokumentace), a dále adekvátně zohledněna ve znění obchodních podmínek veřejné zakázky (tj. návrhu smlouvy na plnění předmětu veřejné zakázky). Ekologicky šetrná řešení realizace předmětu veřejné zakázky zahrnují zejména </w:t>
      </w:r>
      <w:r w:rsidR="00EE24B1" w:rsidRPr="000F16F1">
        <w:rPr>
          <w:rFonts w:ascii="Calibri" w:hAnsi="Calibri" w:cs="Calibri"/>
        </w:rPr>
        <w:t>provedení vrchního krytu chodníků z opakovaně rozebíratelné betonové dlažby pro případnou ekologičtější a ekonomičtější opravu a uložení nových inženýrských sítí v půdorysu řešených chodníků.</w:t>
      </w:r>
    </w:p>
    <w:p w14:paraId="49195E79" w14:textId="77777777" w:rsidR="0034533E" w:rsidRPr="000F16F1" w:rsidRDefault="0034533E" w:rsidP="00D354B9">
      <w:pPr>
        <w:pStyle w:val="Odstavecseseznamem"/>
        <w:numPr>
          <w:ilvl w:val="0"/>
          <w:numId w:val="43"/>
        </w:numPr>
        <w:suppressAutoHyphens w:val="0"/>
        <w:spacing w:line="276" w:lineRule="auto"/>
        <w:ind w:left="284" w:hanging="283"/>
        <w:jc w:val="both"/>
        <w:rPr>
          <w:rFonts w:ascii="Calibri" w:hAnsi="Calibri" w:cs="Calibri"/>
        </w:rPr>
      </w:pPr>
      <w:r w:rsidRPr="000F16F1">
        <w:rPr>
          <w:rFonts w:ascii="Calibri" w:hAnsi="Calibri" w:cs="Calibri"/>
        </w:rPr>
        <w:t>Environmentální přínos realizace předmětu veřejné zakázky je zohledněn v nastavení podmínky zodpovědného použití výrobků, technologií a konstrukcí v souladu s legislativními předpisy (zejména vyhlášky č. 268/2009 Sb. o technických požadavcích na stavby), a to i s ohledem na požární bezpečnost, ochranu zdraví, zdravých životních podmínek a životního prostředí, bezpečnost při užívání, ochranu proti hluku a na úsporu energie a ochranu tepla.</w:t>
      </w:r>
    </w:p>
    <w:p w14:paraId="6D4A2BD6" w14:textId="77777777" w:rsidR="0034533E" w:rsidRPr="000F16F1" w:rsidRDefault="0034533E" w:rsidP="00D354B9">
      <w:pPr>
        <w:pStyle w:val="Odstavecseseznamem"/>
        <w:numPr>
          <w:ilvl w:val="0"/>
          <w:numId w:val="43"/>
        </w:numPr>
        <w:suppressAutoHyphens w:val="0"/>
        <w:spacing w:line="276" w:lineRule="auto"/>
        <w:ind w:left="284" w:hanging="283"/>
        <w:jc w:val="both"/>
        <w:rPr>
          <w:rFonts w:ascii="Calibri" w:hAnsi="Calibri" w:cs="Calibri"/>
        </w:rPr>
      </w:pPr>
      <w:r w:rsidRPr="000F16F1">
        <w:rPr>
          <w:rFonts w:ascii="Calibri" w:hAnsi="Calibri" w:cs="Calibri"/>
        </w:rPr>
        <w:t>Environmentální přínos realizace předmětu veřejné zakázky je zohledněn v nastavení podmínky odvodu srážkových, odpadních a technologických vod ze staveniště a zamezení podmáčení či jakémukoli jinému erozivnímu omezení či ohrožení staveniště nebo okolních ploch.</w:t>
      </w:r>
    </w:p>
    <w:p w14:paraId="51808F73" w14:textId="77777777" w:rsidR="0034533E" w:rsidRDefault="0034533E" w:rsidP="00D354B9">
      <w:pPr>
        <w:pStyle w:val="Odstavecseseznamem"/>
        <w:numPr>
          <w:ilvl w:val="0"/>
          <w:numId w:val="43"/>
        </w:numPr>
        <w:suppressAutoHyphens w:val="0"/>
        <w:spacing w:line="276" w:lineRule="auto"/>
        <w:ind w:left="284" w:hanging="283"/>
        <w:jc w:val="both"/>
        <w:rPr>
          <w:rFonts w:ascii="Calibri" w:hAnsi="Calibri" w:cs="Calibri"/>
        </w:rPr>
      </w:pPr>
      <w:r w:rsidRPr="00FC3EB5">
        <w:rPr>
          <w:rFonts w:ascii="Calibri" w:hAnsi="Calibri" w:cs="Calibri"/>
        </w:rPr>
        <w:t>Environmentální přínos realizace předmětu veřejné zakázky je zohledněn v nastavení podmínky zodpovědného nakládání s odpady a likvidace odpadů v souladu s legislativními předpisy (zejména zákon č. 541/2020 Sb., o odpadech) zahrnující zejména odpovědnou likvidaci všech odpadů vzniklých činností dodavatele, řádné umístění, odvoz a uložení odpadů a zejména vybouraných hmot a stavební suti na příslušnou skládku, vedení evidence o druzích odpadů a jejich zneškodňování, udržování pořádku a čistoty na staveništi.</w:t>
      </w:r>
    </w:p>
    <w:p w14:paraId="4C0C1F65" w14:textId="77777777" w:rsidR="00EE24B1" w:rsidRDefault="00EE24B1" w:rsidP="00EE24B1">
      <w:pPr>
        <w:pStyle w:val="Odstavecseseznamem"/>
        <w:suppressAutoHyphens w:val="0"/>
        <w:spacing w:line="276" w:lineRule="auto"/>
        <w:ind w:left="284"/>
        <w:jc w:val="both"/>
        <w:rPr>
          <w:rFonts w:ascii="Calibri" w:hAnsi="Calibri" w:cs="Calibri"/>
        </w:rPr>
      </w:pPr>
    </w:p>
    <w:p w14:paraId="081D3FC2" w14:textId="77777777" w:rsidR="00BD6C45" w:rsidRDefault="00BD6C45" w:rsidP="00EE24B1">
      <w:pPr>
        <w:pStyle w:val="Odstavecseseznamem"/>
        <w:suppressAutoHyphens w:val="0"/>
        <w:spacing w:line="276" w:lineRule="auto"/>
        <w:ind w:left="284"/>
        <w:jc w:val="both"/>
        <w:rPr>
          <w:rFonts w:ascii="Calibri" w:hAnsi="Calibri" w:cs="Calibri"/>
        </w:rPr>
      </w:pPr>
    </w:p>
    <w:p w14:paraId="6523B5B0" w14:textId="77777777" w:rsidR="00BD6C45" w:rsidRDefault="00BD6C45" w:rsidP="00EE24B1">
      <w:pPr>
        <w:pStyle w:val="Odstavecseseznamem"/>
        <w:suppressAutoHyphens w:val="0"/>
        <w:spacing w:line="276" w:lineRule="auto"/>
        <w:ind w:left="284"/>
        <w:jc w:val="both"/>
        <w:rPr>
          <w:rFonts w:ascii="Calibri" w:hAnsi="Calibri" w:cs="Calibri"/>
        </w:rPr>
      </w:pPr>
    </w:p>
    <w:p w14:paraId="25FE1454" w14:textId="77777777" w:rsidR="00BD6C45" w:rsidRPr="00FC3EB5" w:rsidRDefault="00BD6C45" w:rsidP="00EE24B1">
      <w:pPr>
        <w:pStyle w:val="Odstavecseseznamem"/>
        <w:suppressAutoHyphens w:val="0"/>
        <w:spacing w:line="276" w:lineRule="auto"/>
        <w:ind w:left="284"/>
        <w:jc w:val="both"/>
        <w:rPr>
          <w:rFonts w:ascii="Calibri" w:hAnsi="Calibri" w:cs="Calibri"/>
        </w:rPr>
      </w:pPr>
    </w:p>
    <w:p w14:paraId="1F5EA9DE" w14:textId="77777777" w:rsidR="0034533E" w:rsidRPr="00FC3EB5" w:rsidRDefault="0034533E" w:rsidP="00BD6C45">
      <w:pPr>
        <w:pStyle w:val="Odstavecseseznamem"/>
        <w:numPr>
          <w:ilvl w:val="0"/>
          <w:numId w:val="42"/>
        </w:numPr>
        <w:suppressAutoHyphens w:val="0"/>
        <w:spacing w:after="120" w:line="276" w:lineRule="auto"/>
        <w:ind w:left="567" w:hanging="567"/>
        <w:contextualSpacing w:val="0"/>
        <w:rPr>
          <w:rFonts w:ascii="Calibri" w:hAnsi="Calibri" w:cs="Calibri"/>
          <w:b/>
          <w:u w:val="single"/>
        </w:rPr>
      </w:pPr>
      <w:r w:rsidRPr="00FC3EB5">
        <w:rPr>
          <w:rFonts w:ascii="Calibri" w:hAnsi="Calibri" w:cs="Calibri"/>
          <w:b/>
          <w:u w:val="single"/>
        </w:rPr>
        <w:t>Podmínky inovací</w:t>
      </w:r>
    </w:p>
    <w:p w14:paraId="0DA76AD7" w14:textId="77777777" w:rsidR="0034533E" w:rsidRDefault="0034533E" w:rsidP="0034533E">
      <w:pPr>
        <w:pStyle w:val="Odstavecseseznamem"/>
        <w:spacing w:line="276" w:lineRule="auto"/>
        <w:ind w:left="0" w:firstLine="567"/>
        <w:jc w:val="both"/>
        <w:rPr>
          <w:rFonts w:ascii="Calibri" w:hAnsi="Calibri" w:cs="Calibri"/>
        </w:rPr>
      </w:pPr>
      <w:r w:rsidRPr="00FC3EB5">
        <w:rPr>
          <w:rFonts w:ascii="Calibri" w:hAnsi="Calibri" w:cs="Calibri"/>
        </w:rPr>
        <w:t>Zadavatel má zájem zadat veřejnou zakázku v souladu se zásadami inovací veřejných zakázek. Inovace v rámci odpovědného zadávání, kromě obecného důrazu na technické či ekonomické parametry zadávaní veřejné zakázky, zohledňuje také související dopady zejména v oblasti inovativního přínosu předmětu veřejné zakázky či zdokonaleného řešení za využití inovativních postupů, produktů a technologií apod.</w:t>
      </w:r>
    </w:p>
    <w:p w14:paraId="6ABA6EA1" w14:textId="77777777" w:rsidR="00EE24B1" w:rsidRPr="00EE24B1" w:rsidRDefault="00EE24B1" w:rsidP="0034533E">
      <w:pPr>
        <w:pStyle w:val="Odstavecseseznamem"/>
        <w:spacing w:line="276" w:lineRule="auto"/>
        <w:ind w:left="0" w:firstLine="567"/>
        <w:jc w:val="both"/>
        <w:rPr>
          <w:rFonts w:ascii="Calibri" w:hAnsi="Calibri" w:cs="Calibri"/>
          <w:sz w:val="16"/>
          <w:szCs w:val="16"/>
        </w:rPr>
      </w:pPr>
    </w:p>
    <w:p w14:paraId="0D32FCFE" w14:textId="77777777" w:rsidR="0034533E" w:rsidRPr="000F16F1" w:rsidRDefault="0034533E" w:rsidP="0034533E">
      <w:pPr>
        <w:spacing w:after="0"/>
        <w:ind w:firstLine="567"/>
        <w:jc w:val="both"/>
        <w:rPr>
          <w:rFonts w:ascii="Calibri" w:hAnsi="Calibri" w:cs="Calibri"/>
          <w:b/>
          <w:sz w:val="24"/>
          <w:szCs w:val="24"/>
        </w:rPr>
      </w:pPr>
      <w:r w:rsidRPr="000F16F1">
        <w:rPr>
          <w:rFonts w:ascii="Calibri" w:hAnsi="Calibri" w:cs="Calibri"/>
          <w:b/>
          <w:sz w:val="24"/>
          <w:szCs w:val="24"/>
        </w:rPr>
        <w:t>Zadavatel zohlednil zásady inovací v rámci odpovědného zadávání zejména v následujícím:</w:t>
      </w:r>
    </w:p>
    <w:p w14:paraId="78206254" w14:textId="77777777" w:rsidR="00EE24B1" w:rsidRPr="000F16F1" w:rsidRDefault="00EE24B1" w:rsidP="0034533E">
      <w:pPr>
        <w:spacing w:after="0"/>
        <w:ind w:firstLine="567"/>
        <w:jc w:val="both"/>
        <w:rPr>
          <w:rFonts w:ascii="Calibri" w:hAnsi="Calibri" w:cs="Calibri"/>
          <w:b/>
          <w:sz w:val="6"/>
          <w:szCs w:val="6"/>
        </w:rPr>
      </w:pPr>
    </w:p>
    <w:p w14:paraId="0D692A5A" w14:textId="77777777" w:rsidR="0034533E" w:rsidRDefault="0034533E" w:rsidP="00911F54">
      <w:pPr>
        <w:pStyle w:val="Odstavecseseznamem"/>
        <w:numPr>
          <w:ilvl w:val="0"/>
          <w:numId w:val="43"/>
        </w:numPr>
        <w:suppressAutoHyphens w:val="0"/>
        <w:spacing w:after="480" w:line="276" w:lineRule="auto"/>
        <w:ind w:left="567" w:hanging="283"/>
        <w:jc w:val="both"/>
        <w:rPr>
          <w:rFonts w:ascii="Calibri" w:hAnsi="Calibri" w:cs="Calibri"/>
        </w:rPr>
      </w:pPr>
      <w:r w:rsidRPr="000F16F1">
        <w:rPr>
          <w:rFonts w:ascii="Calibri" w:hAnsi="Calibri" w:cs="Calibri"/>
        </w:rPr>
        <w:t xml:space="preserve">Inovativní přínos realizace předmětu veřejné zakázky je zohledněn v rámci projektového řešení (projektové dokumentace) obsahující specifikaci předmětu veřejné zakázky, a dále adekvátně zohledněn ve znění obchodních podmínek veřejné zakázky (tj. návrhu smlouvy na plnění předmětu veřejné zakázky). Inovativním přínosem zadávání veřejné zakázky je </w:t>
      </w:r>
      <w:r w:rsidR="00EE24B1" w:rsidRPr="000F16F1">
        <w:rPr>
          <w:rFonts w:ascii="Calibri" w:hAnsi="Calibri" w:cs="Calibri"/>
        </w:rPr>
        <w:t>zlepšení dopravních podmínek v řešené lokalitě, s ohledem na zajištění bezpečnosti a přístupnosti osob včetně osob s omezenou schopností pohybu a orientace.</w:t>
      </w:r>
      <w:r w:rsidR="00911F54">
        <w:rPr>
          <w:rFonts w:ascii="Calibri" w:hAnsi="Calibri" w:cs="Calibri"/>
        </w:rPr>
        <w:t xml:space="preserve"> </w:t>
      </w:r>
      <w:r w:rsidR="00911F54" w:rsidRPr="00911F54">
        <w:rPr>
          <w:rFonts w:ascii="Calibri" w:hAnsi="Calibri" w:cs="Calibri"/>
        </w:rPr>
        <w:t>Nový vzhled chodníku a jeho částí moderně, a přesto citlivě koresponduje s architektonickým vzhledem celé stávající komunikace a okolních objektů. Stavebními úpravami se zlepší způsob odvodnění stávajících zpevněných ploch. Tímto opatřením se výrazně přispěje ke zvýšení komfortu užívání nového chodníku a bezpečnosti na přilehlé komunikaci.</w:t>
      </w:r>
      <w:r w:rsidR="00911F54">
        <w:rPr>
          <w:rFonts w:ascii="Calibri" w:hAnsi="Calibri" w:cs="Calibri"/>
        </w:rPr>
        <w:t xml:space="preserve"> </w:t>
      </w:r>
    </w:p>
    <w:p w14:paraId="168A7FA9" w14:textId="77777777" w:rsidR="00911F54" w:rsidRPr="00911F54" w:rsidRDefault="00911F54" w:rsidP="00911F54">
      <w:pPr>
        <w:pStyle w:val="Odstavecseseznamem"/>
        <w:suppressAutoHyphens w:val="0"/>
        <w:spacing w:after="480" w:line="276" w:lineRule="auto"/>
        <w:ind w:left="567"/>
        <w:jc w:val="both"/>
        <w:rPr>
          <w:rFonts w:ascii="Calibri" w:hAnsi="Calibri" w:cs="Calibri"/>
          <w:sz w:val="16"/>
          <w:szCs w:val="16"/>
        </w:rPr>
      </w:pPr>
    </w:p>
    <w:p w14:paraId="5A503C60" w14:textId="77777777" w:rsidR="00EE24B1" w:rsidRPr="00EE24B1" w:rsidRDefault="00EE24B1" w:rsidP="00EE24B1">
      <w:pPr>
        <w:pStyle w:val="Odstavecseseznamem"/>
        <w:numPr>
          <w:ilvl w:val="1"/>
          <w:numId w:val="1"/>
        </w:numPr>
        <w:spacing w:line="276" w:lineRule="auto"/>
        <w:rPr>
          <w:rFonts w:asciiTheme="majorHAnsi" w:hAnsiTheme="majorHAnsi"/>
          <w:b/>
          <w:vanish/>
        </w:rPr>
      </w:pPr>
    </w:p>
    <w:p w14:paraId="532921BD" w14:textId="77777777" w:rsidR="004D7C6D" w:rsidRDefault="004D7C6D" w:rsidP="00BD6C45">
      <w:pPr>
        <w:numPr>
          <w:ilvl w:val="1"/>
          <w:numId w:val="1"/>
        </w:numPr>
        <w:suppressAutoHyphens/>
        <w:spacing w:after="120"/>
        <w:contextualSpacing/>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Oznámení o zahájení zadávacího řízení a uveřejnění zadávacího řízení</w:t>
      </w:r>
    </w:p>
    <w:p w14:paraId="6C003AF5" w14:textId="77777777" w:rsidR="00BD6C45" w:rsidRPr="00BD6C45" w:rsidRDefault="00BD6C45" w:rsidP="00BD6C45">
      <w:pPr>
        <w:suppressAutoHyphens/>
        <w:spacing w:after="120"/>
        <w:ind w:left="570"/>
        <w:contextualSpacing/>
        <w:rPr>
          <w:rFonts w:asciiTheme="majorHAnsi" w:eastAsia="Times New Roman" w:hAnsiTheme="majorHAnsi" w:cs="Times New Roman"/>
          <w:b/>
          <w:sz w:val="12"/>
          <w:szCs w:val="12"/>
          <w:lang w:eastAsia="ar-SA"/>
        </w:rPr>
      </w:pPr>
    </w:p>
    <w:p w14:paraId="5FE2A70A" w14:textId="77777777" w:rsidR="00994DB4" w:rsidRPr="003674D2" w:rsidRDefault="00994DB4" w:rsidP="00994DB4">
      <w:pPr>
        <w:suppressAutoHyphens/>
        <w:spacing w:after="0"/>
        <w:ind w:firstLine="567"/>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Toto zadávací řízení bylo zahájeno ve smyslu § 53 odst. 1 zákona okamžikem, kdy zadavatel uveřejnil výzvu k podání nabídek podle ustanovení § 214 zákona na profilu zadavatele</w:t>
      </w:r>
      <w:r w:rsidRPr="00FA7B95">
        <w:rPr>
          <w:rFonts w:ascii="Calibri" w:eastAsia="Times New Roman" w:hAnsi="Calibri" w:cs="Calibri"/>
          <w:sz w:val="24"/>
          <w:szCs w:val="24"/>
          <w:lang w:eastAsia="ar-SA"/>
        </w:rPr>
        <w:t xml:space="preserve"> </w:t>
      </w:r>
      <w:r w:rsidR="00FA7B95" w:rsidRPr="00FA7B95">
        <w:rPr>
          <w:rFonts w:ascii="Calibri" w:hAnsi="Calibri" w:cs="Calibri"/>
          <w:sz w:val="24"/>
          <w:szCs w:val="24"/>
          <w:bdr w:val="none" w:sz="0" w:space="0" w:color="auto" w:frame="1"/>
        </w:rPr>
        <w:t>https://www.vhodne-uverejneni.cz/profil/00239828</w:t>
      </w:r>
      <w:r w:rsidR="00FA7B95">
        <w:rPr>
          <w:rFonts w:ascii="Calibri" w:hAnsi="Calibri" w:cs="Calibri"/>
          <w:sz w:val="24"/>
          <w:szCs w:val="24"/>
          <w:bdr w:val="none" w:sz="0" w:space="0" w:color="auto" w:frame="1"/>
        </w:rPr>
        <w:t>.</w:t>
      </w:r>
    </w:p>
    <w:p w14:paraId="152F02FA" w14:textId="77777777" w:rsidR="00F0653C" w:rsidRPr="00911F54" w:rsidRDefault="00F0653C" w:rsidP="00FE60A7">
      <w:pPr>
        <w:suppressAutoHyphens/>
        <w:spacing w:after="0"/>
        <w:jc w:val="both"/>
        <w:rPr>
          <w:rFonts w:ascii="Calibri" w:eastAsia="Times New Roman" w:hAnsi="Calibri" w:cs="Calibri"/>
          <w:sz w:val="20"/>
          <w:szCs w:val="20"/>
          <w:lang w:eastAsia="ar-SA"/>
        </w:rPr>
      </w:pPr>
    </w:p>
    <w:p w14:paraId="4791EA37" w14:textId="77777777" w:rsidR="00994DB4" w:rsidRPr="0083357B" w:rsidRDefault="00994DB4" w:rsidP="00FE60A7">
      <w:pPr>
        <w:suppressAutoHyphens/>
        <w:spacing w:after="0"/>
        <w:jc w:val="both"/>
        <w:rPr>
          <w:rFonts w:ascii="Calibri" w:eastAsia="Times New Roman" w:hAnsi="Calibri" w:cs="Calibri"/>
          <w:sz w:val="24"/>
          <w:szCs w:val="24"/>
          <w:lang w:eastAsia="ar-SA"/>
        </w:rPr>
      </w:pPr>
    </w:p>
    <w:p w14:paraId="43D31F11" w14:textId="77777777" w:rsidR="004D7C6D" w:rsidRPr="0083357B" w:rsidRDefault="004D7C6D" w:rsidP="0083357B">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after="0"/>
        <w:ind w:left="357" w:hanging="357"/>
        <w:contextualSpacing/>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Identifikační údaje zadavatele a dalších osob</w:t>
      </w:r>
    </w:p>
    <w:p w14:paraId="155B95E9" w14:textId="77777777" w:rsidR="0065454A" w:rsidRPr="00FE60A7" w:rsidRDefault="0065454A" w:rsidP="0083357B">
      <w:pPr>
        <w:tabs>
          <w:tab w:val="left" w:pos="567"/>
          <w:tab w:val="left" w:pos="2835"/>
        </w:tabs>
        <w:suppressAutoHyphens/>
        <w:spacing w:after="0"/>
        <w:rPr>
          <w:rFonts w:eastAsia="Times New Roman" w:cstheme="minorHAnsi"/>
          <w:b/>
          <w:sz w:val="24"/>
          <w:szCs w:val="24"/>
          <w:lang w:eastAsia="ar-SA"/>
        </w:rPr>
      </w:pPr>
    </w:p>
    <w:p w14:paraId="7592D11A" w14:textId="77777777" w:rsidR="004D7C6D" w:rsidRPr="0083357B" w:rsidRDefault="004D7C6D" w:rsidP="00BD6C45">
      <w:pPr>
        <w:tabs>
          <w:tab w:val="left" w:pos="567"/>
          <w:tab w:val="left" w:pos="2835"/>
        </w:tabs>
        <w:suppressAutoHyphens/>
        <w:spacing w:after="240"/>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 xml:space="preserve">2.1 </w:t>
      </w:r>
      <w:r w:rsidRPr="0083357B">
        <w:rPr>
          <w:rFonts w:asciiTheme="majorHAnsi" w:eastAsia="Times New Roman" w:hAnsiTheme="majorHAnsi" w:cs="Times New Roman"/>
          <w:b/>
          <w:sz w:val="24"/>
          <w:szCs w:val="24"/>
          <w:lang w:eastAsia="ar-SA"/>
        </w:rPr>
        <w:tab/>
        <w:t>Identifikace zadavatele</w:t>
      </w:r>
    </w:p>
    <w:p w14:paraId="1C6CBAE6" w14:textId="77777777" w:rsidR="00A03829" w:rsidRPr="00FC0E05" w:rsidRDefault="004D7C6D" w:rsidP="00E92A7C">
      <w:pPr>
        <w:tabs>
          <w:tab w:val="left" w:pos="2835"/>
        </w:tabs>
        <w:spacing w:after="120"/>
        <w:rPr>
          <w:b/>
          <w:sz w:val="24"/>
          <w:szCs w:val="24"/>
        </w:rPr>
      </w:pPr>
      <w:r w:rsidRPr="0083357B">
        <w:rPr>
          <w:rFonts w:ascii="Calibri" w:eastAsia="Times New Roman" w:hAnsi="Calibri" w:cs="Arial"/>
          <w:b/>
          <w:bCs/>
          <w:sz w:val="24"/>
          <w:szCs w:val="24"/>
          <w:lang w:eastAsia="ar-SA"/>
        </w:rPr>
        <w:t>Zadavatel:</w:t>
      </w:r>
      <w:r w:rsidRPr="0083357B">
        <w:rPr>
          <w:rFonts w:ascii="Calibri" w:eastAsia="Times New Roman" w:hAnsi="Calibri" w:cs="Arial"/>
          <w:b/>
          <w:bCs/>
          <w:sz w:val="24"/>
          <w:szCs w:val="24"/>
          <w:lang w:eastAsia="ar-SA"/>
        </w:rPr>
        <w:tab/>
      </w:r>
      <w:r w:rsidR="00FA7B95">
        <w:rPr>
          <w:b/>
          <w:sz w:val="24"/>
          <w:szCs w:val="24"/>
        </w:rPr>
        <w:t>Obec Stratov</w:t>
      </w:r>
    </w:p>
    <w:p w14:paraId="124AC520" w14:textId="77777777" w:rsidR="00A03829" w:rsidRPr="0038017D" w:rsidRDefault="00A03829" w:rsidP="00A03829">
      <w:pPr>
        <w:tabs>
          <w:tab w:val="left" w:pos="2835"/>
        </w:tabs>
        <w:suppressAutoHyphens/>
        <w:spacing w:after="0"/>
        <w:rPr>
          <w:rFonts w:eastAsia="Times New Roman" w:cs="Arial"/>
          <w:bCs/>
          <w:sz w:val="24"/>
          <w:szCs w:val="24"/>
          <w:lang w:eastAsia="ar-SA"/>
        </w:rPr>
      </w:pPr>
      <w:r w:rsidRPr="0038017D">
        <w:rPr>
          <w:rFonts w:eastAsia="Times New Roman" w:cs="Arial"/>
          <w:bCs/>
          <w:sz w:val="24"/>
          <w:szCs w:val="24"/>
          <w:lang w:eastAsia="ar-SA"/>
        </w:rPr>
        <w:t>právní forma:</w:t>
      </w:r>
      <w:r w:rsidRPr="0038017D">
        <w:rPr>
          <w:rFonts w:eastAsia="Times New Roman" w:cs="Arial"/>
          <w:bCs/>
          <w:sz w:val="24"/>
          <w:szCs w:val="24"/>
          <w:lang w:eastAsia="ar-SA"/>
        </w:rPr>
        <w:tab/>
        <w:t>územní samosprávný celek</w:t>
      </w:r>
    </w:p>
    <w:p w14:paraId="59791F9C" w14:textId="77777777" w:rsidR="00A03829" w:rsidRPr="0038017D" w:rsidRDefault="00A03829" w:rsidP="00A03829">
      <w:pPr>
        <w:suppressAutoHyphens/>
        <w:spacing w:after="0"/>
        <w:rPr>
          <w:rFonts w:eastAsia="Times New Roman"/>
          <w:bCs/>
          <w:sz w:val="24"/>
          <w:szCs w:val="24"/>
          <w:lang w:eastAsia="ar-SA"/>
        </w:rPr>
      </w:pPr>
      <w:r w:rsidRPr="0038017D">
        <w:rPr>
          <w:rFonts w:eastAsia="Times New Roman"/>
          <w:sz w:val="24"/>
          <w:szCs w:val="24"/>
          <w:lang w:eastAsia="ar-SA"/>
        </w:rPr>
        <w:t xml:space="preserve">se sídlem: </w:t>
      </w:r>
      <w:r w:rsidRPr="0038017D">
        <w:rPr>
          <w:rFonts w:eastAsia="Times New Roman"/>
          <w:sz w:val="24"/>
          <w:szCs w:val="24"/>
          <w:lang w:eastAsia="ar-SA"/>
        </w:rPr>
        <w:tab/>
      </w:r>
      <w:r w:rsidRPr="0038017D">
        <w:rPr>
          <w:rFonts w:eastAsia="Times New Roman"/>
          <w:sz w:val="24"/>
          <w:szCs w:val="24"/>
          <w:lang w:eastAsia="ar-SA"/>
        </w:rPr>
        <w:tab/>
      </w:r>
      <w:r w:rsidRPr="0038017D">
        <w:rPr>
          <w:rFonts w:eastAsia="Times New Roman"/>
          <w:sz w:val="24"/>
          <w:szCs w:val="24"/>
          <w:lang w:eastAsia="ar-SA"/>
        </w:rPr>
        <w:tab/>
      </w:r>
      <w:r w:rsidR="00FA7B95">
        <w:rPr>
          <w:sz w:val="24"/>
          <w:szCs w:val="24"/>
        </w:rPr>
        <w:t>Stratov 90, 289 22 Lysá nad Labem</w:t>
      </w:r>
    </w:p>
    <w:p w14:paraId="16BE8C59" w14:textId="77777777" w:rsidR="00A03829" w:rsidRPr="0038017D" w:rsidRDefault="00A03829" w:rsidP="00A03829">
      <w:pPr>
        <w:suppressAutoHyphens/>
        <w:spacing w:after="0"/>
        <w:rPr>
          <w:rFonts w:eastAsia="Times New Roman"/>
          <w:bCs/>
          <w:sz w:val="24"/>
          <w:szCs w:val="24"/>
          <w:lang w:eastAsia="ar-SA"/>
        </w:rPr>
      </w:pPr>
      <w:r w:rsidRPr="0038017D">
        <w:rPr>
          <w:rFonts w:eastAsia="Times New Roman"/>
          <w:bCs/>
          <w:sz w:val="24"/>
          <w:szCs w:val="24"/>
          <w:lang w:eastAsia="ar-SA"/>
        </w:rPr>
        <w:t xml:space="preserve">IČ/DIČ: </w:t>
      </w:r>
      <w:r w:rsidRPr="0038017D">
        <w:rPr>
          <w:rFonts w:eastAsia="Times New Roman"/>
          <w:bCs/>
          <w:sz w:val="24"/>
          <w:szCs w:val="24"/>
          <w:lang w:eastAsia="ar-SA"/>
        </w:rPr>
        <w:tab/>
      </w:r>
      <w:r w:rsidRPr="0038017D">
        <w:rPr>
          <w:rFonts w:eastAsia="Times New Roman"/>
          <w:bCs/>
          <w:sz w:val="24"/>
          <w:szCs w:val="24"/>
          <w:lang w:eastAsia="ar-SA"/>
        </w:rPr>
        <w:tab/>
      </w:r>
      <w:r w:rsidRPr="0038017D">
        <w:rPr>
          <w:rFonts w:eastAsia="Times New Roman"/>
          <w:bCs/>
          <w:sz w:val="24"/>
          <w:szCs w:val="24"/>
          <w:lang w:eastAsia="ar-SA"/>
        </w:rPr>
        <w:tab/>
      </w:r>
      <w:r w:rsidR="00FA7B95">
        <w:rPr>
          <w:sz w:val="24"/>
          <w:szCs w:val="24"/>
        </w:rPr>
        <w:t>00239828</w:t>
      </w:r>
      <w:r w:rsidRPr="0038017D">
        <w:rPr>
          <w:rFonts w:eastAsia="Times New Roman"/>
          <w:bCs/>
          <w:sz w:val="24"/>
          <w:szCs w:val="24"/>
          <w:lang w:eastAsia="ar-SA"/>
        </w:rPr>
        <w:t>/CZ</w:t>
      </w:r>
      <w:r w:rsidRPr="009B11C7">
        <w:rPr>
          <w:sz w:val="24"/>
          <w:szCs w:val="24"/>
        </w:rPr>
        <w:t>00</w:t>
      </w:r>
      <w:r w:rsidR="00FA7B95">
        <w:rPr>
          <w:sz w:val="24"/>
          <w:szCs w:val="24"/>
        </w:rPr>
        <w:t>239828</w:t>
      </w:r>
    </w:p>
    <w:p w14:paraId="271B02A8" w14:textId="77777777" w:rsidR="00A03829" w:rsidRPr="0038017D" w:rsidRDefault="00A03829" w:rsidP="00A03829">
      <w:pPr>
        <w:suppressAutoHyphens/>
        <w:spacing w:after="0"/>
        <w:rPr>
          <w:rFonts w:eastAsia="Times New Roman"/>
          <w:bCs/>
          <w:sz w:val="24"/>
          <w:szCs w:val="24"/>
          <w:lang w:eastAsia="ar-SA"/>
        </w:rPr>
      </w:pPr>
      <w:r w:rsidRPr="0038017D">
        <w:rPr>
          <w:rFonts w:eastAsia="Times New Roman"/>
          <w:bCs/>
          <w:sz w:val="24"/>
          <w:szCs w:val="24"/>
          <w:lang w:eastAsia="ar-SA"/>
        </w:rPr>
        <w:t xml:space="preserve">zastoupen: </w:t>
      </w:r>
      <w:r w:rsidRPr="0038017D">
        <w:rPr>
          <w:rFonts w:eastAsia="Times New Roman"/>
          <w:bCs/>
          <w:sz w:val="24"/>
          <w:szCs w:val="24"/>
          <w:lang w:eastAsia="ar-SA"/>
        </w:rPr>
        <w:tab/>
      </w:r>
      <w:r w:rsidRPr="0038017D">
        <w:rPr>
          <w:rFonts w:eastAsia="Times New Roman"/>
          <w:bCs/>
          <w:sz w:val="24"/>
          <w:szCs w:val="24"/>
          <w:lang w:eastAsia="ar-SA"/>
        </w:rPr>
        <w:tab/>
      </w:r>
      <w:r>
        <w:rPr>
          <w:rFonts w:eastAsia="Times New Roman"/>
          <w:bCs/>
          <w:sz w:val="24"/>
          <w:szCs w:val="24"/>
          <w:lang w:eastAsia="ar-SA"/>
        </w:rPr>
        <w:tab/>
      </w:r>
      <w:r w:rsidR="00FA7B95">
        <w:rPr>
          <w:rFonts w:eastAsia="Times New Roman"/>
          <w:bCs/>
          <w:sz w:val="24"/>
          <w:szCs w:val="24"/>
          <w:lang w:eastAsia="ar-SA"/>
        </w:rPr>
        <w:t>Josefem Horvátem</w:t>
      </w:r>
      <w:r w:rsidRPr="0038017D">
        <w:rPr>
          <w:rFonts w:eastAsia="Times New Roman"/>
          <w:bCs/>
          <w:sz w:val="24"/>
          <w:szCs w:val="24"/>
          <w:lang w:eastAsia="ar-SA"/>
        </w:rPr>
        <w:t>, starostou obce</w:t>
      </w:r>
    </w:p>
    <w:p w14:paraId="5241B614" w14:textId="77777777" w:rsidR="00A03829" w:rsidRPr="009B11C7" w:rsidRDefault="00A03829" w:rsidP="00A03829">
      <w:pPr>
        <w:spacing w:after="0"/>
        <w:rPr>
          <w:bCs/>
          <w:sz w:val="24"/>
          <w:szCs w:val="24"/>
        </w:rPr>
      </w:pPr>
      <w:r w:rsidRPr="009B11C7">
        <w:rPr>
          <w:bCs/>
          <w:sz w:val="24"/>
          <w:szCs w:val="24"/>
        </w:rPr>
        <w:t xml:space="preserve">mobil: </w:t>
      </w:r>
      <w:r w:rsidRPr="009B11C7">
        <w:rPr>
          <w:bCs/>
          <w:sz w:val="24"/>
          <w:szCs w:val="24"/>
        </w:rPr>
        <w:tab/>
      </w:r>
      <w:r w:rsidRPr="009B11C7">
        <w:rPr>
          <w:bCs/>
          <w:sz w:val="24"/>
          <w:szCs w:val="24"/>
        </w:rPr>
        <w:tab/>
      </w:r>
      <w:r w:rsidRPr="009B11C7">
        <w:rPr>
          <w:bCs/>
          <w:sz w:val="24"/>
          <w:szCs w:val="24"/>
        </w:rPr>
        <w:tab/>
      </w:r>
      <w:r w:rsidRPr="009B11C7">
        <w:rPr>
          <w:bCs/>
          <w:sz w:val="24"/>
          <w:szCs w:val="24"/>
        </w:rPr>
        <w:tab/>
      </w:r>
      <w:r>
        <w:rPr>
          <w:bCs/>
          <w:sz w:val="24"/>
          <w:szCs w:val="24"/>
        </w:rPr>
        <w:t>+ 420</w:t>
      </w:r>
      <w:r w:rsidR="00107FA2">
        <w:rPr>
          <w:bCs/>
          <w:sz w:val="24"/>
          <w:szCs w:val="24"/>
        </w:rPr>
        <w:t> 724 188 660</w:t>
      </w:r>
    </w:p>
    <w:p w14:paraId="3DF30F4F" w14:textId="77777777" w:rsidR="00A03829" w:rsidRDefault="00A03829" w:rsidP="00E92A7C">
      <w:pPr>
        <w:spacing w:after="360"/>
        <w:rPr>
          <w:sz w:val="24"/>
          <w:szCs w:val="24"/>
        </w:rPr>
      </w:pPr>
      <w:r w:rsidRPr="009B11C7">
        <w:rPr>
          <w:bCs/>
          <w:sz w:val="24"/>
          <w:szCs w:val="24"/>
        </w:rPr>
        <w:t xml:space="preserve">e-mail: </w:t>
      </w:r>
      <w:r w:rsidRPr="009B11C7">
        <w:rPr>
          <w:bCs/>
          <w:sz w:val="24"/>
          <w:szCs w:val="24"/>
        </w:rPr>
        <w:tab/>
      </w:r>
      <w:r w:rsidRPr="009B11C7">
        <w:rPr>
          <w:bCs/>
          <w:sz w:val="24"/>
          <w:szCs w:val="24"/>
        </w:rPr>
        <w:tab/>
      </w:r>
      <w:r w:rsidRPr="009B11C7">
        <w:rPr>
          <w:bCs/>
          <w:sz w:val="24"/>
          <w:szCs w:val="24"/>
        </w:rPr>
        <w:tab/>
      </w:r>
      <w:r w:rsidR="00BD6C45" w:rsidRPr="00BD6C45">
        <w:rPr>
          <w:sz w:val="24"/>
          <w:szCs w:val="24"/>
        </w:rPr>
        <w:t>starosta@stratov.cz</w:t>
      </w:r>
    </w:p>
    <w:p w14:paraId="309F0EB6" w14:textId="77777777" w:rsidR="00BD6C45" w:rsidRPr="0025745D" w:rsidRDefault="00BD6C45" w:rsidP="00E92A7C">
      <w:pPr>
        <w:spacing w:after="360"/>
        <w:rPr>
          <w:bCs/>
          <w:sz w:val="24"/>
          <w:szCs w:val="24"/>
        </w:rPr>
      </w:pPr>
    </w:p>
    <w:p w14:paraId="61041AC1" w14:textId="77777777" w:rsidR="004D7C6D" w:rsidRPr="0083357B" w:rsidRDefault="004D7C6D" w:rsidP="00BD6C45">
      <w:pPr>
        <w:tabs>
          <w:tab w:val="left" w:pos="567"/>
        </w:tabs>
        <w:suppressAutoHyphens/>
        <w:spacing w:after="120"/>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 xml:space="preserve">2.2 </w:t>
      </w:r>
      <w:r w:rsidRPr="0083357B">
        <w:rPr>
          <w:rFonts w:asciiTheme="majorHAnsi" w:eastAsia="Times New Roman" w:hAnsiTheme="majorHAnsi" w:cs="Times New Roman"/>
          <w:b/>
          <w:sz w:val="24"/>
          <w:szCs w:val="24"/>
          <w:lang w:eastAsia="ar-SA"/>
        </w:rPr>
        <w:tab/>
        <w:t xml:space="preserve">Identifikace osoby zastupující zadavatele </w:t>
      </w:r>
    </w:p>
    <w:p w14:paraId="7583589E" w14:textId="77777777" w:rsidR="004D7C6D" w:rsidRPr="0083357B" w:rsidRDefault="004D7C6D" w:rsidP="0083357B">
      <w:pPr>
        <w:suppressAutoHyphens/>
        <w:ind w:firstLine="567"/>
        <w:jc w:val="both"/>
        <w:rPr>
          <w:rFonts w:eastAsia="Times New Roman" w:cstheme="minorHAnsi"/>
          <w:sz w:val="24"/>
          <w:szCs w:val="24"/>
          <w:lang w:eastAsia="ar-SA"/>
        </w:rPr>
      </w:pPr>
      <w:r w:rsidRPr="0083357B">
        <w:rPr>
          <w:rFonts w:eastAsia="Times New Roman" w:cstheme="minorHAnsi"/>
          <w:sz w:val="24"/>
          <w:szCs w:val="24"/>
          <w:lang w:eastAsia="ar-SA"/>
        </w:rPr>
        <w:t>V souladu s ustanovením § 43 zákona pověřil zadavatel výkonem zadavatelských činností v rámci tohoto zadávacího řízení následující pověřenou osobu:</w:t>
      </w:r>
      <w:r w:rsidRPr="0083357B">
        <w:rPr>
          <w:rFonts w:eastAsia="Times New Roman" w:cstheme="minorHAnsi"/>
          <w:sz w:val="24"/>
          <w:szCs w:val="24"/>
          <w:lang w:eastAsia="ar-SA"/>
        </w:rPr>
        <w:tab/>
      </w:r>
    </w:p>
    <w:p w14:paraId="4AEBA4ED" w14:textId="77777777" w:rsidR="00A03829" w:rsidRPr="00A03829" w:rsidRDefault="004D7C6D" w:rsidP="00A03829">
      <w:pPr>
        <w:tabs>
          <w:tab w:val="left" w:pos="2268"/>
        </w:tabs>
        <w:spacing w:before="60" w:after="60"/>
        <w:ind w:left="567"/>
        <w:jc w:val="both"/>
        <w:rPr>
          <w:rFonts w:ascii="Calibri" w:eastAsia="Times New Roman" w:hAnsi="Calibri" w:cs="Calibri"/>
          <w:b/>
          <w:bCs/>
          <w:sz w:val="24"/>
          <w:szCs w:val="24"/>
          <w:lang w:eastAsia="zh-CN"/>
        </w:rPr>
      </w:pPr>
      <w:r w:rsidRPr="0083357B">
        <w:rPr>
          <w:rFonts w:ascii="Calibri" w:eastAsia="Times New Roman" w:hAnsi="Calibri" w:cs="Calibri"/>
          <w:b/>
          <w:bCs/>
          <w:sz w:val="24"/>
          <w:szCs w:val="24"/>
          <w:lang w:eastAsia="zh-CN"/>
        </w:rPr>
        <w:tab/>
      </w:r>
      <w:r w:rsidR="00A03829">
        <w:rPr>
          <w:rFonts w:ascii="Calibri" w:eastAsia="Times New Roman" w:hAnsi="Calibri" w:cs="Calibri"/>
          <w:b/>
          <w:bCs/>
          <w:sz w:val="24"/>
          <w:szCs w:val="24"/>
          <w:lang w:eastAsia="zh-CN"/>
        </w:rPr>
        <w:tab/>
      </w:r>
      <w:r w:rsidR="00A03829" w:rsidRPr="00A03829">
        <w:rPr>
          <w:rFonts w:ascii="Calibri" w:eastAsia="Times New Roman" w:hAnsi="Calibri" w:cs="Calibri"/>
          <w:b/>
          <w:bCs/>
          <w:sz w:val="24"/>
          <w:szCs w:val="24"/>
          <w:lang w:eastAsia="zh-CN"/>
        </w:rPr>
        <w:t>Profesionálové Consulting, s.r.o.</w:t>
      </w:r>
    </w:p>
    <w:p w14:paraId="4D22F7EE" w14:textId="77777777" w:rsidR="00A03829" w:rsidRPr="00A03829" w:rsidRDefault="00A03829" w:rsidP="00A03829">
      <w:pPr>
        <w:tabs>
          <w:tab w:val="left" w:pos="2268"/>
        </w:tabs>
        <w:autoSpaceDE w:val="0"/>
        <w:autoSpaceDN w:val="0"/>
        <w:adjustRightInd w:val="0"/>
        <w:spacing w:after="0"/>
        <w:rPr>
          <w:rFonts w:ascii="Calibri" w:eastAsia="Times New Roman" w:hAnsi="Calibri" w:cs="Calibri"/>
          <w:color w:val="000000"/>
          <w:sz w:val="24"/>
          <w:szCs w:val="24"/>
          <w:lang w:eastAsia="cs-CZ"/>
        </w:rPr>
      </w:pPr>
      <w:r w:rsidRPr="00A03829">
        <w:rPr>
          <w:rFonts w:ascii="Calibri" w:eastAsia="Times New Roman" w:hAnsi="Calibri" w:cs="Calibri"/>
          <w:color w:val="000000"/>
          <w:sz w:val="24"/>
          <w:szCs w:val="24"/>
          <w:lang w:eastAsia="cs-CZ"/>
        </w:rPr>
        <w:t xml:space="preserve">se sídlem: </w:t>
      </w:r>
      <w:r w:rsidRPr="00A03829">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sidR="00A56930" w:rsidRPr="00D206B6">
        <w:rPr>
          <w:rFonts w:eastAsia="Times New Roman" w:cs="Calibri"/>
          <w:bCs/>
          <w:sz w:val="24"/>
          <w:szCs w:val="24"/>
          <w:lang w:eastAsia="zh-CN"/>
        </w:rPr>
        <w:t xml:space="preserve">Hradec Králové, </w:t>
      </w:r>
      <w:r w:rsidR="00A56930">
        <w:rPr>
          <w:rFonts w:eastAsia="Times New Roman" w:cs="Calibri"/>
          <w:bCs/>
          <w:sz w:val="24"/>
          <w:szCs w:val="24"/>
          <w:lang w:eastAsia="zh-CN"/>
        </w:rPr>
        <w:t>Farářství 1769/10, PSČ 500 02</w:t>
      </w:r>
    </w:p>
    <w:p w14:paraId="518E4B83" w14:textId="77777777" w:rsidR="00A03829" w:rsidRPr="00A03829" w:rsidRDefault="00A03829" w:rsidP="00A03829">
      <w:pPr>
        <w:tabs>
          <w:tab w:val="left" w:pos="2268"/>
        </w:tabs>
        <w:spacing w:after="0"/>
        <w:rPr>
          <w:rFonts w:ascii="Calibri" w:eastAsia="Times New Roman" w:hAnsi="Calibri" w:cs="Calibri"/>
          <w:sz w:val="24"/>
          <w:szCs w:val="24"/>
          <w:lang w:eastAsia="cs-CZ"/>
        </w:rPr>
      </w:pPr>
      <w:r w:rsidRPr="00A03829">
        <w:rPr>
          <w:rFonts w:ascii="Calibri" w:eastAsia="Times New Roman" w:hAnsi="Calibri" w:cs="Calibri"/>
          <w:sz w:val="24"/>
          <w:szCs w:val="24"/>
          <w:lang w:eastAsia="cs-CZ"/>
        </w:rPr>
        <w:t>IČ:</w:t>
      </w:r>
      <w:r w:rsidRPr="00A03829">
        <w:rPr>
          <w:rFonts w:ascii="Calibri" w:eastAsia="Times New Roman" w:hAnsi="Calibri" w:cs="Calibri"/>
          <w:sz w:val="24"/>
          <w:szCs w:val="24"/>
          <w:lang w:eastAsia="cs-CZ"/>
        </w:rPr>
        <w:tab/>
      </w:r>
      <w:r>
        <w:rPr>
          <w:rFonts w:ascii="Calibri" w:eastAsia="Times New Roman" w:hAnsi="Calibri" w:cs="Calibri"/>
          <w:sz w:val="24"/>
          <w:szCs w:val="24"/>
          <w:lang w:eastAsia="cs-CZ"/>
        </w:rPr>
        <w:tab/>
      </w:r>
      <w:r w:rsidRPr="00A03829">
        <w:rPr>
          <w:rFonts w:ascii="Calibri" w:eastAsia="Times New Roman" w:hAnsi="Calibri" w:cs="Calibri"/>
          <w:sz w:val="24"/>
          <w:szCs w:val="24"/>
          <w:lang w:eastAsia="cs-CZ"/>
        </w:rPr>
        <w:t xml:space="preserve">260 02 001 </w:t>
      </w:r>
    </w:p>
    <w:p w14:paraId="5AF3C990" w14:textId="77777777" w:rsidR="00A03829" w:rsidRPr="00A03829" w:rsidRDefault="00A03829" w:rsidP="00A03829">
      <w:pPr>
        <w:tabs>
          <w:tab w:val="left" w:pos="2268"/>
        </w:tabs>
        <w:autoSpaceDE w:val="0"/>
        <w:autoSpaceDN w:val="0"/>
        <w:adjustRightInd w:val="0"/>
        <w:spacing w:after="0"/>
        <w:rPr>
          <w:rFonts w:ascii="Calibri" w:eastAsia="Times New Roman" w:hAnsi="Calibri" w:cs="Calibri"/>
          <w:color w:val="000000"/>
          <w:sz w:val="24"/>
          <w:szCs w:val="24"/>
          <w:lang w:eastAsia="cs-CZ"/>
        </w:rPr>
      </w:pPr>
      <w:r w:rsidRPr="00A03829">
        <w:rPr>
          <w:rFonts w:ascii="Calibri" w:eastAsia="Times New Roman" w:hAnsi="Calibri" w:cs="Calibri"/>
          <w:color w:val="000000"/>
          <w:sz w:val="24"/>
          <w:szCs w:val="24"/>
          <w:lang w:eastAsia="cs-CZ"/>
        </w:rPr>
        <w:t xml:space="preserve">zastoupen: </w:t>
      </w:r>
      <w:r w:rsidRPr="00A03829">
        <w:rPr>
          <w:rFonts w:ascii="Calibri" w:eastAsia="Times New Roman" w:hAnsi="Calibri" w:cs="Calibri"/>
          <w:color w:val="000000"/>
          <w:sz w:val="24"/>
          <w:szCs w:val="24"/>
          <w:lang w:eastAsia="cs-CZ"/>
        </w:rPr>
        <w:tab/>
      </w:r>
      <w:r>
        <w:rPr>
          <w:rFonts w:ascii="Calibri" w:eastAsia="Times New Roman" w:hAnsi="Calibri" w:cs="Calibri"/>
          <w:color w:val="000000"/>
          <w:sz w:val="24"/>
          <w:szCs w:val="24"/>
          <w:lang w:eastAsia="cs-CZ"/>
        </w:rPr>
        <w:tab/>
      </w:r>
      <w:r w:rsidRPr="00A03829">
        <w:rPr>
          <w:rFonts w:ascii="Calibri" w:eastAsia="Times New Roman" w:hAnsi="Calibri" w:cs="Calibri"/>
          <w:color w:val="000000"/>
          <w:sz w:val="24"/>
          <w:szCs w:val="24"/>
          <w:lang w:eastAsia="cs-CZ"/>
        </w:rPr>
        <w:t xml:space="preserve">Janem Jarošem, jednatelem společnosti </w:t>
      </w:r>
    </w:p>
    <w:p w14:paraId="55888582" w14:textId="77777777" w:rsidR="00994DB4" w:rsidRPr="00EE24B1" w:rsidRDefault="00994DB4" w:rsidP="00994DB4">
      <w:pPr>
        <w:tabs>
          <w:tab w:val="left" w:pos="2835"/>
        </w:tabs>
        <w:suppressAutoHyphens/>
        <w:spacing w:after="0"/>
        <w:jc w:val="both"/>
        <w:rPr>
          <w:rFonts w:ascii="Calibri" w:eastAsia="Times New Roman" w:hAnsi="Calibri" w:cs="Calibri"/>
          <w:sz w:val="10"/>
          <w:szCs w:val="10"/>
          <w:lang w:eastAsia="ar-SA"/>
        </w:rPr>
      </w:pPr>
    </w:p>
    <w:p w14:paraId="7176B127" w14:textId="77777777" w:rsidR="004D7C6D" w:rsidRDefault="004D7C6D" w:rsidP="00544854">
      <w:pPr>
        <w:tabs>
          <w:tab w:val="left" w:pos="2835"/>
        </w:tabs>
        <w:suppressAutoHyphens/>
        <w:spacing w:after="360"/>
        <w:ind w:firstLine="567"/>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Zástupce zadavatele zajišťuje na straně zadavatele též komunikaci dle čl. 2.4 této Zadávací dokumentace a je dále zároveň kontaktní osobou dle č</w:t>
      </w:r>
      <w:r w:rsidR="00A06490">
        <w:rPr>
          <w:rFonts w:ascii="Calibri" w:eastAsia="Times New Roman" w:hAnsi="Calibri" w:cs="Calibri"/>
          <w:sz w:val="24"/>
          <w:szCs w:val="24"/>
          <w:lang w:eastAsia="ar-SA"/>
        </w:rPr>
        <w:t>l</w:t>
      </w:r>
      <w:r w:rsidRPr="0083357B">
        <w:rPr>
          <w:rFonts w:ascii="Calibri" w:eastAsia="Times New Roman" w:hAnsi="Calibri" w:cs="Calibri"/>
          <w:sz w:val="24"/>
          <w:szCs w:val="24"/>
          <w:lang w:eastAsia="ar-SA"/>
        </w:rPr>
        <w:t>. 1</w:t>
      </w:r>
      <w:r w:rsidR="005379EC">
        <w:rPr>
          <w:rFonts w:ascii="Calibri" w:eastAsia="Times New Roman" w:hAnsi="Calibri" w:cs="Calibri"/>
          <w:sz w:val="24"/>
          <w:szCs w:val="24"/>
          <w:lang w:eastAsia="ar-SA"/>
        </w:rPr>
        <w:t>6</w:t>
      </w:r>
      <w:r w:rsidRPr="0083357B">
        <w:rPr>
          <w:rFonts w:ascii="Calibri" w:eastAsia="Times New Roman" w:hAnsi="Calibri" w:cs="Calibri"/>
          <w:sz w:val="24"/>
          <w:szCs w:val="24"/>
          <w:lang w:eastAsia="ar-SA"/>
        </w:rPr>
        <w:t xml:space="preserve"> této Zadávací dokumentace.</w:t>
      </w:r>
    </w:p>
    <w:p w14:paraId="717718B4" w14:textId="77777777" w:rsidR="004D7C6D" w:rsidRPr="00554183" w:rsidRDefault="004D7C6D" w:rsidP="0083357B">
      <w:pPr>
        <w:numPr>
          <w:ilvl w:val="1"/>
          <w:numId w:val="1"/>
        </w:numPr>
        <w:suppressAutoHyphens/>
        <w:spacing w:after="0"/>
        <w:contextualSpacing/>
        <w:jc w:val="both"/>
        <w:rPr>
          <w:rFonts w:asciiTheme="majorHAnsi" w:eastAsia="Times New Roman" w:hAnsiTheme="majorHAnsi" w:cs="Times New Roman"/>
          <w:sz w:val="24"/>
          <w:szCs w:val="24"/>
          <w:lang w:eastAsia="ar-SA"/>
        </w:rPr>
      </w:pPr>
      <w:r w:rsidRPr="0083357B">
        <w:rPr>
          <w:rFonts w:asciiTheme="majorHAnsi" w:eastAsia="Times New Roman" w:hAnsiTheme="majorHAnsi" w:cs="Times New Roman"/>
          <w:b/>
          <w:bCs/>
          <w:sz w:val="24"/>
          <w:szCs w:val="24"/>
          <w:lang w:eastAsia="ar-SA"/>
        </w:rPr>
        <w:t>Předběžné tržní konzultace</w:t>
      </w:r>
    </w:p>
    <w:p w14:paraId="00FBB532" w14:textId="77777777" w:rsidR="00554183" w:rsidRPr="00DA1799" w:rsidRDefault="00554183" w:rsidP="00554183">
      <w:pPr>
        <w:suppressAutoHyphens/>
        <w:spacing w:after="0"/>
        <w:ind w:left="570"/>
        <w:contextualSpacing/>
        <w:jc w:val="both"/>
        <w:rPr>
          <w:rFonts w:asciiTheme="majorHAnsi" w:eastAsia="Times New Roman" w:hAnsiTheme="majorHAnsi" w:cs="Times New Roman"/>
          <w:sz w:val="12"/>
          <w:szCs w:val="12"/>
          <w:lang w:eastAsia="ar-SA"/>
        </w:rPr>
      </w:pPr>
    </w:p>
    <w:p w14:paraId="5362DFC2" w14:textId="77777777" w:rsidR="004D7C6D" w:rsidRPr="0083357B" w:rsidRDefault="004D7C6D" w:rsidP="0083357B">
      <w:pPr>
        <w:suppressAutoHyphens/>
        <w:spacing w:after="0"/>
        <w:ind w:firstLine="570"/>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Zadavatel uvádí, že Zadávací dokumentace neobsahuje informace, které by byly výsledkem předběžné tržní konzultace, resp. že v rámci přípravy zadávacích podmínek nevedl s příslušnými odborníky žádné předběžné tržní konzultace.</w:t>
      </w:r>
    </w:p>
    <w:p w14:paraId="132EEFD8" w14:textId="77777777" w:rsidR="00FA7B95" w:rsidRDefault="00FA7B95" w:rsidP="0083357B">
      <w:pPr>
        <w:suppressAutoHyphens/>
        <w:spacing w:after="0"/>
        <w:jc w:val="both"/>
        <w:rPr>
          <w:rFonts w:ascii="Calibri" w:eastAsia="Times New Roman" w:hAnsi="Calibri" w:cs="Calibri"/>
          <w:sz w:val="24"/>
          <w:szCs w:val="24"/>
          <w:lang w:eastAsia="ar-SA"/>
        </w:rPr>
      </w:pPr>
    </w:p>
    <w:p w14:paraId="0AB3F2A9" w14:textId="77777777" w:rsidR="00554183" w:rsidRDefault="004D7C6D" w:rsidP="00554183">
      <w:pPr>
        <w:numPr>
          <w:ilvl w:val="1"/>
          <w:numId w:val="1"/>
        </w:numPr>
        <w:suppressAutoHyphens/>
        <w:spacing w:after="0"/>
        <w:contextualSpacing/>
        <w:jc w:val="both"/>
        <w:rPr>
          <w:rFonts w:asciiTheme="majorHAnsi" w:eastAsia="Times New Roman" w:hAnsiTheme="majorHAnsi" w:cs="Times New Roman"/>
          <w:sz w:val="24"/>
          <w:szCs w:val="24"/>
          <w:lang w:eastAsia="ar-SA"/>
        </w:rPr>
      </w:pPr>
      <w:r w:rsidRPr="0083357B">
        <w:rPr>
          <w:rFonts w:asciiTheme="majorHAnsi" w:eastAsia="Times New Roman" w:hAnsiTheme="majorHAnsi" w:cs="Times New Roman"/>
          <w:b/>
          <w:bCs/>
          <w:sz w:val="24"/>
          <w:szCs w:val="24"/>
          <w:lang w:eastAsia="ar-SA"/>
        </w:rPr>
        <w:t>Označení osoby odlišné od zadavatele vypracovávající část Zadávací dokumentace</w:t>
      </w:r>
      <w:r w:rsidRPr="0083357B">
        <w:rPr>
          <w:rFonts w:asciiTheme="majorHAnsi" w:eastAsia="Times New Roman" w:hAnsiTheme="majorHAnsi" w:cs="Times New Roman"/>
          <w:sz w:val="24"/>
          <w:szCs w:val="24"/>
          <w:lang w:eastAsia="ar-SA"/>
        </w:rPr>
        <w:t> </w:t>
      </w:r>
    </w:p>
    <w:p w14:paraId="3470F1EC" w14:textId="77777777" w:rsidR="00554183" w:rsidRPr="00DA1799" w:rsidRDefault="00554183" w:rsidP="00554183">
      <w:pPr>
        <w:suppressAutoHyphens/>
        <w:spacing w:after="0"/>
        <w:ind w:left="570"/>
        <w:contextualSpacing/>
        <w:jc w:val="both"/>
        <w:rPr>
          <w:rFonts w:asciiTheme="majorHAnsi" w:eastAsia="Times New Roman" w:hAnsiTheme="majorHAnsi" w:cs="Times New Roman"/>
          <w:sz w:val="12"/>
          <w:szCs w:val="12"/>
          <w:lang w:eastAsia="ar-SA"/>
        </w:rPr>
      </w:pPr>
    </w:p>
    <w:p w14:paraId="6BFDAADF" w14:textId="77777777" w:rsidR="005925D0" w:rsidRPr="0083357B" w:rsidRDefault="005925D0" w:rsidP="00FE60A7">
      <w:pPr>
        <w:suppressAutoHyphens/>
        <w:spacing w:after="0"/>
        <w:jc w:val="both"/>
        <w:rPr>
          <w:rFonts w:ascii="Calibri" w:eastAsia="Times New Roman" w:hAnsi="Calibri" w:cs="Calibri"/>
          <w:b/>
          <w:bCs/>
          <w:sz w:val="24"/>
          <w:szCs w:val="24"/>
        </w:rPr>
      </w:pPr>
      <w:r w:rsidRPr="0083357B">
        <w:rPr>
          <w:rFonts w:ascii="Calibri" w:eastAsia="Times New Roman" w:hAnsi="Calibri" w:cs="Calibri"/>
          <w:b/>
          <w:bCs/>
          <w:sz w:val="24"/>
          <w:szCs w:val="24"/>
        </w:rPr>
        <w:t xml:space="preserve">Přílohu č. 1 - Projektová dokumentace a Soupis prací a výkonů (výkaz výměr) – </w:t>
      </w:r>
    </w:p>
    <w:p w14:paraId="7D91196E" w14:textId="77777777" w:rsidR="005925D0" w:rsidRPr="004B494A" w:rsidRDefault="005925D0" w:rsidP="005925D0">
      <w:pPr>
        <w:suppressAutoHyphens/>
        <w:spacing w:after="0"/>
        <w:jc w:val="both"/>
        <w:rPr>
          <w:rFonts w:ascii="Calibri" w:eastAsia="Calibri" w:hAnsi="Calibri" w:cs="Calibri"/>
          <w:b/>
          <w:sz w:val="24"/>
          <w:szCs w:val="24"/>
        </w:rPr>
      </w:pPr>
      <w:r>
        <w:rPr>
          <w:rFonts w:ascii="Calibri" w:eastAsia="Times New Roman" w:hAnsi="Calibri" w:cs="Calibri"/>
          <w:b/>
          <w:bCs/>
          <w:sz w:val="24"/>
          <w:szCs w:val="24"/>
        </w:rPr>
        <w:t>„</w:t>
      </w:r>
      <w:r w:rsidR="00FA7B95">
        <w:rPr>
          <w:rFonts w:ascii="Calibri" w:hAnsi="Calibri" w:cs="Calibri"/>
          <w:b/>
          <w:bCs/>
          <w:sz w:val="24"/>
          <w:szCs w:val="24"/>
        </w:rPr>
        <w:t xml:space="preserve">CHODNÍKY V OBCI STRATOV – III. etapa“ </w:t>
      </w:r>
      <w:r w:rsidRPr="00233966">
        <w:rPr>
          <w:rFonts w:ascii="Calibri" w:eastAsia="Times New Roman" w:hAnsi="Calibri" w:cs="Calibri"/>
          <w:b/>
          <w:bCs/>
          <w:sz w:val="24"/>
          <w:szCs w:val="24"/>
        </w:rPr>
        <w:t>vypracoval</w:t>
      </w:r>
      <w:r w:rsidR="007575E2">
        <w:rPr>
          <w:rFonts w:ascii="Calibri" w:eastAsia="Times New Roman" w:hAnsi="Calibri" w:cs="Calibri"/>
          <w:b/>
          <w:bCs/>
          <w:sz w:val="24"/>
          <w:szCs w:val="24"/>
        </w:rPr>
        <w:t xml:space="preserve">a projekční kancelář </w:t>
      </w:r>
      <w:r w:rsidR="00FA7B95">
        <w:rPr>
          <w:rFonts w:ascii="Calibri" w:eastAsia="Times New Roman" w:hAnsi="Calibri" w:cs="Calibri"/>
          <w:b/>
          <w:bCs/>
          <w:sz w:val="24"/>
          <w:szCs w:val="24"/>
        </w:rPr>
        <w:t>PROJEKCE DOPRAVNÍ FILIP s.</w:t>
      </w:r>
      <w:r w:rsidR="00A03829" w:rsidRPr="00A03829">
        <w:rPr>
          <w:rFonts w:ascii="Calibri" w:hAnsi="Calibri" w:cs="Calibri"/>
          <w:b/>
          <w:sz w:val="24"/>
          <w:szCs w:val="24"/>
        </w:rPr>
        <w:t xml:space="preserve">r.o., se sídlem </w:t>
      </w:r>
      <w:r w:rsidR="00FA7B95">
        <w:rPr>
          <w:rFonts w:ascii="Calibri" w:hAnsi="Calibri" w:cs="Calibri"/>
          <w:b/>
          <w:sz w:val="24"/>
          <w:szCs w:val="24"/>
        </w:rPr>
        <w:t>Švermova 1338, 413 01 Roudnice nad Labem</w:t>
      </w:r>
      <w:r w:rsidR="00A03829" w:rsidRPr="00A03829">
        <w:rPr>
          <w:rFonts w:ascii="Calibri" w:hAnsi="Calibri" w:cs="Calibri"/>
          <w:b/>
          <w:sz w:val="24"/>
          <w:szCs w:val="24"/>
        </w:rPr>
        <w:t xml:space="preserve">, IČ: </w:t>
      </w:r>
      <w:r w:rsidR="00A03829" w:rsidRPr="00A03829">
        <w:rPr>
          <w:rFonts w:ascii="Calibri" w:hAnsi="Calibri" w:cs="Calibri"/>
          <w:b/>
          <w:sz w:val="24"/>
          <w:szCs w:val="24"/>
        </w:rPr>
        <w:br/>
      </w:r>
      <w:r w:rsidR="00FA7B95">
        <w:rPr>
          <w:rFonts w:ascii="Calibri" w:hAnsi="Calibri" w:cs="Calibri"/>
          <w:b/>
          <w:sz w:val="24"/>
          <w:szCs w:val="24"/>
        </w:rPr>
        <w:t>287 14 792, 12/ 2019</w:t>
      </w:r>
      <w:r w:rsidR="00A03829" w:rsidRPr="00A03829">
        <w:rPr>
          <w:rFonts w:ascii="Calibri" w:hAnsi="Calibri" w:cs="Calibri"/>
          <w:b/>
          <w:sz w:val="24"/>
          <w:szCs w:val="24"/>
        </w:rPr>
        <w:t xml:space="preserve">. Zodpovědný projektant: Ing. </w:t>
      </w:r>
      <w:r w:rsidR="00FA7B95">
        <w:rPr>
          <w:rFonts w:ascii="Calibri" w:hAnsi="Calibri" w:cs="Calibri"/>
          <w:b/>
          <w:sz w:val="24"/>
          <w:szCs w:val="24"/>
        </w:rPr>
        <w:t>Josef Filip, Ph.D.</w:t>
      </w:r>
      <w:r w:rsidR="00A03829" w:rsidRPr="00A03829">
        <w:rPr>
          <w:rFonts w:ascii="Calibri" w:hAnsi="Calibri" w:cs="Calibri"/>
          <w:b/>
          <w:sz w:val="24"/>
          <w:szCs w:val="24"/>
        </w:rPr>
        <w:t xml:space="preserve">, autorizovaný inženýr pro dopravní stavby, ČKAIT: </w:t>
      </w:r>
      <w:r w:rsidR="00FA7B95">
        <w:rPr>
          <w:rFonts w:ascii="Calibri" w:hAnsi="Calibri" w:cs="Calibri"/>
          <w:b/>
          <w:sz w:val="24"/>
          <w:szCs w:val="24"/>
        </w:rPr>
        <w:t>0401915</w:t>
      </w:r>
      <w:r w:rsidRPr="00A03829">
        <w:rPr>
          <w:rFonts w:cstheme="minorHAnsi"/>
          <w:b/>
          <w:snapToGrid w:val="0"/>
          <w:spacing w:val="-4"/>
          <w:sz w:val="24"/>
          <w:szCs w:val="24"/>
        </w:rPr>
        <w:t>.</w:t>
      </w:r>
    </w:p>
    <w:p w14:paraId="42898ADF" w14:textId="77777777" w:rsidR="005925D0" w:rsidRPr="00B6697F" w:rsidRDefault="005925D0" w:rsidP="005925D0">
      <w:pPr>
        <w:suppressAutoHyphens/>
        <w:spacing w:after="0"/>
        <w:jc w:val="both"/>
        <w:rPr>
          <w:rFonts w:ascii="Calibri" w:eastAsia="Calibri" w:hAnsi="Calibri" w:cs="Courier New"/>
          <w:b/>
          <w:sz w:val="6"/>
          <w:szCs w:val="6"/>
          <w:highlight w:val="yellow"/>
        </w:rPr>
      </w:pPr>
    </w:p>
    <w:p w14:paraId="31A154DF" w14:textId="77777777" w:rsidR="005925D0" w:rsidRDefault="005925D0" w:rsidP="00061C23">
      <w:pPr>
        <w:suppressAutoHyphens/>
        <w:spacing w:after="0"/>
        <w:jc w:val="both"/>
        <w:rPr>
          <w:rFonts w:eastAsia="Times New Roman" w:cstheme="minorHAnsi"/>
          <w:sz w:val="24"/>
          <w:szCs w:val="24"/>
          <w:lang w:eastAsia="ar-SA"/>
        </w:rPr>
      </w:pPr>
      <w:r w:rsidRPr="0083357B">
        <w:rPr>
          <w:rFonts w:eastAsia="Times New Roman" w:cstheme="minorHAnsi"/>
          <w:sz w:val="24"/>
          <w:szCs w:val="24"/>
          <w:lang w:eastAsia="ar-SA"/>
        </w:rPr>
        <w:t>Zadavatel dále uvádí, že žádnou další část Zadávací dokumentace, vyjma shora uvedeného, nevypracovala osoba odlišná od zadavatele ve smyslu § 36 odst. 4 zákona. Zbývající části Zadávací dokumentace byly vypracovány zadavatelem a na základě jeho podkladů a pokynů, a to v součinnosti se</w:t>
      </w:r>
      <w:r w:rsidR="00994DB4">
        <w:rPr>
          <w:rFonts w:eastAsia="Times New Roman" w:cstheme="minorHAnsi"/>
          <w:sz w:val="24"/>
          <w:szCs w:val="24"/>
          <w:lang w:eastAsia="ar-SA"/>
        </w:rPr>
        <w:t xml:space="preserve"> společností Profesionálové Consulting, s.r.o</w:t>
      </w:r>
      <w:r w:rsidRPr="0083357B">
        <w:rPr>
          <w:rFonts w:eastAsia="Times New Roman" w:cstheme="minorHAnsi"/>
          <w:sz w:val="24"/>
          <w:szCs w:val="24"/>
          <w:lang w:eastAsia="ar-SA"/>
        </w:rPr>
        <w:t xml:space="preserve">., IČ: </w:t>
      </w:r>
      <w:r w:rsidR="00994DB4" w:rsidRPr="00A03829">
        <w:rPr>
          <w:rFonts w:ascii="Calibri" w:eastAsia="Times New Roman" w:hAnsi="Calibri" w:cs="Calibri"/>
          <w:sz w:val="24"/>
          <w:szCs w:val="24"/>
          <w:lang w:eastAsia="cs-CZ"/>
        </w:rPr>
        <w:t>260 02 001</w:t>
      </w:r>
      <w:r w:rsidRPr="0083357B">
        <w:rPr>
          <w:rFonts w:eastAsia="Times New Roman" w:cstheme="minorHAnsi"/>
          <w:sz w:val="24"/>
          <w:szCs w:val="24"/>
          <w:lang w:eastAsia="ar-SA"/>
        </w:rPr>
        <w:t xml:space="preserve">, sídlem: </w:t>
      </w:r>
      <w:r w:rsidR="00A56930">
        <w:rPr>
          <w:rFonts w:eastAsia="Times New Roman" w:cs="Calibri"/>
          <w:bCs/>
          <w:sz w:val="24"/>
          <w:szCs w:val="24"/>
          <w:lang w:eastAsia="zh-CN"/>
        </w:rPr>
        <w:t>Farářství 1769/10</w:t>
      </w:r>
      <w:r w:rsidR="00A56930">
        <w:rPr>
          <w:rFonts w:ascii="Calibri" w:eastAsia="Times New Roman" w:hAnsi="Calibri" w:cs="Calibri"/>
          <w:color w:val="000000"/>
          <w:sz w:val="24"/>
          <w:szCs w:val="24"/>
          <w:lang w:eastAsia="cs-CZ"/>
        </w:rPr>
        <w:t>, 500 02</w:t>
      </w:r>
      <w:r w:rsidR="00994DB4" w:rsidRPr="00A03829">
        <w:rPr>
          <w:rFonts w:ascii="Calibri" w:eastAsia="Times New Roman" w:hAnsi="Calibri" w:cs="Calibri"/>
          <w:color w:val="000000"/>
          <w:sz w:val="24"/>
          <w:szCs w:val="24"/>
          <w:lang w:eastAsia="cs-CZ"/>
        </w:rPr>
        <w:t xml:space="preserve"> Hradec Králové</w:t>
      </w:r>
      <w:r w:rsidRPr="0083357B">
        <w:rPr>
          <w:rFonts w:eastAsia="Times New Roman" w:cstheme="minorHAnsi"/>
          <w:sz w:val="24"/>
          <w:szCs w:val="24"/>
          <w:lang w:eastAsia="ar-SA"/>
        </w:rPr>
        <w:t>.</w:t>
      </w:r>
    </w:p>
    <w:p w14:paraId="1541A9E9" w14:textId="77777777" w:rsidR="005E7F07" w:rsidRDefault="005E7F07" w:rsidP="005925D0">
      <w:pPr>
        <w:suppressAutoHyphens/>
        <w:spacing w:after="0"/>
        <w:ind w:firstLine="357"/>
        <w:jc w:val="both"/>
        <w:rPr>
          <w:rFonts w:eastAsia="Times New Roman" w:cstheme="minorHAnsi"/>
          <w:sz w:val="12"/>
          <w:szCs w:val="12"/>
          <w:lang w:eastAsia="ar-SA"/>
        </w:rPr>
      </w:pPr>
    </w:p>
    <w:p w14:paraId="131FFA48" w14:textId="77777777" w:rsidR="0038182D" w:rsidRPr="0083357B" w:rsidRDefault="0038182D" w:rsidP="0083357B">
      <w:pPr>
        <w:suppressAutoHyphens/>
        <w:spacing w:after="0"/>
        <w:ind w:firstLine="567"/>
        <w:jc w:val="both"/>
        <w:rPr>
          <w:rFonts w:eastAsia="Times New Roman" w:cstheme="minorHAnsi"/>
          <w:sz w:val="24"/>
          <w:szCs w:val="24"/>
          <w:lang w:eastAsia="ar-SA"/>
        </w:rPr>
      </w:pPr>
    </w:p>
    <w:p w14:paraId="4CD15D32" w14:textId="77777777" w:rsidR="004D7C6D" w:rsidRPr="0083357B" w:rsidRDefault="004D7C6D" w:rsidP="0083357B">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after="0"/>
        <w:ind w:left="357" w:hanging="357"/>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Komunikace mezi zadavatelem a dodavateli</w:t>
      </w:r>
    </w:p>
    <w:p w14:paraId="16F1141E" w14:textId="77777777" w:rsidR="0038182D" w:rsidRPr="00802B63" w:rsidRDefault="0038182D" w:rsidP="0083357B">
      <w:pPr>
        <w:suppressAutoHyphens/>
        <w:spacing w:after="0"/>
        <w:ind w:firstLine="567"/>
        <w:jc w:val="both"/>
        <w:rPr>
          <w:rFonts w:eastAsia="Times New Roman" w:cstheme="minorHAnsi"/>
          <w:b/>
          <w:sz w:val="16"/>
          <w:szCs w:val="16"/>
          <w:lang w:eastAsia="ar-SA"/>
        </w:rPr>
      </w:pPr>
    </w:p>
    <w:p w14:paraId="399D8B48" w14:textId="77777777" w:rsidR="00FA5242" w:rsidRDefault="00FA5242" w:rsidP="00FA5242">
      <w:pPr>
        <w:suppressAutoHyphens/>
        <w:spacing w:after="0"/>
        <w:ind w:firstLine="567"/>
        <w:jc w:val="both"/>
        <w:rPr>
          <w:rFonts w:eastAsia="Times New Roman" w:cstheme="minorHAnsi"/>
          <w:spacing w:val="-2"/>
          <w:sz w:val="24"/>
          <w:szCs w:val="24"/>
          <w:lang w:eastAsia="ar-SA"/>
        </w:rPr>
      </w:pPr>
      <w:r w:rsidRPr="0083357B">
        <w:rPr>
          <w:rFonts w:eastAsia="Times New Roman" w:cstheme="minorHAnsi"/>
          <w:b/>
          <w:sz w:val="24"/>
          <w:szCs w:val="24"/>
          <w:lang w:eastAsia="ar-SA"/>
        </w:rPr>
        <w:t xml:space="preserve">Veřejná zakázka je zadávána v plném rozsahu elektronicky prostřednictvím elektronického nástroje „Portál vhodné-uveřejnění.cz“ </w:t>
      </w:r>
      <w:r w:rsidRPr="0083357B">
        <w:rPr>
          <w:rFonts w:eastAsia="Times New Roman" w:cstheme="minorHAnsi"/>
          <w:sz w:val="24"/>
          <w:szCs w:val="24"/>
          <w:lang w:eastAsia="ar-SA"/>
        </w:rPr>
        <w:t>(dále jen „</w:t>
      </w:r>
      <w:r w:rsidRPr="0083357B">
        <w:rPr>
          <w:rFonts w:eastAsia="Times New Roman" w:cstheme="minorHAnsi"/>
          <w:b/>
          <w:i/>
          <w:sz w:val="24"/>
          <w:szCs w:val="24"/>
          <w:lang w:eastAsia="ar-SA"/>
        </w:rPr>
        <w:t>elektronický nástroj PVU“</w:t>
      </w:r>
      <w:r w:rsidRPr="0083357B">
        <w:rPr>
          <w:rFonts w:eastAsia="Times New Roman" w:cstheme="minorHAnsi"/>
          <w:i/>
          <w:sz w:val="24"/>
          <w:szCs w:val="24"/>
          <w:lang w:eastAsia="ar-SA"/>
        </w:rPr>
        <w:t>)</w:t>
      </w:r>
      <w:r w:rsidRPr="0083357B">
        <w:rPr>
          <w:rFonts w:eastAsia="Times New Roman" w:cstheme="minorHAnsi"/>
          <w:b/>
          <w:i/>
          <w:sz w:val="24"/>
          <w:szCs w:val="24"/>
          <w:lang w:eastAsia="ar-SA"/>
        </w:rPr>
        <w:t xml:space="preserve"> </w:t>
      </w:r>
      <w:r w:rsidRPr="0083357B">
        <w:rPr>
          <w:rFonts w:eastAsia="Times New Roman" w:cstheme="minorHAnsi"/>
          <w:b/>
          <w:sz w:val="24"/>
          <w:szCs w:val="24"/>
          <w:lang w:eastAsia="ar-SA"/>
        </w:rPr>
        <w:t>dostupného na</w:t>
      </w:r>
      <w:r w:rsidRPr="00D77135">
        <w:rPr>
          <w:rFonts w:ascii="Calibri" w:eastAsia="Times New Roman" w:hAnsi="Calibri" w:cs="Calibri"/>
          <w:sz w:val="24"/>
          <w:szCs w:val="24"/>
          <w:lang w:eastAsia="ar-SA"/>
        </w:rPr>
        <w:t xml:space="preserve">: </w:t>
      </w:r>
      <w:r w:rsidRPr="00FA5242">
        <w:rPr>
          <w:rFonts w:ascii="Calibri" w:hAnsi="Calibri" w:cs="Calibri"/>
          <w:b/>
          <w:sz w:val="24"/>
          <w:szCs w:val="24"/>
          <w:u w:val="single"/>
          <w:bdr w:val="none" w:sz="0" w:space="0" w:color="auto" w:frame="1"/>
        </w:rPr>
        <w:t>https://www.vhodne-uverejneni.cz/profil/00239828</w:t>
      </w:r>
      <w:r w:rsidRPr="00FA5242">
        <w:rPr>
          <w:rFonts w:eastAsia="Times New Roman" w:cstheme="minorHAnsi"/>
          <w:b/>
          <w:spacing w:val="-2"/>
          <w:sz w:val="24"/>
          <w:szCs w:val="24"/>
          <w:u w:val="single"/>
          <w:lang w:eastAsia="ar-SA"/>
        </w:rPr>
        <w:t xml:space="preserve">. </w:t>
      </w:r>
    </w:p>
    <w:p w14:paraId="6BF50E76" w14:textId="77777777" w:rsidR="00FA5242" w:rsidRPr="0041403F" w:rsidRDefault="00FA5242" w:rsidP="00FA5242">
      <w:pPr>
        <w:suppressAutoHyphens/>
        <w:spacing w:after="0"/>
        <w:ind w:firstLine="567"/>
        <w:jc w:val="both"/>
        <w:rPr>
          <w:rFonts w:eastAsia="Times New Roman" w:cs="Calibri"/>
          <w:sz w:val="24"/>
          <w:szCs w:val="24"/>
          <w:shd w:val="clear" w:color="auto" w:fill="FFFFFF"/>
          <w:lang w:eastAsia="ar-SA"/>
        </w:rPr>
      </w:pPr>
      <w:r w:rsidRPr="0083357B">
        <w:rPr>
          <w:rFonts w:eastAsia="Times New Roman" w:cs="Calibri"/>
          <w:sz w:val="24"/>
          <w:szCs w:val="24"/>
          <w:shd w:val="clear" w:color="auto" w:fill="FFFFFF"/>
          <w:lang w:eastAsia="ar-SA"/>
        </w:rPr>
        <w:t xml:space="preserve">Veškeré úkony v rámci tohoto zadávacího řízení a rovněž </w:t>
      </w:r>
      <w:r w:rsidRPr="0083357B">
        <w:rPr>
          <w:rFonts w:eastAsia="Times New Roman" w:cs="Calibri"/>
          <w:b/>
          <w:sz w:val="24"/>
          <w:szCs w:val="24"/>
          <w:shd w:val="clear" w:color="auto" w:fill="FFFFFF"/>
          <w:lang w:eastAsia="ar-SA"/>
        </w:rPr>
        <w:t xml:space="preserve">veškerá komunikace mezi zadavatelem (nebo jeho zástupcem) a dodavatelem probíhá elektronicky, a to zejména prostřednictvím elektronického nástroje </w:t>
      </w:r>
      <w:r w:rsidRPr="0083357B">
        <w:rPr>
          <w:rFonts w:eastAsia="Times New Roman" w:cstheme="minorHAnsi"/>
          <w:b/>
          <w:sz w:val="24"/>
          <w:szCs w:val="24"/>
          <w:lang w:eastAsia="ar-SA"/>
        </w:rPr>
        <w:t>PVU</w:t>
      </w:r>
      <w:r>
        <w:rPr>
          <w:rFonts w:eastAsia="Times New Roman" w:cstheme="minorHAnsi"/>
          <w:b/>
          <w:sz w:val="24"/>
          <w:szCs w:val="24"/>
          <w:lang w:eastAsia="ar-SA"/>
        </w:rPr>
        <w:t xml:space="preserve"> </w:t>
      </w:r>
      <w:r w:rsidRPr="00E52D45">
        <w:rPr>
          <w:rFonts w:cs="Calibri"/>
          <w:b/>
          <w:bCs/>
          <w:color w:val="000000"/>
          <w:sz w:val="24"/>
          <w:szCs w:val="24"/>
          <w:shd w:val="clear" w:color="auto" w:fill="FFFFFF"/>
          <w:lang w:eastAsia="ar-SA"/>
        </w:rPr>
        <w:t>či dále také prostřednictvím e-mailu či datové schránky, a to v souladu s ustanovením § 211 zákona.</w:t>
      </w:r>
    </w:p>
    <w:p w14:paraId="3338C5BF" w14:textId="77777777" w:rsidR="00FA5242" w:rsidRPr="0083357B" w:rsidRDefault="00FA5242" w:rsidP="00FA5242">
      <w:pPr>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Veškeré písemnosti zasílané prostřednictvím elektronického nástroje PVU se považují za řádně doručené dnem jejich doručení do uživatelského účtu adresáta v elektronickém nástroji PVU. Na doručení písemností nemá vliv, zda byla písemnost jejím adresátem přečtena, případně, zda elektronický nástroj PVU adresátovi odeslal na kontaktní e-mailovou adresu upozornění o tom, že na jeho uživatelský účet v elektronickém nástroji PVU byla doručena nová zpráva či nikoliv.</w:t>
      </w:r>
    </w:p>
    <w:p w14:paraId="2406F40D" w14:textId="77777777" w:rsidR="00FA5242" w:rsidRPr="0083357B" w:rsidRDefault="00FA5242" w:rsidP="00FA5242">
      <w:pPr>
        <w:suppressAutoHyphens/>
        <w:spacing w:after="0"/>
        <w:ind w:firstLine="567"/>
        <w:jc w:val="both"/>
        <w:rPr>
          <w:rFonts w:eastAsia="Times New Roman" w:cstheme="minorHAnsi"/>
          <w:b/>
          <w:sz w:val="24"/>
          <w:szCs w:val="24"/>
          <w:lang w:eastAsia="ar-SA"/>
        </w:rPr>
      </w:pPr>
      <w:r w:rsidRPr="0083357B">
        <w:rPr>
          <w:rFonts w:eastAsia="Times New Roman" w:cstheme="minorHAnsi"/>
          <w:sz w:val="24"/>
          <w:szCs w:val="24"/>
          <w:lang w:eastAsia="ar-SA"/>
        </w:rPr>
        <w:t xml:space="preserve">Zadavatel dodavatele upozorňuje, že pro plné využití všech možností elektronického nástroje PVU je </w:t>
      </w:r>
      <w:r w:rsidRPr="003C2E7E">
        <w:rPr>
          <w:rFonts w:eastAsia="Times New Roman" w:cstheme="minorHAnsi"/>
          <w:b/>
          <w:sz w:val="24"/>
          <w:szCs w:val="24"/>
          <w:lang w:eastAsia="ar-SA"/>
        </w:rPr>
        <w:t>n</w:t>
      </w:r>
      <w:r w:rsidRPr="0083357B">
        <w:rPr>
          <w:rFonts w:eastAsia="Times New Roman" w:cstheme="minorHAnsi"/>
          <w:b/>
          <w:sz w:val="24"/>
          <w:szCs w:val="24"/>
          <w:lang w:eastAsia="ar-SA"/>
        </w:rPr>
        <w:t>ezbytné provést a dokončit tzv. registraci dodavatele v elektronickém nástroji PVU.</w:t>
      </w:r>
    </w:p>
    <w:p w14:paraId="39CD4B06" w14:textId="77777777" w:rsidR="00FA5242" w:rsidRPr="0083357B" w:rsidRDefault="00FA5242" w:rsidP="00FA5242">
      <w:pPr>
        <w:suppressAutoHyphens/>
        <w:spacing w:after="0"/>
        <w:ind w:firstLine="567"/>
        <w:jc w:val="both"/>
        <w:rPr>
          <w:rFonts w:ascii="Calibri" w:eastAsia="Times New Roman" w:hAnsi="Calibri" w:cs="Calibri"/>
          <w:sz w:val="24"/>
          <w:szCs w:val="24"/>
          <w:lang w:eastAsia="ar-SA"/>
        </w:rPr>
      </w:pPr>
      <w:r w:rsidRPr="0083357B">
        <w:rPr>
          <w:rFonts w:eastAsia="Times New Roman" w:cstheme="minorHAnsi"/>
          <w:sz w:val="24"/>
          <w:szCs w:val="24"/>
          <w:lang w:eastAsia="ar-SA"/>
        </w:rPr>
        <w:t xml:space="preserve">Za řádné a včasné seznamování se s písemnostmi zasílanými zadavatelem prostřednictvím elektronického nástroje PVU, jakož i za správnost kontaktních údajů uvedených u dodavatele, </w:t>
      </w:r>
      <w:r>
        <w:rPr>
          <w:rFonts w:eastAsia="Times New Roman" w:cstheme="minorHAnsi"/>
          <w:b/>
          <w:sz w:val="24"/>
          <w:szCs w:val="24"/>
          <w:lang w:eastAsia="ar-SA"/>
        </w:rPr>
        <w:t>odpovídá vždy dodavatel</w:t>
      </w:r>
      <w:r w:rsidRPr="0083357B">
        <w:rPr>
          <w:rFonts w:eastAsia="Times New Roman" w:cstheme="minorHAnsi"/>
          <w:b/>
          <w:sz w:val="24"/>
          <w:szCs w:val="24"/>
          <w:lang w:eastAsia="ar-SA"/>
        </w:rPr>
        <w:t>.</w:t>
      </w:r>
    </w:p>
    <w:p w14:paraId="13C3F6C8" w14:textId="77777777" w:rsidR="00FA5242" w:rsidRDefault="00FA5242" w:rsidP="00E92A7C">
      <w:pPr>
        <w:suppressAutoHyphens/>
        <w:spacing w:after="240"/>
        <w:ind w:firstLine="567"/>
        <w:jc w:val="both"/>
        <w:rPr>
          <w:rFonts w:eastAsia="Times New Roman" w:cstheme="minorHAnsi"/>
          <w:sz w:val="24"/>
          <w:szCs w:val="24"/>
          <w:lang w:eastAsia="ar-SA"/>
        </w:rPr>
      </w:pPr>
      <w:r w:rsidRPr="0083357B">
        <w:rPr>
          <w:rFonts w:eastAsia="Times New Roman" w:cstheme="minorHAnsi"/>
          <w:sz w:val="24"/>
          <w:szCs w:val="24"/>
          <w:lang w:eastAsia="ar-SA"/>
        </w:rPr>
        <w:t>Pro odpovědi na případné otázky týkající se uživatelského ovládání elektronického nástroje je možné využít uživatelskou podporu provozovatele předmětného elektronického nástroje, a to na tel.: +420 538 702 705 či na e-mailu: podpora@qcm.cz v pracovních dnech vždy od 8:00 do 17:00.</w:t>
      </w:r>
    </w:p>
    <w:p w14:paraId="5FDF02B6" w14:textId="77777777" w:rsidR="005E7F07" w:rsidRPr="005E7F07" w:rsidRDefault="005E7F07" w:rsidP="0083357B">
      <w:pPr>
        <w:suppressAutoHyphens/>
        <w:spacing w:after="0"/>
        <w:ind w:firstLine="567"/>
        <w:jc w:val="both"/>
        <w:rPr>
          <w:rFonts w:eastAsia="Times New Roman" w:cstheme="minorHAnsi"/>
          <w:sz w:val="12"/>
          <w:szCs w:val="12"/>
          <w:lang w:eastAsia="ar-SA"/>
        </w:rPr>
      </w:pPr>
    </w:p>
    <w:p w14:paraId="0977F8D5" w14:textId="77777777" w:rsidR="004D7C6D" w:rsidRPr="0083357B" w:rsidRDefault="004D7C6D" w:rsidP="0083357B">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after="0"/>
        <w:ind w:left="357" w:hanging="357"/>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Předmět veřejné zakázky</w:t>
      </w:r>
    </w:p>
    <w:p w14:paraId="5A91A864" w14:textId="77777777" w:rsidR="004D7C6D" w:rsidRPr="0083357B" w:rsidRDefault="004D7C6D" w:rsidP="00911F54">
      <w:pPr>
        <w:tabs>
          <w:tab w:val="left" w:pos="567"/>
        </w:tabs>
        <w:suppressAutoHyphens/>
        <w:spacing w:before="200" w:after="120"/>
        <w:jc w:val="both"/>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4.1</w:t>
      </w:r>
      <w:r w:rsidRPr="0083357B">
        <w:rPr>
          <w:rFonts w:asciiTheme="majorHAnsi" w:eastAsia="Times New Roman" w:hAnsiTheme="majorHAnsi" w:cs="Times New Roman"/>
          <w:b/>
          <w:sz w:val="24"/>
          <w:szCs w:val="24"/>
          <w:lang w:eastAsia="ar-SA"/>
        </w:rPr>
        <w:tab/>
        <w:t>Obecné vymezení předmětu veřejné zakázky</w:t>
      </w:r>
    </w:p>
    <w:p w14:paraId="20F5FA31" w14:textId="77777777" w:rsidR="0081221F" w:rsidRDefault="004D7C6D" w:rsidP="00FA5242">
      <w:pPr>
        <w:suppressAutoHyphens/>
        <w:spacing w:after="0"/>
        <w:ind w:firstLine="567"/>
        <w:jc w:val="both"/>
        <w:rPr>
          <w:rFonts w:ascii="Calibri" w:eastAsia="Calibri" w:hAnsi="Calibri" w:cs="Arial"/>
          <w:sz w:val="24"/>
          <w:szCs w:val="24"/>
        </w:rPr>
      </w:pPr>
      <w:r w:rsidRPr="0083357B">
        <w:rPr>
          <w:rFonts w:ascii="Calibri" w:eastAsia="Calibri" w:hAnsi="Calibri" w:cs="Arial"/>
          <w:sz w:val="24"/>
          <w:szCs w:val="24"/>
        </w:rPr>
        <w:t>Účelem této veřejné zakázky je uzavření smlouvy o dílo s jedním dodavatelem (účastníkem), který se v rámci provedeného hodnocení umístí na prvním nejlépe hodnoceném místě a jehož nabídka bude vyhodnocena jako nejvýhodnější. Závazný vzor S</w:t>
      </w:r>
      <w:r w:rsidR="002425F8">
        <w:rPr>
          <w:rFonts w:ascii="Calibri" w:eastAsia="Calibri" w:hAnsi="Calibri" w:cs="Arial"/>
          <w:sz w:val="24"/>
          <w:szCs w:val="24"/>
        </w:rPr>
        <w:t>mlouvy o dílo tvoří Přílohu č. 8</w:t>
      </w:r>
      <w:r w:rsidRPr="0083357B">
        <w:rPr>
          <w:rFonts w:ascii="Calibri" w:eastAsia="Calibri" w:hAnsi="Calibri" w:cs="Arial"/>
          <w:sz w:val="24"/>
          <w:szCs w:val="24"/>
        </w:rPr>
        <w:t xml:space="preserve"> této Zadávací dokumentace.</w:t>
      </w:r>
      <w:r w:rsidR="000243E0">
        <w:rPr>
          <w:rFonts w:ascii="Calibri" w:eastAsia="Calibri" w:hAnsi="Calibri" w:cs="Arial"/>
          <w:sz w:val="24"/>
          <w:szCs w:val="24"/>
        </w:rPr>
        <w:tab/>
      </w:r>
      <w:r w:rsidR="000243E0">
        <w:rPr>
          <w:rFonts w:ascii="Calibri" w:eastAsia="Calibri" w:hAnsi="Calibri" w:cs="Arial"/>
          <w:sz w:val="24"/>
          <w:szCs w:val="24"/>
        </w:rPr>
        <w:tab/>
      </w:r>
    </w:p>
    <w:p w14:paraId="178BF8EE" w14:textId="77777777" w:rsidR="00FA5242" w:rsidRPr="00FA5242" w:rsidRDefault="0081221F" w:rsidP="00FA5242">
      <w:pPr>
        <w:suppressAutoHyphens/>
        <w:spacing w:after="0"/>
        <w:jc w:val="both"/>
        <w:rPr>
          <w:rFonts w:ascii="Calibri" w:hAnsi="Calibri" w:cs="Calibri"/>
          <w:b/>
          <w:sz w:val="24"/>
          <w:szCs w:val="24"/>
        </w:rPr>
      </w:pPr>
      <w:r w:rsidRPr="006B2061">
        <w:rPr>
          <w:rFonts w:ascii="Calibri" w:eastAsia="Calibri" w:hAnsi="Calibri" w:cs="Calibri"/>
          <w:sz w:val="24"/>
          <w:szCs w:val="24"/>
        </w:rPr>
        <w:t xml:space="preserve">Předmětem tohoto zadávacího řízení je provedení díla formou stavebních prací na akci </w:t>
      </w:r>
      <w:r w:rsidRPr="008453BA">
        <w:rPr>
          <w:rFonts w:ascii="Calibri" w:eastAsia="Calibri" w:hAnsi="Calibri" w:cs="Calibri"/>
          <w:sz w:val="24"/>
          <w:szCs w:val="24"/>
        </w:rPr>
        <w:t xml:space="preserve">s názvem </w:t>
      </w:r>
      <w:r w:rsidRPr="008453BA">
        <w:rPr>
          <w:rFonts w:ascii="Calibri" w:eastAsia="Calibri" w:hAnsi="Calibri" w:cs="Calibri"/>
          <w:b/>
          <w:sz w:val="24"/>
          <w:szCs w:val="24"/>
        </w:rPr>
        <w:t>„</w:t>
      </w:r>
      <w:r w:rsidR="00FA5242">
        <w:rPr>
          <w:rFonts w:ascii="Calibri" w:hAnsi="Calibri" w:cs="Calibri"/>
          <w:b/>
          <w:sz w:val="24"/>
          <w:szCs w:val="24"/>
        </w:rPr>
        <w:t>CHODNÍKY V OBCI STRATOV – III. etapa</w:t>
      </w:r>
      <w:r w:rsidRPr="008453BA">
        <w:rPr>
          <w:rFonts w:ascii="Calibri" w:hAnsi="Calibri" w:cs="Calibri"/>
          <w:b/>
          <w:sz w:val="24"/>
          <w:szCs w:val="24"/>
        </w:rPr>
        <w:t>“</w:t>
      </w:r>
      <w:r w:rsidRPr="008453BA">
        <w:rPr>
          <w:rFonts w:ascii="Calibri" w:hAnsi="Calibri" w:cs="Calibri"/>
          <w:sz w:val="24"/>
          <w:szCs w:val="24"/>
        </w:rPr>
        <w:t>,</w:t>
      </w:r>
      <w:r w:rsidRPr="008453BA">
        <w:rPr>
          <w:rFonts w:ascii="Calibri" w:eastAsia="Calibri" w:hAnsi="Calibri" w:cs="Calibri"/>
          <w:sz w:val="24"/>
          <w:szCs w:val="24"/>
        </w:rPr>
        <w:t xml:space="preserve"> jejíž rozsah je dán projektovou dokumentací zpracovanou </w:t>
      </w:r>
      <w:r w:rsidR="008453BA" w:rsidRPr="008453BA">
        <w:rPr>
          <w:rFonts w:ascii="Calibri" w:hAnsi="Calibri" w:cs="Calibri"/>
          <w:b/>
          <w:bCs/>
          <w:sz w:val="24"/>
          <w:szCs w:val="24"/>
        </w:rPr>
        <w:t>projekční kancelář</w:t>
      </w:r>
      <w:r w:rsidR="00156470">
        <w:rPr>
          <w:rFonts w:ascii="Calibri" w:hAnsi="Calibri" w:cs="Calibri"/>
          <w:b/>
          <w:bCs/>
          <w:sz w:val="24"/>
          <w:szCs w:val="24"/>
        </w:rPr>
        <w:t>í</w:t>
      </w:r>
      <w:r w:rsidR="008453BA" w:rsidRPr="008453BA">
        <w:rPr>
          <w:rFonts w:ascii="Calibri" w:hAnsi="Calibri" w:cs="Calibri"/>
          <w:b/>
          <w:bCs/>
          <w:sz w:val="24"/>
          <w:szCs w:val="24"/>
        </w:rPr>
        <w:t xml:space="preserve"> </w:t>
      </w:r>
      <w:r w:rsidR="00FA5242">
        <w:rPr>
          <w:rFonts w:ascii="Calibri" w:eastAsia="Times New Roman" w:hAnsi="Calibri" w:cs="Calibri"/>
          <w:b/>
          <w:bCs/>
          <w:sz w:val="24"/>
          <w:szCs w:val="24"/>
        </w:rPr>
        <w:t>PROJEKCE DOPRAVNÍ FILIP s.</w:t>
      </w:r>
      <w:r w:rsidR="00FA5242">
        <w:rPr>
          <w:rFonts w:ascii="Calibri" w:hAnsi="Calibri" w:cs="Calibri"/>
          <w:b/>
          <w:sz w:val="24"/>
          <w:szCs w:val="24"/>
        </w:rPr>
        <w:t xml:space="preserve">r.o., se sídlem Švermova 1338, 413 01 Roudnice nad Labem, IČ:  287 14 792, 12/ 2019. Zodpovědný </w:t>
      </w:r>
      <w:r w:rsidR="00FA5242" w:rsidRPr="00A03829">
        <w:rPr>
          <w:rFonts w:ascii="Calibri" w:hAnsi="Calibri" w:cs="Calibri"/>
          <w:b/>
          <w:sz w:val="24"/>
          <w:szCs w:val="24"/>
        </w:rPr>
        <w:t xml:space="preserve">projektant: Ing. </w:t>
      </w:r>
      <w:r w:rsidR="00FA5242">
        <w:rPr>
          <w:rFonts w:ascii="Calibri" w:hAnsi="Calibri" w:cs="Calibri"/>
          <w:b/>
          <w:sz w:val="24"/>
          <w:szCs w:val="24"/>
        </w:rPr>
        <w:t>Josef Filip, Ph.D.</w:t>
      </w:r>
      <w:r w:rsidR="00FA5242" w:rsidRPr="00A03829">
        <w:rPr>
          <w:rFonts w:ascii="Calibri" w:hAnsi="Calibri" w:cs="Calibri"/>
          <w:b/>
          <w:sz w:val="24"/>
          <w:szCs w:val="24"/>
        </w:rPr>
        <w:t xml:space="preserve">, autorizovaný inženýr pro dopravní stavby, ČKAIT: </w:t>
      </w:r>
      <w:r w:rsidR="00FA5242">
        <w:rPr>
          <w:rFonts w:ascii="Calibri" w:hAnsi="Calibri" w:cs="Calibri"/>
          <w:b/>
          <w:sz w:val="24"/>
          <w:szCs w:val="24"/>
        </w:rPr>
        <w:t>0401915</w:t>
      </w:r>
      <w:r w:rsidR="00FA5242" w:rsidRPr="00A03829">
        <w:rPr>
          <w:rFonts w:cstheme="minorHAnsi"/>
          <w:b/>
          <w:snapToGrid w:val="0"/>
          <w:spacing w:val="-4"/>
          <w:sz w:val="24"/>
          <w:szCs w:val="24"/>
        </w:rPr>
        <w:t>.</w:t>
      </w:r>
    </w:p>
    <w:p w14:paraId="6FD96EBE" w14:textId="77777777" w:rsidR="000429C0" w:rsidRPr="00911F54" w:rsidRDefault="000243E0" w:rsidP="00C13E30">
      <w:pPr>
        <w:suppressAutoHyphens/>
        <w:spacing w:after="0"/>
        <w:ind w:firstLine="567"/>
        <w:jc w:val="both"/>
        <w:rPr>
          <w:rFonts w:ascii="Calibri" w:eastAsia="Calibri" w:hAnsi="Calibri" w:cs="Arial"/>
          <w:sz w:val="16"/>
          <w:szCs w:val="16"/>
        </w:rPr>
      </w:pP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p>
    <w:p w14:paraId="037A5647" w14:textId="77777777" w:rsidR="00AF3DA5" w:rsidRPr="00C13E30" w:rsidRDefault="000243E0" w:rsidP="00C13E30">
      <w:pPr>
        <w:suppressAutoHyphens/>
        <w:spacing w:after="0"/>
        <w:ind w:firstLine="567"/>
        <w:jc w:val="both"/>
        <w:rPr>
          <w:rFonts w:ascii="Calibri" w:eastAsia="Calibri" w:hAnsi="Calibri" w:cs="Arial"/>
          <w:sz w:val="6"/>
          <w:szCs w:val="6"/>
        </w:rPr>
      </w:pP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p>
    <w:p w14:paraId="074CA0F6" w14:textId="77777777" w:rsidR="004D7C6D" w:rsidRPr="0067391E" w:rsidRDefault="004D7C6D" w:rsidP="00911F54">
      <w:pPr>
        <w:suppressAutoHyphens/>
        <w:spacing w:after="120"/>
        <w:jc w:val="both"/>
        <w:rPr>
          <w:rFonts w:asciiTheme="majorHAnsi" w:eastAsia="Calibri" w:hAnsiTheme="majorHAnsi" w:cs="Arial"/>
          <w:b/>
          <w:bCs/>
          <w:sz w:val="24"/>
          <w:szCs w:val="24"/>
          <w:u w:val="single"/>
        </w:rPr>
      </w:pPr>
      <w:r w:rsidRPr="0083357B">
        <w:rPr>
          <w:rFonts w:asciiTheme="majorHAnsi" w:eastAsia="Times New Roman" w:hAnsiTheme="majorHAnsi" w:cs="Palatino Linotype"/>
          <w:b/>
          <w:iCs/>
          <w:sz w:val="24"/>
          <w:szCs w:val="24"/>
          <w:lang w:eastAsia="ar-SA"/>
        </w:rPr>
        <w:t>4.2</w:t>
      </w:r>
      <w:r w:rsidRPr="0083357B">
        <w:rPr>
          <w:rFonts w:asciiTheme="majorHAnsi" w:eastAsia="Times New Roman" w:hAnsiTheme="majorHAnsi" w:cs="Palatino Linotype"/>
          <w:b/>
          <w:iCs/>
          <w:sz w:val="24"/>
          <w:szCs w:val="24"/>
          <w:lang w:eastAsia="ar-SA"/>
        </w:rPr>
        <w:tab/>
      </w:r>
      <w:r w:rsidRPr="0067391E">
        <w:rPr>
          <w:rFonts w:asciiTheme="majorHAnsi" w:eastAsia="Times New Roman" w:hAnsiTheme="majorHAnsi" w:cs="Palatino Linotype"/>
          <w:b/>
          <w:iCs/>
          <w:sz w:val="24"/>
          <w:szCs w:val="24"/>
          <w:lang w:eastAsia="ar-SA"/>
        </w:rPr>
        <w:t xml:space="preserve">Technická specifikace předmětu veřejné zakázky </w:t>
      </w:r>
    </w:p>
    <w:p w14:paraId="21C7B591" w14:textId="77777777" w:rsidR="00FA5242" w:rsidRPr="0067391E" w:rsidRDefault="0081221F" w:rsidP="00FA5242">
      <w:pPr>
        <w:pStyle w:val="Default"/>
        <w:spacing w:line="276" w:lineRule="auto"/>
        <w:ind w:firstLine="708"/>
        <w:jc w:val="both"/>
        <w:rPr>
          <w:rFonts w:ascii="Calibri" w:hAnsi="Calibri" w:cs="Calibri"/>
          <w:lang w:eastAsia="cs-CZ"/>
        </w:rPr>
      </w:pPr>
      <w:r w:rsidRPr="0067391E">
        <w:rPr>
          <w:rFonts w:ascii="Calibri" w:hAnsi="Calibri" w:cs="Calibri"/>
        </w:rPr>
        <w:t>Předmětem veřejné zakázky jsou stavební práce spočívající ve výstavbě</w:t>
      </w:r>
      <w:r w:rsidRPr="0067391E">
        <w:rPr>
          <w:rFonts w:ascii="Calibri" w:hAnsi="Calibri" w:cs="Calibri"/>
          <w:lang w:eastAsia="cs-CZ"/>
        </w:rPr>
        <w:t xml:space="preserve"> nových chodníků </w:t>
      </w:r>
      <w:r w:rsidR="00FA5242" w:rsidRPr="0067391E">
        <w:rPr>
          <w:rFonts w:ascii="Calibri" w:hAnsi="Calibri" w:cs="Calibri"/>
          <w:lang w:eastAsia="cs-CZ"/>
        </w:rPr>
        <w:t>podél silnice</w:t>
      </w:r>
      <w:r w:rsidR="0067391E" w:rsidRPr="0067391E">
        <w:rPr>
          <w:rFonts w:ascii="Calibri" w:hAnsi="Calibri" w:cs="Calibri"/>
          <w:lang w:eastAsia="cs-CZ"/>
        </w:rPr>
        <w:t xml:space="preserve"> III/3316 na území obce Stratov, které budou provedeny z betonové zámkové dlažby.</w:t>
      </w:r>
    </w:p>
    <w:p w14:paraId="058D37FF" w14:textId="77777777" w:rsidR="00FA5242" w:rsidRPr="0067391E" w:rsidRDefault="00FA5242" w:rsidP="00911F54">
      <w:pPr>
        <w:pStyle w:val="Default"/>
        <w:spacing w:after="60" w:line="276" w:lineRule="auto"/>
        <w:ind w:firstLine="708"/>
        <w:jc w:val="both"/>
        <w:rPr>
          <w:rFonts w:ascii="Calibri" w:hAnsi="Calibri" w:cs="Calibri"/>
          <w:lang w:eastAsia="cs-CZ"/>
        </w:rPr>
      </w:pPr>
      <w:r w:rsidRPr="0067391E">
        <w:rPr>
          <w:rFonts w:ascii="Calibri" w:hAnsi="Calibri" w:cs="Calibri"/>
        </w:rPr>
        <w:t>Cílem stavby je zvýšit bezpečnost a zejména komfort pohybu pěších podél dotčených silnic a umožnit tak chodcům plynulý a bezbariérový pohyb v přidruženém prostoru těchto komunikací. Komunikace pro pěší jsou navrženy jako bezbariérové, využití nové infrastruktury tak bude výrazným zlepšením stávající situace i pro osoby se sníženou schopností pohybu a orientace. Celá stavba se skládá ze 4 chodníkových větví, které jsou vzájemně propojeny místy pro</w:t>
      </w:r>
      <w:r w:rsidRPr="0067391E">
        <w:rPr>
          <w:rFonts w:ascii="Calibri" w:hAnsi="Calibri" w:cs="Calibri"/>
          <w:lang w:eastAsia="cs-CZ"/>
        </w:rPr>
        <w:t xml:space="preserve"> </w:t>
      </w:r>
      <w:r w:rsidRPr="0067391E">
        <w:rPr>
          <w:rFonts w:ascii="Calibri" w:hAnsi="Calibri" w:cs="Calibri"/>
        </w:rPr>
        <w:t>přecházení, či jsou ukončeny napojením na stávající dopravní infrastrukturu.</w:t>
      </w:r>
    </w:p>
    <w:p w14:paraId="15A9ED95" w14:textId="77777777" w:rsidR="00C13E30" w:rsidRDefault="00C13E30" w:rsidP="00C13E30">
      <w:pPr>
        <w:spacing w:after="0"/>
        <w:jc w:val="both"/>
        <w:rPr>
          <w:rFonts w:eastAsia="Times New Roman" w:cs="Arial"/>
          <w:b/>
          <w:bCs/>
          <w:i/>
          <w:sz w:val="24"/>
          <w:szCs w:val="24"/>
          <w:lang w:eastAsia="cs-CZ"/>
        </w:rPr>
      </w:pPr>
      <w:r w:rsidRPr="0067391E">
        <w:rPr>
          <w:rFonts w:eastAsia="Times New Roman" w:cs="Arial"/>
          <w:b/>
          <w:bCs/>
          <w:sz w:val="24"/>
          <w:szCs w:val="24"/>
          <w:lang w:eastAsia="cs-CZ"/>
        </w:rPr>
        <w:t>Vymezení předmětu zakázky</w:t>
      </w:r>
      <w:r w:rsidRPr="000A1094">
        <w:rPr>
          <w:rFonts w:eastAsia="Times New Roman" w:cs="Arial"/>
          <w:b/>
          <w:bCs/>
          <w:sz w:val="24"/>
          <w:szCs w:val="24"/>
          <w:lang w:eastAsia="cs-CZ"/>
        </w:rPr>
        <w:t xml:space="preserve"> je uvedeno v </w:t>
      </w:r>
      <w:r w:rsidRPr="000A1094">
        <w:rPr>
          <w:rFonts w:eastAsia="Times New Roman" w:cs="Arial"/>
          <w:b/>
          <w:bCs/>
          <w:i/>
          <w:sz w:val="24"/>
          <w:szCs w:val="24"/>
          <w:lang w:eastAsia="cs-CZ"/>
        </w:rPr>
        <w:t>Příloze č. 1</w:t>
      </w:r>
      <w:r>
        <w:rPr>
          <w:rFonts w:eastAsia="Times New Roman" w:cs="Arial"/>
          <w:b/>
          <w:bCs/>
          <w:i/>
          <w:sz w:val="24"/>
          <w:szCs w:val="24"/>
          <w:lang w:eastAsia="cs-CZ"/>
        </w:rPr>
        <w:t xml:space="preserve"> </w:t>
      </w:r>
      <w:r w:rsidRPr="000A1094">
        <w:rPr>
          <w:rFonts w:eastAsia="Times New Roman" w:cs="Arial"/>
          <w:b/>
          <w:bCs/>
          <w:i/>
          <w:sz w:val="24"/>
          <w:szCs w:val="24"/>
          <w:lang w:eastAsia="cs-CZ"/>
        </w:rPr>
        <w:t>– Projektová dokumentace a</w:t>
      </w:r>
      <w:r w:rsidR="00FA5242">
        <w:rPr>
          <w:rFonts w:eastAsia="Times New Roman" w:cs="Arial"/>
          <w:b/>
          <w:bCs/>
          <w:i/>
          <w:sz w:val="24"/>
          <w:szCs w:val="24"/>
          <w:lang w:eastAsia="cs-CZ"/>
        </w:rPr>
        <w:t xml:space="preserve"> </w:t>
      </w:r>
      <w:r w:rsidRPr="000A1094">
        <w:rPr>
          <w:rFonts w:eastAsia="Times New Roman" w:cs="Arial"/>
          <w:b/>
          <w:bCs/>
          <w:i/>
          <w:sz w:val="24"/>
          <w:szCs w:val="24"/>
          <w:lang w:eastAsia="cs-CZ"/>
        </w:rPr>
        <w:t>Soupis prací a výkonů (poptávkový výkaz výměr).</w:t>
      </w:r>
    </w:p>
    <w:p w14:paraId="330C2C98" w14:textId="77777777" w:rsidR="004D7C6D" w:rsidRDefault="004D7C6D" w:rsidP="0083357B">
      <w:pPr>
        <w:tabs>
          <w:tab w:val="left" w:pos="567"/>
        </w:tabs>
        <w:suppressAutoHyphens/>
        <w:spacing w:after="0"/>
        <w:jc w:val="both"/>
        <w:rPr>
          <w:rFonts w:ascii="Cambria" w:eastAsia="Times New Roman" w:hAnsi="Cambria" w:cstheme="minorHAnsi"/>
          <w:b/>
          <w:sz w:val="24"/>
          <w:szCs w:val="24"/>
          <w:lang w:eastAsia="ar-SA"/>
        </w:rPr>
      </w:pPr>
      <w:r w:rsidRPr="0083357B">
        <w:rPr>
          <w:rFonts w:asciiTheme="majorHAnsi" w:eastAsia="Times New Roman" w:hAnsiTheme="majorHAnsi" w:cs="Times New Roman"/>
          <w:b/>
          <w:sz w:val="24"/>
          <w:szCs w:val="24"/>
          <w:lang w:eastAsia="ar-SA"/>
        </w:rPr>
        <w:t>4.3</w:t>
      </w:r>
      <w:r w:rsidRPr="0083357B">
        <w:rPr>
          <w:rFonts w:asciiTheme="majorHAnsi" w:eastAsia="Times New Roman" w:hAnsiTheme="majorHAnsi" w:cs="Times New Roman"/>
          <w:b/>
          <w:sz w:val="24"/>
          <w:szCs w:val="24"/>
          <w:lang w:eastAsia="ar-SA"/>
        </w:rPr>
        <w:tab/>
      </w:r>
      <w:r w:rsidRPr="0083357B">
        <w:rPr>
          <w:rFonts w:ascii="Cambria" w:eastAsia="Times New Roman" w:hAnsi="Cambria" w:cstheme="minorHAnsi"/>
          <w:b/>
          <w:sz w:val="24"/>
          <w:szCs w:val="24"/>
          <w:lang w:eastAsia="ar-SA"/>
        </w:rPr>
        <w:t xml:space="preserve">Závaznost požadavků zadavatele </w:t>
      </w:r>
    </w:p>
    <w:p w14:paraId="75179749" w14:textId="77777777" w:rsidR="0038182D" w:rsidRPr="003C2E7E" w:rsidRDefault="0038182D" w:rsidP="0083357B">
      <w:pPr>
        <w:tabs>
          <w:tab w:val="left" w:pos="567"/>
        </w:tabs>
        <w:suppressAutoHyphens/>
        <w:spacing w:after="0"/>
        <w:jc w:val="both"/>
        <w:rPr>
          <w:rFonts w:ascii="Cambria" w:eastAsia="Times New Roman" w:hAnsi="Cambria" w:cstheme="minorHAnsi"/>
          <w:b/>
          <w:sz w:val="12"/>
          <w:szCs w:val="12"/>
          <w:lang w:eastAsia="ar-SA"/>
        </w:rPr>
      </w:pPr>
    </w:p>
    <w:p w14:paraId="2513C415" w14:textId="77777777" w:rsidR="004D7C6D" w:rsidRPr="0083357B" w:rsidRDefault="004D7C6D" w:rsidP="0083357B">
      <w:pPr>
        <w:tabs>
          <w:tab w:val="left" w:pos="567"/>
        </w:tabs>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Informace a údaje uvedené v jednotlivých částech této Zadávací dokumentace a v přílohách této Zadávací dokumentace vymezují závazné požadavky zadavatele na plnění veřejné zakázky. Tyto požadavky je dodavatel (účastník) povinen plně a bezvýhradně respektovat při zpracování své nabídky. Neakceptování požadavků zadavatele uvedených v této Zadávací dokumentaci či změny obchodních (platebních) podmínek mohou být považovány za nesplnění zadávacích podmínek s následkem případného možného vyloučení dodavatele (účastníka) z další účasti v zadávacím řízení.</w:t>
      </w:r>
    </w:p>
    <w:p w14:paraId="02561726" w14:textId="77777777" w:rsidR="00FB7EDF" w:rsidRDefault="004D7C6D" w:rsidP="0083357B">
      <w:pPr>
        <w:tabs>
          <w:tab w:val="left" w:pos="567"/>
        </w:tabs>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 xml:space="preserve">Zadavatel dále upozorňuje dodavatele (účastníky) na skutečnost, že Zadávací dokumentace je souhrnem požadavků zadavatele a nikoliv konečným souhrnem veškerých požadavků vyplývajících z obecně platných norem. </w:t>
      </w:r>
    </w:p>
    <w:p w14:paraId="3BC2C527" w14:textId="77777777" w:rsidR="004D7C6D" w:rsidRDefault="004D7C6D" w:rsidP="0083357B">
      <w:pPr>
        <w:tabs>
          <w:tab w:val="left" w:pos="567"/>
        </w:tabs>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Dodavatel (účastník) se tak musí při zpracování své nabídky vždy řídit nejen požadavky obsaženými v Zadávací dokumentaci, ale též ustanoveními příslušných obecně závazných norem, technických norem a dalších so</w:t>
      </w:r>
      <w:r w:rsidR="003C2E7E">
        <w:rPr>
          <w:rFonts w:eastAsia="Times New Roman" w:cstheme="minorHAnsi"/>
          <w:sz w:val="24"/>
          <w:szCs w:val="24"/>
          <w:lang w:eastAsia="ar-SA"/>
        </w:rPr>
        <w:t>uvisejících předpisů upravujících realizaci</w:t>
      </w:r>
      <w:r w:rsidRPr="0083357B">
        <w:rPr>
          <w:rFonts w:eastAsia="Times New Roman" w:cstheme="minorHAnsi"/>
          <w:sz w:val="24"/>
          <w:szCs w:val="24"/>
          <w:lang w:eastAsia="ar-SA"/>
        </w:rPr>
        <w:t xml:space="preserve"> předmětu této veřejné zakázky.</w:t>
      </w:r>
    </w:p>
    <w:p w14:paraId="3A12336D" w14:textId="77777777" w:rsidR="00730634" w:rsidRDefault="004D7C6D" w:rsidP="0083357B">
      <w:pPr>
        <w:tabs>
          <w:tab w:val="left" w:pos="567"/>
        </w:tabs>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 xml:space="preserve">Je-li v zadávacích podmínkách, technických specifikacích, </w:t>
      </w:r>
      <w:r w:rsidR="003C2E7E">
        <w:rPr>
          <w:rFonts w:eastAsia="Times New Roman" w:cstheme="minorHAnsi"/>
          <w:sz w:val="24"/>
          <w:szCs w:val="24"/>
          <w:lang w:eastAsia="ar-SA"/>
        </w:rPr>
        <w:t>projektové dokumentaci či výkazu výměr</w:t>
      </w:r>
      <w:r w:rsidR="00BB7309">
        <w:rPr>
          <w:rFonts w:eastAsia="Times New Roman" w:cstheme="minorHAnsi"/>
          <w:sz w:val="24"/>
          <w:szCs w:val="24"/>
          <w:lang w:eastAsia="ar-SA"/>
        </w:rPr>
        <w:t xml:space="preserve"> </w:t>
      </w:r>
      <w:r w:rsidRPr="0083357B">
        <w:rPr>
          <w:rFonts w:eastAsia="Times New Roman" w:cstheme="minorHAnsi"/>
          <w:sz w:val="24"/>
          <w:szCs w:val="24"/>
          <w:lang w:eastAsia="ar-SA"/>
        </w:rPr>
        <w:t xml:space="preserve">uveden odkaz na konkrétní výrobek, materiál, technologii, příp. na obchodní firmu dodavatele, či na patent, užitný vzor, průmyslový vzor, ochrannou známku či označení původu, pak se dle ustanovení § 89 dost. 6 zákona, má za to, že se jedná o vymezení minimálních požadovaných standardů výrobku, technologie či materiálu. </w:t>
      </w:r>
    </w:p>
    <w:p w14:paraId="674BA74D" w14:textId="77777777" w:rsidR="004D7C6D" w:rsidRPr="0083357B" w:rsidRDefault="004D7C6D" w:rsidP="0083357B">
      <w:pPr>
        <w:tabs>
          <w:tab w:val="left" w:pos="567"/>
        </w:tabs>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 xml:space="preserve">Je-li v zadávacích podmínkách, technických specifikacích projektové dokumentaci či výkazu výměr uveden odkaz na konkrétní normu nebo technický dokument, připouští zadavatel možnost nabídnutí rovnocenného řešení dle § 90 odst. 3 zákona. </w:t>
      </w:r>
    </w:p>
    <w:p w14:paraId="5C5E127B" w14:textId="77777777" w:rsidR="004D7C6D" w:rsidRDefault="004D7C6D" w:rsidP="0083357B">
      <w:pPr>
        <w:tabs>
          <w:tab w:val="left" w:pos="567"/>
        </w:tabs>
        <w:suppressAutoHyphens/>
        <w:spacing w:after="0"/>
        <w:ind w:firstLine="567"/>
        <w:jc w:val="both"/>
        <w:rPr>
          <w:rFonts w:eastAsia="Times New Roman" w:cstheme="minorHAnsi"/>
          <w:sz w:val="24"/>
          <w:szCs w:val="24"/>
          <w:lang w:eastAsia="ar-SA"/>
        </w:rPr>
      </w:pPr>
      <w:r w:rsidRPr="0083357B">
        <w:rPr>
          <w:rFonts w:eastAsia="Times New Roman" w:cstheme="minorHAnsi"/>
          <w:sz w:val="24"/>
          <w:szCs w:val="24"/>
          <w:lang w:eastAsia="ar-SA"/>
        </w:rPr>
        <w:t>V těchto případech je dodavatel (účastník) oprávněn v nabídce uvést u každého takového odkazu i jiné, kvalitativně a technicky obdobné (rovnocenné) řešení, které splňuje minimálně požadované standardy a odpovídá uvedeným parametrům.</w:t>
      </w:r>
    </w:p>
    <w:p w14:paraId="1FF7ECE6" w14:textId="77777777" w:rsidR="0083357B" w:rsidRDefault="0083357B" w:rsidP="0083357B">
      <w:pPr>
        <w:tabs>
          <w:tab w:val="left" w:pos="567"/>
        </w:tabs>
        <w:suppressAutoHyphens/>
        <w:spacing w:after="0"/>
        <w:jc w:val="both"/>
        <w:rPr>
          <w:rFonts w:asciiTheme="majorHAnsi" w:eastAsia="Times New Roman" w:hAnsiTheme="majorHAnsi" w:cs="Times New Roman"/>
          <w:b/>
          <w:sz w:val="6"/>
          <w:szCs w:val="6"/>
          <w:lang w:eastAsia="ar-SA"/>
        </w:rPr>
      </w:pPr>
    </w:p>
    <w:p w14:paraId="054802D5" w14:textId="77777777" w:rsidR="004A452C" w:rsidRPr="00745DB7" w:rsidRDefault="004A452C" w:rsidP="0083357B">
      <w:pPr>
        <w:tabs>
          <w:tab w:val="left" w:pos="567"/>
        </w:tabs>
        <w:suppressAutoHyphens/>
        <w:spacing w:after="0"/>
        <w:jc w:val="both"/>
        <w:rPr>
          <w:rFonts w:asciiTheme="majorHAnsi" w:eastAsia="Times New Roman" w:hAnsiTheme="majorHAnsi" w:cs="Times New Roman"/>
          <w:b/>
          <w:sz w:val="24"/>
          <w:szCs w:val="24"/>
          <w:lang w:eastAsia="ar-SA"/>
        </w:rPr>
      </w:pPr>
    </w:p>
    <w:p w14:paraId="36A15F99" w14:textId="77777777" w:rsidR="004D7C6D" w:rsidRDefault="004D7C6D" w:rsidP="0083357B">
      <w:pPr>
        <w:tabs>
          <w:tab w:val="left" w:pos="567"/>
        </w:tabs>
        <w:suppressAutoHyphens/>
        <w:spacing w:after="0"/>
        <w:jc w:val="both"/>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 xml:space="preserve">4.4 </w:t>
      </w:r>
      <w:r w:rsidRPr="0083357B">
        <w:rPr>
          <w:rFonts w:asciiTheme="majorHAnsi" w:eastAsia="Times New Roman" w:hAnsiTheme="majorHAnsi" w:cs="Times New Roman"/>
          <w:b/>
          <w:sz w:val="24"/>
          <w:szCs w:val="24"/>
          <w:lang w:eastAsia="ar-SA"/>
        </w:rPr>
        <w:tab/>
        <w:t>Předpokládaná hodnota veřejné zakázky</w:t>
      </w:r>
    </w:p>
    <w:p w14:paraId="67DD4F97" w14:textId="77777777" w:rsidR="0038182D" w:rsidRPr="00FF4B2C" w:rsidRDefault="0038182D" w:rsidP="0083357B">
      <w:pPr>
        <w:tabs>
          <w:tab w:val="left" w:pos="567"/>
        </w:tabs>
        <w:suppressAutoHyphens/>
        <w:spacing w:after="0"/>
        <w:jc w:val="both"/>
        <w:rPr>
          <w:rFonts w:asciiTheme="majorHAnsi" w:eastAsia="Times New Roman" w:hAnsiTheme="majorHAnsi" w:cs="Times New Roman"/>
          <w:b/>
          <w:sz w:val="12"/>
          <w:szCs w:val="12"/>
          <w:lang w:eastAsia="ar-SA"/>
        </w:rPr>
      </w:pPr>
    </w:p>
    <w:p w14:paraId="304339FC" w14:textId="77777777" w:rsidR="004D7C6D" w:rsidRDefault="004D7C6D" w:rsidP="0083357B">
      <w:pPr>
        <w:suppressAutoHyphens/>
        <w:spacing w:after="0"/>
        <w:ind w:firstLine="567"/>
        <w:jc w:val="both"/>
        <w:rPr>
          <w:rFonts w:ascii="Calibri" w:eastAsia="Times New Roman" w:hAnsi="Calibri" w:cs="Times New Roman"/>
          <w:sz w:val="24"/>
          <w:szCs w:val="24"/>
          <w:lang w:eastAsia="ar-SA"/>
        </w:rPr>
      </w:pPr>
      <w:r w:rsidRPr="000454D9">
        <w:rPr>
          <w:rFonts w:ascii="Calibri" w:eastAsia="Times New Roman" w:hAnsi="Calibri" w:cs="Calibri"/>
          <w:sz w:val="24"/>
          <w:szCs w:val="24"/>
          <w:lang w:eastAsia="ar-SA"/>
        </w:rPr>
        <w:t>Předpokládaná hodnota této veřejné zakázky byla zadavatelem stanovena ve smyslu ustanovení § 16 a násl. zákona ve výši</w:t>
      </w:r>
      <w:r w:rsidR="002F0985" w:rsidRPr="000454D9">
        <w:rPr>
          <w:rFonts w:ascii="Calibri" w:eastAsia="Times New Roman" w:hAnsi="Calibri" w:cs="Times New Roman"/>
          <w:b/>
          <w:sz w:val="24"/>
          <w:szCs w:val="24"/>
          <w:lang w:eastAsia="ar-SA"/>
        </w:rPr>
        <w:t xml:space="preserve"> </w:t>
      </w:r>
      <w:r w:rsidR="00FB7EDF">
        <w:rPr>
          <w:rFonts w:ascii="Calibri" w:eastAsia="Times New Roman" w:hAnsi="Calibri" w:cs="Times New Roman"/>
          <w:b/>
          <w:sz w:val="24"/>
          <w:szCs w:val="24"/>
          <w:lang w:eastAsia="ar-SA"/>
        </w:rPr>
        <w:t>7 791 100</w:t>
      </w:r>
      <w:r w:rsidRPr="003A398C">
        <w:rPr>
          <w:rFonts w:ascii="Calibri" w:eastAsia="Times New Roman" w:hAnsi="Calibri" w:cs="Times New Roman"/>
          <w:b/>
          <w:sz w:val="24"/>
          <w:szCs w:val="24"/>
          <w:lang w:eastAsia="ar-SA"/>
        </w:rPr>
        <w:t>,</w:t>
      </w:r>
      <w:r w:rsidR="00745DB7" w:rsidRPr="003A398C">
        <w:rPr>
          <w:rFonts w:ascii="Calibri" w:eastAsia="Times New Roman" w:hAnsi="Calibri" w:cs="Times New Roman"/>
          <w:b/>
          <w:sz w:val="24"/>
          <w:szCs w:val="24"/>
          <w:lang w:eastAsia="ar-SA"/>
        </w:rPr>
        <w:t>-</w:t>
      </w:r>
      <w:r w:rsidRPr="003A398C">
        <w:rPr>
          <w:rFonts w:ascii="Calibri" w:eastAsia="Times New Roman" w:hAnsi="Calibri" w:cs="Times New Roman"/>
          <w:b/>
          <w:sz w:val="24"/>
          <w:szCs w:val="24"/>
          <w:lang w:eastAsia="ar-SA"/>
        </w:rPr>
        <w:t>- Kč bez DPH</w:t>
      </w:r>
      <w:r w:rsidRPr="003A398C">
        <w:rPr>
          <w:rFonts w:ascii="Calibri" w:eastAsia="Times New Roman" w:hAnsi="Calibri" w:cs="Times New Roman"/>
          <w:sz w:val="24"/>
          <w:szCs w:val="24"/>
          <w:lang w:eastAsia="ar-SA"/>
        </w:rPr>
        <w:t>.</w:t>
      </w:r>
    </w:p>
    <w:p w14:paraId="1E144221" w14:textId="77777777" w:rsidR="00E56606" w:rsidRPr="0083357B" w:rsidRDefault="00E56606" w:rsidP="00E56606">
      <w:pPr>
        <w:suppressAutoHyphens/>
        <w:spacing w:after="0"/>
        <w:ind w:firstLine="567"/>
        <w:jc w:val="both"/>
        <w:rPr>
          <w:rFonts w:ascii="Calibri" w:eastAsia="Times New Roman" w:hAnsi="Calibri" w:cs="Times New Roman"/>
          <w:bCs/>
          <w:sz w:val="24"/>
          <w:szCs w:val="24"/>
          <w:lang w:eastAsia="ar-SA"/>
        </w:rPr>
      </w:pPr>
      <w:r w:rsidRPr="0083357B">
        <w:rPr>
          <w:rFonts w:ascii="Calibri" w:eastAsia="Times New Roman" w:hAnsi="Calibri" w:cs="Times New Roman"/>
          <w:sz w:val="24"/>
          <w:szCs w:val="24"/>
          <w:lang w:eastAsia="ar-SA"/>
        </w:rPr>
        <w:t xml:space="preserve">Tato předpokládaná hodnota veřejné zakázky byla stanovena jako výše peněžitého závazku vyplývajícího z plnění veřejné zakázky. Předpokládaná hodnota této veřejné zakázky byla stanovena řádně dle projektové dokumentace a výkazu výměr vyhotovenými </w:t>
      </w:r>
      <w:r>
        <w:rPr>
          <w:rFonts w:ascii="Calibri" w:eastAsia="Times New Roman" w:hAnsi="Calibri" w:cs="Times New Roman"/>
          <w:sz w:val="24"/>
          <w:szCs w:val="24"/>
          <w:lang w:eastAsia="ar-SA"/>
        </w:rPr>
        <w:t xml:space="preserve">projekční kanceláří </w:t>
      </w:r>
      <w:r w:rsidR="00FB7EDF">
        <w:rPr>
          <w:rFonts w:ascii="Calibri" w:hAnsi="Calibri" w:cs="Calibri"/>
          <w:sz w:val="24"/>
          <w:szCs w:val="24"/>
        </w:rPr>
        <w:t>PROJEKCE DOPRAVNÍ FILIP</w:t>
      </w:r>
      <w:r w:rsidR="002F0985" w:rsidRPr="002F0985">
        <w:rPr>
          <w:rFonts w:ascii="Calibri" w:hAnsi="Calibri" w:cs="Calibri"/>
          <w:sz w:val="24"/>
          <w:szCs w:val="24"/>
        </w:rPr>
        <w:t xml:space="preserve"> s.r.o., se sídlem </w:t>
      </w:r>
      <w:r w:rsidR="00FB7EDF">
        <w:rPr>
          <w:rFonts w:ascii="Calibri" w:hAnsi="Calibri" w:cs="Calibri"/>
          <w:sz w:val="24"/>
          <w:szCs w:val="24"/>
        </w:rPr>
        <w:t>Švermova 1338, 413 01 Roudnice nad Labem</w:t>
      </w:r>
      <w:r w:rsidR="002F0985" w:rsidRPr="002F0985">
        <w:rPr>
          <w:rFonts w:ascii="Calibri" w:hAnsi="Calibri" w:cs="Calibri"/>
          <w:sz w:val="24"/>
          <w:szCs w:val="24"/>
        </w:rPr>
        <w:t xml:space="preserve">, IČ: </w:t>
      </w:r>
      <w:r w:rsidR="00FB7EDF">
        <w:rPr>
          <w:rFonts w:ascii="Calibri" w:hAnsi="Calibri" w:cs="Calibri"/>
          <w:sz w:val="24"/>
          <w:szCs w:val="24"/>
        </w:rPr>
        <w:t>287 14 792</w:t>
      </w:r>
      <w:r w:rsidRPr="00745DB7">
        <w:rPr>
          <w:rFonts w:ascii="Calibri" w:eastAsia="Times New Roman" w:hAnsi="Calibri" w:cs="Times New Roman"/>
          <w:bCs/>
          <w:sz w:val="24"/>
          <w:szCs w:val="24"/>
          <w:lang w:eastAsia="ar-SA"/>
        </w:rPr>
        <w:t>,</w:t>
      </w:r>
      <w:r w:rsidRPr="0083357B">
        <w:rPr>
          <w:rFonts w:ascii="Calibri" w:eastAsia="Times New Roman" w:hAnsi="Calibri" w:cs="Times New Roman"/>
          <w:bCs/>
          <w:sz w:val="24"/>
          <w:szCs w:val="24"/>
          <w:lang w:eastAsia="ar-SA"/>
        </w:rPr>
        <w:t xml:space="preserve"> jež je Přílohou č. 1 této Zadávací dokumentace a dále na základě údajů a informací o zakázkách stejného či podobného předmětu plnění na relevantním trhu a také s ohledem na cenové hladiny obdobných stavebních prací a dodávek v předmětných oborech a činnostech.</w:t>
      </w:r>
    </w:p>
    <w:p w14:paraId="0A39ADB4" w14:textId="77777777" w:rsidR="00E01799" w:rsidRDefault="00E01799" w:rsidP="0083357B">
      <w:pPr>
        <w:suppressAutoHyphens/>
        <w:spacing w:after="0"/>
        <w:ind w:firstLine="567"/>
        <w:jc w:val="both"/>
        <w:rPr>
          <w:rFonts w:ascii="Calibri" w:eastAsia="Times New Roman" w:hAnsi="Calibri" w:cs="Times New Roman"/>
          <w:sz w:val="24"/>
          <w:szCs w:val="24"/>
          <w:lang w:eastAsia="ar-SA"/>
        </w:rPr>
      </w:pPr>
    </w:p>
    <w:p w14:paraId="61C99154" w14:textId="77777777" w:rsidR="00457217" w:rsidRDefault="00457217" w:rsidP="0083357B">
      <w:pPr>
        <w:suppressAutoHyphens/>
        <w:spacing w:after="0"/>
        <w:ind w:firstLine="567"/>
        <w:jc w:val="both"/>
        <w:rPr>
          <w:rFonts w:ascii="Calibri" w:eastAsia="Times New Roman" w:hAnsi="Calibri" w:cs="Times New Roman"/>
          <w:sz w:val="24"/>
          <w:szCs w:val="24"/>
          <w:lang w:eastAsia="ar-SA"/>
        </w:rPr>
      </w:pPr>
    </w:p>
    <w:p w14:paraId="0CD93389" w14:textId="77777777" w:rsidR="00457217" w:rsidRPr="0083357B" w:rsidRDefault="00457217" w:rsidP="0083357B">
      <w:pPr>
        <w:suppressAutoHyphens/>
        <w:spacing w:after="0"/>
        <w:ind w:firstLine="567"/>
        <w:jc w:val="both"/>
        <w:rPr>
          <w:rFonts w:ascii="Calibri" w:eastAsia="Times New Roman" w:hAnsi="Calibri" w:cs="Times New Roman"/>
          <w:sz w:val="24"/>
          <w:szCs w:val="24"/>
          <w:lang w:eastAsia="ar-SA"/>
        </w:rPr>
      </w:pPr>
    </w:p>
    <w:p w14:paraId="039AD774" w14:textId="77777777" w:rsidR="004D7C6D" w:rsidRDefault="004D7C6D" w:rsidP="0083357B">
      <w:pPr>
        <w:tabs>
          <w:tab w:val="left" w:pos="567"/>
        </w:tabs>
        <w:suppressAutoHyphens/>
        <w:spacing w:after="0"/>
        <w:jc w:val="both"/>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4.5</w:t>
      </w:r>
      <w:r w:rsidRPr="0083357B">
        <w:rPr>
          <w:rFonts w:asciiTheme="majorHAnsi" w:eastAsia="Times New Roman" w:hAnsiTheme="majorHAnsi" w:cs="Times New Roman"/>
          <w:b/>
          <w:sz w:val="24"/>
          <w:szCs w:val="24"/>
          <w:lang w:eastAsia="ar-SA"/>
        </w:rPr>
        <w:tab/>
        <w:t>Místo plnění předmětu veřejné zakázky</w:t>
      </w:r>
    </w:p>
    <w:p w14:paraId="664837F5" w14:textId="77777777" w:rsidR="0038182D" w:rsidRPr="00FF4B2C" w:rsidRDefault="0038182D" w:rsidP="00E56606">
      <w:pPr>
        <w:tabs>
          <w:tab w:val="left" w:pos="567"/>
        </w:tabs>
        <w:suppressAutoHyphens/>
        <w:spacing w:after="0"/>
        <w:jc w:val="both"/>
        <w:rPr>
          <w:rFonts w:asciiTheme="majorHAnsi" w:eastAsia="Times New Roman" w:hAnsiTheme="majorHAnsi" w:cs="Times New Roman"/>
          <w:b/>
          <w:sz w:val="12"/>
          <w:szCs w:val="12"/>
          <w:lang w:eastAsia="ar-SA"/>
        </w:rPr>
      </w:pPr>
    </w:p>
    <w:p w14:paraId="7B97A265" w14:textId="77777777" w:rsidR="004D7C6D" w:rsidRDefault="004D7C6D" w:rsidP="002E54D6">
      <w:pPr>
        <w:tabs>
          <w:tab w:val="left" w:pos="567"/>
        </w:tabs>
        <w:autoSpaceDE w:val="0"/>
        <w:autoSpaceDN w:val="0"/>
        <w:adjustRightInd w:val="0"/>
        <w:spacing w:after="0"/>
        <w:jc w:val="both"/>
        <w:rPr>
          <w:rFonts w:ascii="Calibri" w:eastAsia="Times New Roman" w:hAnsi="Calibri" w:cs="Calibri"/>
          <w:b/>
          <w:sz w:val="24"/>
          <w:szCs w:val="24"/>
          <w:lang w:eastAsia="ar-SA"/>
        </w:rPr>
      </w:pPr>
      <w:r w:rsidRPr="0083357B">
        <w:rPr>
          <w:rFonts w:ascii="Calibri" w:eastAsia="Times New Roman" w:hAnsi="Calibri" w:cs="Times New Roman"/>
          <w:sz w:val="24"/>
          <w:szCs w:val="24"/>
          <w:lang w:eastAsia="ar-SA"/>
        </w:rPr>
        <w:tab/>
      </w:r>
      <w:r w:rsidRPr="00E56606">
        <w:rPr>
          <w:rFonts w:ascii="Calibri" w:eastAsia="Times New Roman" w:hAnsi="Calibri" w:cs="Calibri"/>
          <w:sz w:val="24"/>
          <w:szCs w:val="24"/>
          <w:lang w:eastAsia="ar-SA"/>
        </w:rPr>
        <w:t>Místem realizace veškerých stavebních prací dodávaných v rám</w:t>
      </w:r>
      <w:r w:rsidR="00B82315">
        <w:rPr>
          <w:rFonts w:ascii="Calibri" w:eastAsia="Times New Roman" w:hAnsi="Calibri" w:cs="Calibri"/>
          <w:sz w:val="24"/>
          <w:szCs w:val="24"/>
          <w:lang w:eastAsia="ar-SA"/>
        </w:rPr>
        <w:t xml:space="preserve">ci tohoto zadávacího řízení </w:t>
      </w:r>
      <w:r w:rsidR="002F0985">
        <w:rPr>
          <w:rFonts w:ascii="Calibri" w:eastAsia="Times New Roman" w:hAnsi="Calibri" w:cs="Calibri"/>
          <w:sz w:val="24"/>
          <w:szCs w:val="24"/>
          <w:lang w:eastAsia="ar-SA"/>
        </w:rPr>
        <w:t>jsou dotčené pozemky</w:t>
      </w:r>
      <w:r w:rsidR="002F0985" w:rsidRPr="002F0985">
        <w:rPr>
          <w:rFonts w:ascii="Calibri" w:hAnsi="Calibri" w:cs="Calibri"/>
          <w:b/>
          <w:sz w:val="24"/>
          <w:szCs w:val="24"/>
        </w:rPr>
        <w:t xml:space="preserve"> v k. ú. </w:t>
      </w:r>
      <w:r w:rsidR="00FB7EDF">
        <w:rPr>
          <w:rFonts w:ascii="Calibri" w:hAnsi="Calibri" w:cs="Calibri"/>
          <w:b/>
          <w:sz w:val="24"/>
          <w:szCs w:val="24"/>
        </w:rPr>
        <w:t>Stratov</w:t>
      </w:r>
      <w:r w:rsidRPr="002F0985">
        <w:rPr>
          <w:rFonts w:ascii="Calibri" w:eastAsia="Times New Roman" w:hAnsi="Calibri" w:cs="Calibri"/>
          <w:b/>
          <w:sz w:val="24"/>
          <w:szCs w:val="24"/>
          <w:lang w:eastAsia="ar-SA"/>
        </w:rPr>
        <w:t xml:space="preserve">, </w:t>
      </w:r>
      <w:r w:rsidR="00745DB7" w:rsidRPr="002F0985">
        <w:rPr>
          <w:rFonts w:ascii="Calibri" w:eastAsia="Times New Roman" w:hAnsi="Calibri" w:cs="Calibri"/>
          <w:b/>
          <w:sz w:val="24"/>
          <w:szCs w:val="24"/>
          <w:lang w:eastAsia="ar-SA"/>
        </w:rPr>
        <w:t xml:space="preserve">okres </w:t>
      </w:r>
      <w:r w:rsidR="00FB7EDF">
        <w:rPr>
          <w:rFonts w:ascii="Calibri" w:eastAsia="Times New Roman" w:hAnsi="Calibri" w:cs="Calibri"/>
          <w:b/>
          <w:sz w:val="24"/>
          <w:szCs w:val="24"/>
          <w:lang w:eastAsia="ar-SA"/>
        </w:rPr>
        <w:t>Nymburk</w:t>
      </w:r>
      <w:r w:rsidR="002F0985">
        <w:rPr>
          <w:rFonts w:ascii="Calibri" w:eastAsia="Times New Roman" w:hAnsi="Calibri" w:cs="Calibri"/>
          <w:b/>
          <w:sz w:val="24"/>
          <w:szCs w:val="24"/>
          <w:lang w:eastAsia="ar-SA"/>
        </w:rPr>
        <w:t>,</w:t>
      </w:r>
      <w:r w:rsidR="00E56606" w:rsidRPr="002F0985">
        <w:rPr>
          <w:rFonts w:ascii="Calibri" w:eastAsia="Times New Roman" w:hAnsi="Calibri" w:cs="Calibri"/>
          <w:b/>
          <w:sz w:val="24"/>
          <w:szCs w:val="24"/>
          <w:lang w:eastAsia="ar-SA"/>
        </w:rPr>
        <w:t xml:space="preserve"> </w:t>
      </w:r>
      <w:r w:rsidR="00FB7EDF">
        <w:rPr>
          <w:rFonts w:ascii="Calibri" w:eastAsia="Times New Roman" w:hAnsi="Calibri" w:cs="Calibri"/>
          <w:b/>
          <w:sz w:val="24"/>
          <w:szCs w:val="24"/>
          <w:lang w:eastAsia="ar-SA"/>
        </w:rPr>
        <w:t>Středočeský</w:t>
      </w:r>
      <w:r w:rsidR="00302EC3" w:rsidRPr="002F0985">
        <w:rPr>
          <w:rFonts w:ascii="Calibri" w:eastAsia="Times New Roman" w:hAnsi="Calibri" w:cs="Calibri"/>
          <w:b/>
          <w:sz w:val="24"/>
          <w:szCs w:val="24"/>
          <w:lang w:eastAsia="ar-SA"/>
        </w:rPr>
        <w:t xml:space="preserve"> </w:t>
      </w:r>
      <w:r w:rsidRPr="002F0985">
        <w:rPr>
          <w:rFonts w:ascii="Calibri" w:eastAsia="Times New Roman" w:hAnsi="Calibri" w:cs="Calibri"/>
          <w:b/>
          <w:sz w:val="24"/>
          <w:szCs w:val="24"/>
          <w:lang w:eastAsia="ar-SA"/>
        </w:rPr>
        <w:t>kraj.</w:t>
      </w:r>
    </w:p>
    <w:p w14:paraId="033DE838" w14:textId="77777777" w:rsidR="00E56606" w:rsidRDefault="00E56606" w:rsidP="00E56606">
      <w:pPr>
        <w:autoSpaceDE w:val="0"/>
        <w:autoSpaceDN w:val="0"/>
        <w:adjustRightInd w:val="0"/>
        <w:spacing w:after="0"/>
        <w:jc w:val="both"/>
        <w:rPr>
          <w:rFonts w:ascii="Calibri" w:eastAsia="Times New Roman" w:hAnsi="Calibri" w:cs="Calibri"/>
          <w:b/>
          <w:sz w:val="24"/>
          <w:szCs w:val="24"/>
          <w:lang w:eastAsia="ar-SA"/>
        </w:rPr>
      </w:pPr>
    </w:p>
    <w:p w14:paraId="790252A1" w14:textId="77777777" w:rsidR="004D7C6D" w:rsidRDefault="004D7C6D" w:rsidP="0083357B">
      <w:pPr>
        <w:tabs>
          <w:tab w:val="left" w:pos="567"/>
        </w:tabs>
        <w:suppressAutoHyphens/>
        <w:spacing w:after="0"/>
        <w:jc w:val="both"/>
        <w:rPr>
          <w:rFonts w:asciiTheme="majorHAnsi" w:eastAsia="Times New Roman" w:hAnsiTheme="majorHAnsi" w:cs="Palatino Linotype"/>
          <w:b/>
          <w:sz w:val="24"/>
          <w:szCs w:val="24"/>
          <w:lang w:eastAsia="ar-SA"/>
        </w:rPr>
      </w:pPr>
      <w:r w:rsidRPr="0083357B">
        <w:rPr>
          <w:rFonts w:asciiTheme="majorHAnsi" w:eastAsia="Times New Roman" w:hAnsiTheme="majorHAnsi" w:cs="Palatino Linotype"/>
          <w:b/>
          <w:sz w:val="24"/>
          <w:szCs w:val="24"/>
          <w:lang w:eastAsia="ar-SA"/>
        </w:rPr>
        <w:t>4.6</w:t>
      </w:r>
      <w:r w:rsidRPr="0083357B">
        <w:rPr>
          <w:rFonts w:asciiTheme="majorHAnsi" w:eastAsia="Times New Roman" w:hAnsiTheme="majorHAnsi" w:cs="Palatino Linotype"/>
          <w:b/>
          <w:sz w:val="24"/>
          <w:szCs w:val="24"/>
          <w:lang w:eastAsia="ar-SA"/>
        </w:rPr>
        <w:tab/>
        <w:t>Doba plnění předmětu veřejné zakázky</w:t>
      </w:r>
    </w:p>
    <w:p w14:paraId="6928E3B9" w14:textId="77777777" w:rsidR="0038182D" w:rsidRPr="006F7F19" w:rsidRDefault="0038182D" w:rsidP="0083357B">
      <w:pPr>
        <w:tabs>
          <w:tab w:val="left" w:pos="567"/>
        </w:tabs>
        <w:suppressAutoHyphens/>
        <w:spacing w:after="0"/>
        <w:jc w:val="both"/>
        <w:rPr>
          <w:rFonts w:asciiTheme="majorHAnsi" w:eastAsia="Times New Roman" w:hAnsiTheme="majorHAnsi" w:cs="Palatino Linotype"/>
          <w:sz w:val="12"/>
          <w:szCs w:val="12"/>
          <w:lang w:eastAsia="ar-SA"/>
        </w:rPr>
      </w:pPr>
    </w:p>
    <w:p w14:paraId="60B51D13" w14:textId="77777777" w:rsidR="004D7C6D" w:rsidRDefault="004D7C6D" w:rsidP="0083357B">
      <w:pPr>
        <w:spacing w:after="0"/>
        <w:ind w:firstLine="567"/>
        <w:jc w:val="both"/>
        <w:rPr>
          <w:rFonts w:eastAsia="Times New Roman" w:cs="Palatino Linotype"/>
          <w:sz w:val="24"/>
          <w:szCs w:val="24"/>
          <w:lang w:eastAsia="ar-SA"/>
        </w:rPr>
      </w:pPr>
      <w:r w:rsidRPr="0083357B">
        <w:rPr>
          <w:rFonts w:eastAsia="Times New Roman" w:cs="Palatino Linotype"/>
          <w:sz w:val="24"/>
          <w:szCs w:val="24"/>
          <w:lang w:eastAsia="ar-SA"/>
        </w:rPr>
        <w:t>Bližší specifikace termínů plnění a doby plnění předmětu této veře</w:t>
      </w:r>
      <w:r w:rsidR="00B20025">
        <w:rPr>
          <w:rFonts w:eastAsia="Times New Roman" w:cs="Palatino Linotype"/>
          <w:sz w:val="24"/>
          <w:szCs w:val="24"/>
          <w:lang w:eastAsia="ar-SA"/>
        </w:rPr>
        <w:t>jné zakázky je uveden</w:t>
      </w:r>
      <w:r w:rsidR="00731EBC">
        <w:rPr>
          <w:rFonts w:eastAsia="Times New Roman" w:cs="Palatino Linotype"/>
          <w:sz w:val="24"/>
          <w:szCs w:val="24"/>
          <w:lang w:eastAsia="ar-SA"/>
        </w:rPr>
        <w:t>a</w:t>
      </w:r>
      <w:r w:rsidR="00B20025">
        <w:rPr>
          <w:rFonts w:eastAsia="Times New Roman" w:cs="Palatino Linotype"/>
          <w:sz w:val="24"/>
          <w:szCs w:val="24"/>
          <w:lang w:eastAsia="ar-SA"/>
        </w:rPr>
        <w:t xml:space="preserve"> v čl. </w:t>
      </w:r>
      <w:r w:rsidR="00574802">
        <w:rPr>
          <w:rFonts w:eastAsia="Times New Roman" w:cs="Palatino Linotype"/>
          <w:sz w:val="24"/>
          <w:szCs w:val="24"/>
          <w:lang w:eastAsia="ar-SA"/>
        </w:rPr>
        <w:t>1</w:t>
      </w:r>
      <w:r w:rsidR="002E54D6">
        <w:rPr>
          <w:rFonts w:eastAsia="Times New Roman" w:cs="Palatino Linotype"/>
          <w:sz w:val="24"/>
          <w:szCs w:val="24"/>
          <w:lang w:eastAsia="ar-SA"/>
        </w:rPr>
        <w:t>0 odst. 10</w:t>
      </w:r>
      <w:r w:rsidRPr="0083357B">
        <w:rPr>
          <w:rFonts w:eastAsia="Times New Roman" w:cs="Palatino Linotype"/>
          <w:sz w:val="24"/>
          <w:szCs w:val="24"/>
          <w:lang w:eastAsia="ar-SA"/>
        </w:rPr>
        <w:t>.3 této Zadávací dokumentace.</w:t>
      </w:r>
    </w:p>
    <w:p w14:paraId="1F295F2F" w14:textId="77777777" w:rsidR="00457217" w:rsidRPr="0083357B" w:rsidRDefault="00457217" w:rsidP="0083357B">
      <w:pPr>
        <w:spacing w:after="0"/>
        <w:ind w:firstLine="567"/>
        <w:jc w:val="both"/>
        <w:rPr>
          <w:rFonts w:eastAsia="Times New Roman" w:cs="Palatino Linotype"/>
          <w:sz w:val="24"/>
          <w:szCs w:val="24"/>
          <w:lang w:eastAsia="ar-SA"/>
        </w:rPr>
      </w:pPr>
    </w:p>
    <w:p w14:paraId="11355C87" w14:textId="77777777" w:rsidR="004D7C6D" w:rsidRDefault="004D7C6D" w:rsidP="0083357B">
      <w:pPr>
        <w:tabs>
          <w:tab w:val="left" w:pos="567"/>
          <w:tab w:val="left" w:pos="4500"/>
        </w:tabs>
        <w:suppressAutoHyphens/>
        <w:spacing w:after="0"/>
        <w:jc w:val="both"/>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4.7</w:t>
      </w:r>
      <w:r w:rsidRPr="0083357B">
        <w:rPr>
          <w:rFonts w:asciiTheme="majorHAnsi" w:eastAsia="Times New Roman" w:hAnsiTheme="majorHAnsi" w:cs="Times New Roman"/>
          <w:b/>
          <w:sz w:val="24"/>
          <w:szCs w:val="24"/>
          <w:lang w:eastAsia="ar-SA"/>
        </w:rPr>
        <w:tab/>
        <w:t>Klasifikace předmětu veřejné zakázky</w:t>
      </w:r>
    </w:p>
    <w:p w14:paraId="472B6156" w14:textId="77777777" w:rsidR="0038182D" w:rsidRPr="006F7F19" w:rsidRDefault="0038182D" w:rsidP="0083357B">
      <w:pPr>
        <w:tabs>
          <w:tab w:val="left" w:pos="567"/>
          <w:tab w:val="left" w:pos="4500"/>
        </w:tabs>
        <w:suppressAutoHyphens/>
        <w:spacing w:after="0"/>
        <w:jc w:val="both"/>
        <w:rPr>
          <w:rFonts w:asciiTheme="majorHAnsi" w:eastAsia="Times New Roman" w:hAnsiTheme="majorHAnsi" w:cs="Times New Roman"/>
          <w:b/>
          <w:sz w:val="12"/>
          <w:szCs w:val="12"/>
          <w:lang w:eastAsia="ar-SA"/>
        </w:rPr>
      </w:pPr>
    </w:p>
    <w:p w14:paraId="66420638" w14:textId="77777777" w:rsidR="004D7C6D" w:rsidRDefault="004D7C6D" w:rsidP="00457217">
      <w:pPr>
        <w:suppressAutoHyphens/>
        <w:spacing w:after="120"/>
        <w:ind w:firstLine="567"/>
        <w:jc w:val="both"/>
        <w:rPr>
          <w:rFonts w:ascii="Calibri" w:eastAsia="Times New Roman" w:hAnsi="Calibri" w:cs="Arial"/>
          <w:sz w:val="24"/>
          <w:szCs w:val="24"/>
          <w:lang w:eastAsia="ar-SA"/>
        </w:rPr>
      </w:pPr>
      <w:r w:rsidRPr="0083357B">
        <w:rPr>
          <w:rFonts w:ascii="Calibri" w:eastAsia="Times New Roman" w:hAnsi="Calibri" w:cs="Arial"/>
          <w:sz w:val="24"/>
          <w:szCs w:val="24"/>
          <w:lang w:eastAsia="ar-SA"/>
        </w:rPr>
        <w:t>Klasifikace předmětu zadávacího řízení dle CPV kódů:</w:t>
      </w:r>
    </w:p>
    <w:p w14:paraId="0DF5745A" w14:textId="77777777" w:rsidR="004D7C6D" w:rsidRPr="0083357B" w:rsidRDefault="004D7C6D" w:rsidP="00457217">
      <w:pPr>
        <w:suppressAutoHyphens/>
        <w:autoSpaceDE w:val="0"/>
        <w:autoSpaceDN w:val="0"/>
        <w:adjustRightInd w:val="0"/>
        <w:spacing w:after="60"/>
        <w:ind w:firstLine="567"/>
        <w:rPr>
          <w:rFonts w:ascii="Calibri" w:eastAsia="Times New Roman" w:hAnsi="Calibri" w:cs="Arial"/>
          <w:sz w:val="24"/>
          <w:szCs w:val="24"/>
          <w:u w:val="single"/>
          <w:lang w:eastAsia="ar-SA"/>
        </w:rPr>
      </w:pPr>
      <w:r w:rsidRPr="0083357B">
        <w:rPr>
          <w:rFonts w:ascii="Calibri" w:eastAsia="Times New Roman" w:hAnsi="Calibri" w:cs="Arial"/>
          <w:sz w:val="24"/>
          <w:szCs w:val="24"/>
          <w:u w:val="single"/>
          <w:lang w:eastAsia="ar-SA"/>
        </w:rPr>
        <w:t>Hlavní předmět:</w:t>
      </w:r>
    </w:p>
    <w:p w14:paraId="1C7D6AA7" w14:textId="77777777" w:rsidR="004D7C6D" w:rsidRDefault="004D7C6D" w:rsidP="00E56606">
      <w:pPr>
        <w:tabs>
          <w:tab w:val="left" w:pos="2835"/>
        </w:tabs>
        <w:suppressAutoHyphens/>
        <w:autoSpaceDE w:val="0"/>
        <w:autoSpaceDN w:val="0"/>
        <w:adjustRightInd w:val="0"/>
        <w:spacing w:after="0"/>
        <w:ind w:firstLine="567"/>
        <w:rPr>
          <w:rFonts w:ascii="Calibri" w:eastAsia="Times New Roman" w:hAnsi="Calibri" w:cs="Times New Roman"/>
          <w:bCs/>
          <w:sz w:val="24"/>
          <w:szCs w:val="24"/>
          <w:lang w:eastAsia="ar-SA"/>
        </w:rPr>
      </w:pPr>
      <w:r w:rsidRPr="0083357B">
        <w:rPr>
          <w:rFonts w:ascii="Calibri" w:eastAsia="Times New Roman" w:hAnsi="Calibri" w:cs="Times New Roman"/>
          <w:color w:val="000000"/>
          <w:sz w:val="24"/>
          <w:szCs w:val="24"/>
          <w:lang w:eastAsia="cs-CZ"/>
        </w:rPr>
        <w:t>CPV 45</w:t>
      </w:r>
      <w:r w:rsidR="00E56606">
        <w:rPr>
          <w:rFonts w:ascii="Calibri" w:eastAsia="Times New Roman" w:hAnsi="Calibri" w:cs="Times New Roman"/>
          <w:color w:val="000000"/>
          <w:sz w:val="24"/>
          <w:szCs w:val="24"/>
          <w:lang w:eastAsia="cs-CZ"/>
        </w:rPr>
        <w:t xml:space="preserve"> </w:t>
      </w:r>
      <w:r w:rsidRPr="0083357B">
        <w:rPr>
          <w:rFonts w:ascii="Calibri" w:eastAsia="Times New Roman" w:hAnsi="Calibri" w:cs="Times New Roman"/>
          <w:color w:val="000000"/>
          <w:sz w:val="24"/>
          <w:szCs w:val="24"/>
          <w:lang w:eastAsia="cs-CZ"/>
        </w:rPr>
        <w:t>00</w:t>
      </w:r>
      <w:r w:rsidR="00E56606">
        <w:rPr>
          <w:rFonts w:ascii="Calibri" w:eastAsia="Times New Roman" w:hAnsi="Calibri" w:cs="Times New Roman"/>
          <w:color w:val="000000"/>
          <w:sz w:val="24"/>
          <w:szCs w:val="24"/>
          <w:lang w:eastAsia="cs-CZ"/>
        </w:rPr>
        <w:t xml:space="preserve"> </w:t>
      </w:r>
      <w:r w:rsidRPr="0083357B">
        <w:rPr>
          <w:rFonts w:ascii="Calibri" w:eastAsia="Times New Roman" w:hAnsi="Calibri" w:cs="Times New Roman"/>
          <w:color w:val="000000"/>
          <w:sz w:val="24"/>
          <w:szCs w:val="24"/>
          <w:lang w:eastAsia="cs-CZ"/>
        </w:rPr>
        <w:t>00</w:t>
      </w:r>
      <w:r w:rsidR="00E56606">
        <w:rPr>
          <w:rFonts w:ascii="Calibri" w:eastAsia="Times New Roman" w:hAnsi="Calibri" w:cs="Times New Roman"/>
          <w:color w:val="000000"/>
          <w:sz w:val="24"/>
          <w:szCs w:val="24"/>
          <w:lang w:eastAsia="cs-CZ"/>
        </w:rPr>
        <w:t xml:space="preserve"> 00 - </w:t>
      </w:r>
      <w:r w:rsidRPr="0083357B">
        <w:rPr>
          <w:rFonts w:ascii="Calibri" w:eastAsia="Times New Roman" w:hAnsi="Calibri" w:cs="Times New Roman"/>
          <w:color w:val="000000"/>
          <w:sz w:val="24"/>
          <w:szCs w:val="24"/>
          <w:lang w:eastAsia="cs-CZ"/>
        </w:rPr>
        <w:t>7</w:t>
      </w:r>
      <w:r w:rsidRPr="0083357B">
        <w:rPr>
          <w:rFonts w:ascii="Calibri" w:eastAsia="Times New Roman" w:hAnsi="Calibri" w:cs="Times New Roman"/>
          <w:bCs/>
          <w:sz w:val="24"/>
          <w:szCs w:val="24"/>
          <w:lang w:eastAsia="ar-SA"/>
        </w:rPr>
        <w:tab/>
      </w:r>
      <w:r w:rsidR="002F0985">
        <w:rPr>
          <w:rFonts w:ascii="Calibri" w:eastAsia="Times New Roman" w:hAnsi="Calibri" w:cs="Times New Roman"/>
          <w:bCs/>
          <w:sz w:val="24"/>
          <w:szCs w:val="24"/>
          <w:lang w:eastAsia="ar-SA"/>
        </w:rPr>
        <w:t xml:space="preserve"> </w:t>
      </w:r>
      <w:r w:rsidRPr="0083357B">
        <w:rPr>
          <w:rFonts w:ascii="Calibri" w:eastAsia="Times New Roman" w:hAnsi="Calibri" w:cs="Times New Roman"/>
          <w:bCs/>
          <w:sz w:val="24"/>
          <w:szCs w:val="24"/>
          <w:lang w:eastAsia="ar-SA"/>
        </w:rPr>
        <w:t>Stavební práce</w:t>
      </w:r>
    </w:p>
    <w:p w14:paraId="127146DD" w14:textId="77777777" w:rsidR="006F7F19" w:rsidRPr="00E01799" w:rsidRDefault="00427595" w:rsidP="00427595">
      <w:pPr>
        <w:tabs>
          <w:tab w:val="left" w:pos="2300"/>
        </w:tabs>
        <w:suppressAutoHyphens/>
        <w:autoSpaceDE w:val="0"/>
        <w:autoSpaceDN w:val="0"/>
        <w:adjustRightInd w:val="0"/>
        <w:spacing w:after="0"/>
        <w:ind w:firstLine="567"/>
        <w:rPr>
          <w:rFonts w:ascii="Calibri" w:eastAsia="Times New Roman" w:hAnsi="Calibri" w:cs="Times New Roman"/>
          <w:bCs/>
          <w:sz w:val="12"/>
          <w:szCs w:val="12"/>
          <w:lang w:eastAsia="ar-SA"/>
        </w:rPr>
      </w:pPr>
      <w:r>
        <w:rPr>
          <w:rFonts w:ascii="Calibri" w:eastAsia="Times New Roman" w:hAnsi="Calibri" w:cs="Times New Roman"/>
          <w:bCs/>
          <w:sz w:val="12"/>
          <w:szCs w:val="12"/>
          <w:lang w:eastAsia="ar-SA"/>
        </w:rPr>
        <w:tab/>
      </w:r>
    </w:p>
    <w:p w14:paraId="1EB8369F" w14:textId="77777777" w:rsidR="004D7C6D" w:rsidRPr="0083357B" w:rsidRDefault="004D7C6D" w:rsidP="00457217">
      <w:pPr>
        <w:suppressAutoHyphens/>
        <w:autoSpaceDE w:val="0"/>
        <w:autoSpaceDN w:val="0"/>
        <w:adjustRightInd w:val="0"/>
        <w:spacing w:after="60"/>
        <w:ind w:firstLine="567"/>
        <w:rPr>
          <w:rFonts w:ascii="Calibri" w:eastAsia="Times New Roman" w:hAnsi="Calibri" w:cs="Arial"/>
          <w:sz w:val="24"/>
          <w:szCs w:val="24"/>
          <w:u w:val="single"/>
          <w:lang w:eastAsia="ar-SA"/>
        </w:rPr>
      </w:pPr>
      <w:r w:rsidRPr="0083357B">
        <w:rPr>
          <w:rFonts w:ascii="Calibri" w:eastAsia="Times New Roman" w:hAnsi="Calibri" w:cs="Arial"/>
          <w:sz w:val="24"/>
          <w:szCs w:val="24"/>
          <w:u w:val="single"/>
          <w:lang w:eastAsia="ar-SA"/>
        </w:rPr>
        <w:t>Další předměty:</w:t>
      </w:r>
    </w:p>
    <w:p w14:paraId="1C143D4B" w14:textId="77777777" w:rsidR="002F0985" w:rsidRPr="00B34ED3" w:rsidRDefault="002F0985" w:rsidP="002F0985">
      <w:pPr>
        <w:spacing w:after="0"/>
        <w:ind w:firstLine="567"/>
        <w:jc w:val="both"/>
        <w:rPr>
          <w:sz w:val="24"/>
          <w:szCs w:val="24"/>
        </w:rPr>
      </w:pPr>
      <w:r>
        <w:rPr>
          <w:sz w:val="24"/>
          <w:szCs w:val="24"/>
        </w:rPr>
        <w:t xml:space="preserve">CPV </w:t>
      </w:r>
      <w:r w:rsidRPr="00B34ED3">
        <w:rPr>
          <w:sz w:val="24"/>
          <w:szCs w:val="24"/>
        </w:rPr>
        <w:t>45</w:t>
      </w:r>
      <w:r>
        <w:rPr>
          <w:sz w:val="24"/>
          <w:szCs w:val="24"/>
        </w:rPr>
        <w:t xml:space="preserve"> </w:t>
      </w:r>
      <w:r w:rsidRPr="00B34ED3">
        <w:rPr>
          <w:sz w:val="24"/>
          <w:szCs w:val="24"/>
        </w:rPr>
        <w:t>2</w:t>
      </w:r>
      <w:r>
        <w:rPr>
          <w:sz w:val="24"/>
          <w:szCs w:val="24"/>
        </w:rPr>
        <w:t xml:space="preserve">1 33 16 </w:t>
      </w:r>
      <w:r w:rsidRPr="00B34ED3">
        <w:rPr>
          <w:sz w:val="24"/>
          <w:szCs w:val="24"/>
        </w:rPr>
        <w:t>-</w:t>
      </w:r>
      <w:r>
        <w:rPr>
          <w:sz w:val="24"/>
          <w:szCs w:val="24"/>
        </w:rPr>
        <w:t xml:space="preserve"> 1    </w:t>
      </w:r>
      <w:r>
        <w:rPr>
          <w:sz w:val="24"/>
          <w:szCs w:val="24"/>
        </w:rPr>
        <w:tab/>
        <w:t xml:space="preserve"> Stavební úpravy chodníků</w:t>
      </w:r>
    </w:p>
    <w:p w14:paraId="4F801D51" w14:textId="77777777" w:rsidR="002F0985" w:rsidRDefault="002F0985" w:rsidP="002F0985">
      <w:pPr>
        <w:tabs>
          <w:tab w:val="left" w:pos="2835"/>
        </w:tabs>
        <w:autoSpaceDE w:val="0"/>
        <w:autoSpaceDN w:val="0"/>
        <w:adjustRightInd w:val="0"/>
        <w:spacing w:after="0"/>
        <w:ind w:firstLine="567"/>
        <w:rPr>
          <w:rFonts w:cs="Arial"/>
          <w:sz w:val="24"/>
          <w:szCs w:val="24"/>
          <w:lang w:eastAsia="cs-CZ"/>
        </w:rPr>
      </w:pPr>
      <w:r>
        <w:rPr>
          <w:rFonts w:cs="Arial"/>
          <w:sz w:val="24"/>
          <w:szCs w:val="24"/>
          <w:lang w:eastAsia="cs-CZ"/>
        </w:rPr>
        <w:t xml:space="preserve">CPV  45 23 31 60 – 8 </w:t>
      </w:r>
      <w:r>
        <w:rPr>
          <w:rFonts w:cs="Arial"/>
          <w:sz w:val="24"/>
          <w:szCs w:val="24"/>
          <w:lang w:eastAsia="cs-CZ"/>
        </w:rPr>
        <w:tab/>
        <w:t xml:space="preserve"> Chodníky a jiné zpevněné plochy</w:t>
      </w:r>
    </w:p>
    <w:p w14:paraId="00F199AD" w14:textId="77777777" w:rsidR="00730634" w:rsidRDefault="00730634" w:rsidP="002F0985">
      <w:pPr>
        <w:tabs>
          <w:tab w:val="left" w:pos="2835"/>
        </w:tabs>
        <w:autoSpaceDE w:val="0"/>
        <w:autoSpaceDN w:val="0"/>
        <w:adjustRightInd w:val="0"/>
        <w:spacing w:after="0"/>
        <w:ind w:firstLine="567"/>
        <w:rPr>
          <w:rFonts w:cs="Arial"/>
          <w:sz w:val="24"/>
          <w:szCs w:val="24"/>
          <w:lang w:eastAsia="cs-CZ"/>
        </w:rPr>
      </w:pPr>
    </w:p>
    <w:p w14:paraId="4FA12EE1" w14:textId="77777777" w:rsidR="00B82315" w:rsidRPr="0084181A" w:rsidRDefault="00B82315" w:rsidP="00E56606">
      <w:pPr>
        <w:tabs>
          <w:tab w:val="left" w:pos="2835"/>
        </w:tabs>
        <w:ind w:firstLine="567"/>
        <w:jc w:val="both"/>
        <w:rPr>
          <w:sz w:val="12"/>
          <w:szCs w:val="12"/>
        </w:rPr>
      </w:pPr>
    </w:p>
    <w:p w14:paraId="75904DF2" w14:textId="77777777" w:rsidR="004D7C6D" w:rsidRPr="0083357B" w:rsidRDefault="004D7C6D" w:rsidP="0083357B">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after="0"/>
        <w:ind w:left="567" w:hanging="567"/>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Kvalifikační předpoklady</w:t>
      </w:r>
    </w:p>
    <w:p w14:paraId="3C0B2AE9" w14:textId="77777777" w:rsidR="0038182D" w:rsidRPr="002C10DC" w:rsidRDefault="0038182D" w:rsidP="0083357B">
      <w:pPr>
        <w:suppressAutoHyphens/>
        <w:spacing w:after="0"/>
        <w:ind w:firstLine="567"/>
        <w:jc w:val="both"/>
        <w:rPr>
          <w:rFonts w:ascii="Calibri" w:eastAsia="Times New Roman" w:hAnsi="Calibri" w:cs="Calibri"/>
          <w:b/>
          <w:sz w:val="12"/>
          <w:szCs w:val="12"/>
          <w:lang w:eastAsia="ar-SA"/>
        </w:rPr>
      </w:pPr>
    </w:p>
    <w:p w14:paraId="1379F900" w14:textId="77777777" w:rsidR="00A36060" w:rsidRDefault="004D7C6D" w:rsidP="00457217">
      <w:pPr>
        <w:suppressAutoHyphens/>
        <w:spacing w:before="120" w:after="0"/>
        <w:ind w:firstLine="567"/>
        <w:jc w:val="both"/>
        <w:rPr>
          <w:rFonts w:ascii="Calibri" w:eastAsia="Times New Roman" w:hAnsi="Calibri" w:cs="Calibri"/>
          <w:b/>
          <w:sz w:val="24"/>
          <w:szCs w:val="24"/>
          <w:lang w:eastAsia="ar-SA"/>
        </w:rPr>
      </w:pPr>
      <w:r w:rsidRPr="0083357B">
        <w:rPr>
          <w:rFonts w:ascii="Calibri" w:eastAsia="Times New Roman" w:hAnsi="Calibri" w:cs="Calibri"/>
          <w:b/>
          <w:sz w:val="24"/>
          <w:szCs w:val="24"/>
          <w:lang w:eastAsia="ar-SA"/>
        </w:rPr>
        <w:t>Účastník (dodavatel) v rámci své nabídky prokáže níže uvedené kvalifikační předpokl</w:t>
      </w:r>
      <w:r w:rsidR="00BB7309">
        <w:rPr>
          <w:rFonts w:ascii="Calibri" w:eastAsia="Times New Roman" w:hAnsi="Calibri" w:cs="Calibri"/>
          <w:b/>
          <w:sz w:val="24"/>
          <w:szCs w:val="24"/>
          <w:lang w:eastAsia="ar-SA"/>
        </w:rPr>
        <w:t>ady ve smyslu ustanovení § 73</w:t>
      </w:r>
      <w:r w:rsidRPr="0083357B">
        <w:rPr>
          <w:rFonts w:ascii="Calibri" w:eastAsia="Times New Roman" w:hAnsi="Calibri" w:cs="Calibri"/>
          <w:b/>
          <w:sz w:val="24"/>
          <w:szCs w:val="24"/>
          <w:lang w:eastAsia="ar-SA"/>
        </w:rPr>
        <w:t xml:space="preserve"> a násl. zákona, kdy konkrétní požadavky j</w:t>
      </w:r>
      <w:r w:rsidR="00BB7309">
        <w:rPr>
          <w:rFonts w:ascii="Calibri" w:eastAsia="Times New Roman" w:hAnsi="Calibri" w:cs="Calibri"/>
          <w:b/>
          <w:sz w:val="24"/>
          <w:szCs w:val="24"/>
          <w:lang w:eastAsia="ar-SA"/>
        </w:rPr>
        <w:t>sou dále stanoveny v tomto čl. 5</w:t>
      </w:r>
      <w:r w:rsidRPr="0083357B">
        <w:rPr>
          <w:rFonts w:ascii="Calibri" w:eastAsia="Times New Roman" w:hAnsi="Calibri" w:cs="Calibri"/>
          <w:b/>
          <w:sz w:val="24"/>
          <w:szCs w:val="24"/>
          <w:lang w:eastAsia="ar-SA"/>
        </w:rPr>
        <w:t xml:space="preserve"> v kapitole I. – III. této Zadávací dokumentace. </w:t>
      </w:r>
    </w:p>
    <w:p w14:paraId="49522BFF" w14:textId="77777777" w:rsidR="004D7C6D" w:rsidRDefault="004D7C6D" w:rsidP="0083357B">
      <w:pPr>
        <w:suppressAutoHyphens/>
        <w:spacing w:after="0"/>
        <w:ind w:firstLine="567"/>
        <w:jc w:val="both"/>
        <w:rPr>
          <w:rFonts w:ascii="Calibri" w:eastAsia="Times New Roman" w:hAnsi="Calibri" w:cs="Calibri"/>
          <w:b/>
          <w:sz w:val="24"/>
          <w:szCs w:val="24"/>
          <w:lang w:eastAsia="ar-SA"/>
        </w:rPr>
      </w:pPr>
      <w:r w:rsidRPr="0083357B">
        <w:rPr>
          <w:rFonts w:ascii="Calibri" w:eastAsia="Times New Roman" w:hAnsi="Calibri" w:cs="Calibri"/>
          <w:b/>
          <w:sz w:val="24"/>
          <w:szCs w:val="24"/>
          <w:lang w:eastAsia="ar-SA"/>
        </w:rPr>
        <w:t>V případě nesplnění veškerých požadovaných kvalifikačních předpokladů v plném rozsahu v rámci předložené nabídky, a to ani po případné žádosti o objasnění či vysvětlení ve smyslu ustanovení § 46 zákona, může být takový účastník (dodavatel) vyloučen z další účasti v zadávacím řízení a předložená nabídka nebude hodnocena.</w:t>
      </w:r>
    </w:p>
    <w:p w14:paraId="706EBBE9" w14:textId="77777777" w:rsidR="0038182D" w:rsidRDefault="0038182D" w:rsidP="0083357B">
      <w:pPr>
        <w:suppressAutoHyphens/>
        <w:spacing w:after="0"/>
        <w:ind w:firstLine="567"/>
        <w:jc w:val="both"/>
        <w:rPr>
          <w:rFonts w:ascii="Calibri" w:eastAsia="Times New Roman" w:hAnsi="Calibri" w:cs="Calibri"/>
          <w:b/>
          <w:sz w:val="24"/>
          <w:szCs w:val="24"/>
          <w:lang w:eastAsia="ar-SA"/>
        </w:rPr>
      </w:pPr>
    </w:p>
    <w:p w14:paraId="632BD786" w14:textId="77777777" w:rsidR="004D7C6D" w:rsidRPr="0083357B" w:rsidRDefault="004D7C6D" w:rsidP="0083357B">
      <w:pPr>
        <w:tabs>
          <w:tab w:val="num" w:pos="567"/>
        </w:tabs>
        <w:suppressAutoHyphens/>
        <w:spacing w:after="0"/>
        <w:jc w:val="both"/>
        <w:rPr>
          <w:rFonts w:asciiTheme="majorHAnsi" w:eastAsia="Times New Roman" w:hAnsiTheme="majorHAnsi" w:cs="Times New Roman"/>
          <w:b/>
          <w:bCs/>
          <w:iCs/>
          <w:sz w:val="24"/>
          <w:szCs w:val="24"/>
          <w:lang w:eastAsia="ar-SA"/>
        </w:rPr>
      </w:pPr>
      <w:r w:rsidRPr="0083357B">
        <w:rPr>
          <w:rFonts w:asciiTheme="majorHAnsi" w:eastAsia="Times New Roman" w:hAnsiTheme="majorHAnsi" w:cs="Times New Roman"/>
          <w:b/>
          <w:bCs/>
          <w:iCs/>
          <w:sz w:val="24"/>
          <w:szCs w:val="24"/>
          <w:lang w:eastAsia="ar-SA"/>
        </w:rPr>
        <w:t>5.1</w:t>
      </w:r>
      <w:r w:rsidRPr="0083357B">
        <w:rPr>
          <w:rFonts w:asciiTheme="majorHAnsi" w:eastAsia="Times New Roman" w:hAnsiTheme="majorHAnsi" w:cs="Times New Roman"/>
          <w:b/>
          <w:bCs/>
          <w:iCs/>
          <w:sz w:val="24"/>
          <w:szCs w:val="24"/>
          <w:lang w:eastAsia="ar-SA"/>
        </w:rPr>
        <w:tab/>
        <w:t>Rozsah požadavků na kvalifikaci</w:t>
      </w:r>
    </w:p>
    <w:p w14:paraId="23F80F84" w14:textId="77777777" w:rsidR="0038182D" w:rsidRPr="00BB7309" w:rsidRDefault="0038182D" w:rsidP="0083357B">
      <w:pPr>
        <w:spacing w:after="0"/>
        <w:ind w:firstLine="567"/>
        <w:jc w:val="both"/>
        <w:rPr>
          <w:rFonts w:ascii="Calibri" w:eastAsia="Calibri" w:hAnsi="Calibri" w:cs="Times New Roman"/>
          <w:sz w:val="12"/>
          <w:szCs w:val="12"/>
        </w:rPr>
      </w:pPr>
    </w:p>
    <w:p w14:paraId="7E77FAA4" w14:textId="77777777" w:rsidR="00725066"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 xml:space="preserve">Dodavatel (účastník) je povinen nejpozději do lhůty stanovené pro podání nabídek prokázat splnění kvalifikace v níže uvedeném rozsahu. </w:t>
      </w:r>
    </w:p>
    <w:p w14:paraId="5BD74E8D" w14:textId="77777777" w:rsidR="00725066" w:rsidRPr="00725066" w:rsidRDefault="00725066" w:rsidP="0083357B">
      <w:pPr>
        <w:spacing w:after="0"/>
        <w:ind w:firstLine="567"/>
        <w:jc w:val="both"/>
        <w:rPr>
          <w:rFonts w:ascii="Calibri" w:eastAsia="Calibri" w:hAnsi="Calibri" w:cs="Times New Roman"/>
          <w:sz w:val="12"/>
          <w:szCs w:val="12"/>
        </w:rPr>
      </w:pPr>
    </w:p>
    <w:p w14:paraId="6DED637E" w14:textId="77777777" w:rsidR="004D7C6D"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bCs/>
          <w:sz w:val="24"/>
          <w:szCs w:val="24"/>
        </w:rPr>
        <w:t xml:space="preserve">Kvalifikovaným pro plnění veřejné zakázky je </w:t>
      </w:r>
      <w:r w:rsidRPr="0083357B">
        <w:rPr>
          <w:rFonts w:ascii="Calibri" w:eastAsia="Calibri" w:hAnsi="Calibri" w:cs="Times New Roman"/>
          <w:sz w:val="24"/>
          <w:szCs w:val="24"/>
        </w:rPr>
        <w:t xml:space="preserve">v souladu s ustanovením § 73 a násl. zákona </w:t>
      </w:r>
      <w:r w:rsidRPr="0083357B">
        <w:rPr>
          <w:rFonts w:ascii="Calibri" w:eastAsia="Calibri" w:hAnsi="Calibri" w:cs="Times New Roman"/>
          <w:bCs/>
          <w:sz w:val="24"/>
          <w:szCs w:val="24"/>
        </w:rPr>
        <w:t>dodavatel (účastník), který prokáže požadavky zadavatele na</w:t>
      </w:r>
      <w:r w:rsidRPr="0083357B">
        <w:rPr>
          <w:rFonts w:ascii="Calibri" w:eastAsia="Calibri" w:hAnsi="Calibri" w:cs="Times New Roman"/>
          <w:sz w:val="24"/>
          <w:szCs w:val="24"/>
        </w:rPr>
        <w:t>:</w:t>
      </w:r>
    </w:p>
    <w:p w14:paraId="470EC4AC" w14:textId="77777777" w:rsidR="0038182D" w:rsidRPr="002F0985" w:rsidRDefault="0038182D" w:rsidP="0083357B">
      <w:pPr>
        <w:spacing w:after="0"/>
        <w:ind w:firstLine="567"/>
        <w:jc w:val="both"/>
        <w:rPr>
          <w:rFonts w:ascii="Calibri" w:eastAsia="Calibri" w:hAnsi="Calibri" w:cs="Times New Roman"/>
          <w:sz w:val="6"/>
          <w:szCs w:val="6"/>
        </w:rPr>
      </w:pPr>
    </w:p>
    <w:p w14:paraId="1C9BC38B" w14:textId="77777777" w:rsidR="004D7C6D" w:rsidRPr="0083357B" w:rsidRDefault="004D7C6D" w:rsidP="0083357B">
      <w:pPr>
        <w:numPr>
          <w:ilvl w:val="0"/>
          <w:numId w:val="3"/>
        </w:numPr>
        <w:tabs>
          <w:tab w:val="left" w:pos="567"/>
        </w:tabs>
        <w:suppressAutoHyphens/>
        <w:spacing w:after="0"/>
        <w:ind w:left="567" w:hanging="567"/>
        <w:contextualSpacing/>
        <w:jc w:val="both"/>
        <w:rPr>
          <w:rFonts w:ascii="Calibri" w:eastAsia="Times New Roman" w:hAnsi="Calibri" w:cs="Times New Roman"/>
          <w:b/>
          <w:i/>
          <w:sz w:val="24"/>
          <w:szCs w:val="24"/>
          <w:lang w:eastAsia="cs-CZ"/>
        </w:rPr>
      </w:pPr>
      <w:r w:rsidRPr="0083357B">
        <w:rPr>
          <w:rFonts w:ascii="Calibri" w:eastAsia="Times New Roman" w:hAnsi="Calibri" w:cs="Times New Roman"/>
          <w:b/>
          <w:i/>
          <w:sz w:val="24"/>
          <w:szCs w:val="24"/>
          <w:lang w:eastAsia="cs-CZ"/>
        </w:rPr>
        <w:t>Splnění základní způsobilosti v souladu s ustanovením § 74 zákona;</w:t>
      </w:r>
    </w:p>
    <w:p w14:paraId="1EA962CC" w14:textId="77777777" w:rsidR="004D7C6D" w:rsidRPr="0083357B" w:rsidRDefault="004D7C6D" w:rsidP="0083357B">
      <w:pPr>
        <w:numPr>
          <w:ilvl w:val="0"/>
          <w:numId w:val="3"/>
        </w:numPr>
        <w:tabs>
          <w:tab w:val="left" w:pos="567"/>
        </w:tabs>
        <w:suppressAutoHyphens/>
        <w:spacing w:after="0"/>
        <w:ind w:left="567" w:hanging="567"/>
        <w:contextualSpacing/>
        <w:jc w:val="both"/>
        <w:rPr>
          <w:rFonts w:ascii="Calibri" w:eastAsia="Times New Roman" w:hAnsi="Calibri" w:cs="Times New Roman"/>
          <w:b/>
          <w:i/>
          <w:sz w:val="24"/>
          <w:szCs w:val="24"/>
          <w:lang w:eastAsia="cs-CZ"/>
        </w:rPr>
      </w:pPr>
      <w:r w:rsidRPr="0083357B">
        <w:rPr>
          <w:rFonts w:ascii="Calibri" w:eastAsia="Times New Roman" w:hAnsi="Calibri" w:cs="Times New Roman"/>
          <w:b/>
          <w:i/>
          <w:sz w:val="24"/>
          <w:szCs w:val="24"/>
          <w:lang w:eastAsia="cs-CZ"/>
        </w:rPr>
        <w:t>Splnění profesní způsobilosti v souladu s ustanovením § 77 zákona;</w:t>
      </w:r>
    </w:p>
    <w:p w14:paraId="633FE188" w14:textId="77777777" w:rsidR="004D7C6D" w:rsidRDefault="004D7C6D" w:rsidP="0083357B">
      <w:pPr>
        <w:numPr>
          <w:ilvl w:val="0"/>
          <w:numId w:val="3"/>
        </w:numPr>
        <w:tabs>
          <w:tab w:val="left" w:pos="567"/>
        </w:tabs>
        <w:suppressAutoHyphens/>
        <w:spacing w:after="0"/>
        <w:ind w:left="567" w:hanging="567"/>
        <w:contextualSpacing/>
        <w:jc w:val="both"/>
        <w:rPr>
          <w:rFonts w:ascii="Calibri" w:eastAsia="Times New Roman" w:hAnsi="Calibri" w:cs="Times New Roman"/>
          <w:b/>
          <w:i/>
          <w:sz w:val="24"/>
          <w:szCs w:val="24"/>
          <w:lang w:eastAsia="cs-CZ"/>
        </w:rPr>
      </w:pPr>
      <w:r w:rsidRPr="0083357B">
        <w:rPr>
          <w:rFonts w:ascii="Calibri" w:eastAsia="Times New Roman" w:hAnsi="Calibri" w:cs="Times New Roman"/>
          <w:b/>
          <w:i/>
          <w:sz w:val="24"/>
          <w:szCs w:val="24"/>
          <w:lang w:eastAsia="cs-CZ"/>
        </w:rPr>
        <w:t>Splnění technické kvalifikace v souladu s ustanovením § 79 zákona.</w:t>
      </w:r>
    </w:p>
    <w:p w14:paraId="24BC0BCE" w14:textId="77777777" w:rsidR="00544854" w:rsidRPr="00E92A7C" w:rsidRDefault="00544854" w:rsidP="00544854">
      <w:pPr>
        <w:tabs>
          <w:tab w:val="left" w:pos="567"/>
        </w:tabs>
        <w:suppressAutoHyphens/>
        <w:spacing w:after="0"/>
        <w:ind w:left="567"/>
        <w:contextualSpacing/>
        <w:jc w:val="both"/>
        <w:rPr>
          <w:rFonts w:ascii="Calibri" w:eastAsia="Times New Roman" w:hAnsi="Calibri" w:cs="Times New Roman"/>
          <w:b/>
          <w:i/>
          <w:sz w:val="12"/>
          <w:szCs w:val="12"/>
          <w:lang w:eastAsia="cs-CZ"/>
        </w:rPr>
      </w:pPr>
    </w:p>
    <w:p w14:paraId="5D1D98CE" w14:textId="77777777" w:rsidR="001C0F4E" w:rsidRDefault="001C0F4E" w:rsidP="00FE60A7">
      <w:pPr>
        <w:tabs>
          <w:tab w:val="left" w:pos="567"/>
        </w:tabs>
        <w:suppressAutoHyphens/>
        <w:spacing w:after="0"/>
        <w:contextualSpacing/>
        <w:jc w:val="both"/>
        <w:rPr>
          <w:rFonts w:ascii="Calibri" w:eastAsia="Times New Roman" w:hAnsi="Calibri" w:cs="Times New Roman"/>
          <w:b/>
          <w:i/>
          <w:sz w:val="12"/>
          <w:szCs w:val="12"/>
          <w:lang w:eastAsia="cs-CZ"/>
        </w:rPr>
      </w:pPr>
    </w:p>
    <w:p w14:paraId="537BEECD" w14:textId="77777777" w:rsidR="00457217" w:rsidRDefault="00457217" w:rsidP="00FE60A7">
      <w:pPr>
        <w:tabs>
          <w:tab w:val="left" w:pos="567"/>
        </w:tabs>
        <w:suppressAutoHyphens/>
        <w:spacing w:after="0"/>
        <w:contextualSpacing/>
        <w:jc w:val="both"/>
        <w:rPr>
          <w:rFonts w:ascii="Calibri" w:eastAsia="Times New Roman" w:hAnsi="Calibri" w:cs="Times New Roman"/>
          <w:b/>
          <w:i/>
          <w:sz w:val="12"/>
          <w:szCs w:val="12"/>
          <w:lang w:eastAsia="cs-CZ"/>
        </w:rPr>
      </w:pPr>
    </w:p>
    <w:p w14:paraId="548511C0" w14:textId="77777777" w:rsidR="00457217" w:rsidRDefault="00457217" w:rsidP="00FE60A7">
      <w:pPr>
        <w:tabs>
          <w:tab w:val="left" w:pos="567"/>
        </w:tabs>
        <w:suppressAutoHyphens/>
        <w:spacing w:after="0"/>
        <w:contextualSpacing/>
        <w:jc w:val="both"/>
        <w:rPr>
          <w:rFonts w:ascii="Calibri" w:eastAsia="Times New Roman" w:hAnsi="Calibri" w:cs="Times New Roman"/>
          <w:b/>
          <w:i/>
          <w:sz w:val="12"/>
          <w:szCs w:val="12"/>
          <w:lang w:eastAsia="cs-CZ"/>
        </w:rPr>
      </w:pPr>
    </w:p>
    <w:p w14:paraId="1006E671" w14:textId="77777777" w:rsidR="00457217" w:rsidRPr="001C0F4E" w:rsidRDefault="00457217" w:rsidP="00FE60A7">
      <w:pPr>
        <w:tabs>
          <w:tab w:val="left" w:pos="567"/>
        </w:tabs>
        <w:suppressAutoHyphens/>
        <w:spacing w:after="0"/>
        <w:contextualSpacing/>
        <w:jc w:val="both"/>
        <w:rPr>
          <w:rFonts w:ascii="Calibri" w:eastAsia="Times New Roman" w:hAnsi="Calibri" w:cs="Times New Roman"/>
          <w:b/>
          <w:i/>
          <w:sz w:val="12"/>
          <w:szCs w:val="12"/>
          <w:lang w:eastAsia="cs-CZ"/>
        </w:rPr>
      </w:pPr>
    </w:p>
    <w:p w14:paraId="73C341E8" w14:textId="77777777" w:rsidR="004D7C6D" w:rsidRPr="00E01799" w:rsidRDefault="004D7C6D" w:rsidP="0083357B">
      <w:pPr>
        <w:tabs>
          <w:tab w:val="left" w:pos="567"/>
        </w:tabs>
        <w:spacing w:after="0"/>
        <w:ind w:left="567"/>
        <w:contextualSpacing/>
        <w:jc w:val="both"/>
        <w:rPr>
          <w:rFonts w:ascii="Calibri" w:eastAsia="Times New Roman" w:hAnsi="Calibri" w:cs="Times New Roman"/>
          <w:b/>
          <w:i/>
          <w:sz w:val="12"/>
          <w:szCs w:val="12"/>
          <w:lang w:eastAsia="cs-CZ"/>
        </w:rPr>
      </w:pPr>
    </w:p>
    <w:p w14:paraId="24C45EB7" w14:textId="77777777" w:rsidR="004D7C6D" w:rsidRDefault="004D7C6D" w:rsidP="0083357B">
      <w:pPr>
        <w:tabs>
          <w:tab w:val="num" w:pos="567"/>
        </w:tabs>
        <w:suppressAutoHyphens/>
        <w:spacing w:after="0"/>
        <w:ind w:left="567" w:hanging="567"/>
        <w:jc w:val="both"/>
        <w:rPr>
          <w:rFonts w:ascii="Cambria" w:eastAsia="Times New Roman" w:hAnsi="Cambria" w:cs="Times New Roman"/>
          <w:b/>
          <w:bCs/>
          <w:iCs/>
          <w:sz w:val="24"/>
          <w:szCs w:val="24"/>
          <w:lang w:eastAsia="ar-SA"/>
        </w:rPr>
      </w:pPr>
      <w:r w:rsidRPr="0083357B">
        <w:rPr>
          <w:rFonts w:asciiTheme="majorHAnsi" w:eastAsia="Times New Roman" w:hAnsiTheme="majorHAnsi" w:cs="Times New Roman"/>
          <w:b/>
          <w:bCs/>
          <w:iCs/>
          <w:sz w:val="24"/>
          <w:szCs w:val="24"/>
          <w:lang w:eastAsia="ar-SA"/>
        </w:rPr>
        <w:t>5.2</w:t>
      </w:r>
      <w:r w:rsidRPr="0083357B">
        <w:rPr>
          <w:rFonts w:asciiTheme="majorHAnsi" w:eastAsia="Times New Roman" w:hAnsiTheme="majorHAnsi" w:cs="Times New Roman"/>
          <w:b/>
          <w:bCs/>
          <w:iCs/>
          <w:sz w:val="24"/>
          <w:szCs w:val="24"/>
          <w:lang w:eastAsia="ar-SA"/>
        </w:rPr>
        <w:tab/>
      </w:r>
      <w:r w:rsidRPr="0083357B">
        <w:rPr>
          <w:rFonts w:ascii="Cambria" w:eastAsia="Times New Roman" w:hAnsi="Cambria" w:cs="Times New Roman"/>
          <w:b/>
          <w:bCs/>
          <w:iCs/>
          <w:sz w:val="24"/>
          <w:szCs w:val="24"/>
          <w:lang w:eastAsia="ar-SA"/>
        </w:rPr>
        <w:t>Prokazování kvalifikace výpisem ze seznamu kvalifikovaných dodavatelů či certifikátem</w:t>
      </w:r>
    </w:p>
    <w:p w14:paraId="1C7248A8" w14:textId="77777777" w:rsidR="0038182D" w:rsidRPr="00BB7309" w:rsidRDefault="0038182D" w:rsidP="0083357B">
      <w:pPr>
        <w:tabs>
          <w:tab w:val="num" w:pos="567"/>
        </w:tabs>
        <w:suppressAutoHyphens/>
        <w:spacing w:after="0"/>
        <w:ind w:left="567" w:hanging="567"/>
        <w:jc w:val="both"/>
        <w:rPr>
          <w:rFonts w:asciiTheme="majorHAnsi" w:eastAsia="Times New Roman" w:hAnsiTheme="majorHAnsi" w:cs="Times New Roman"/>
          <w:b/>
          <w:bCs/>
          <w:iCs/>
          <w:sz w:val="12"/>
          <w:szCs w:val="12"/>
          <w:lang w:eastAsia="ar-SA"/>
        </w:rPr>
      </w:pPr>
    </w:p>
    <w:p w14:paraId="675A1505" w14:textId="77777777" w:rsidR="004D7C6D"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 xml:space="preserve">Dodavatelé mohou k prokázání kvalifikace předložit </w:t>
      </w:r>
      <w:r w:rsidRPr="0083357B">
        <w:rPr>
          <w:rFonts w:ascii="Calibri" w:eastAsia="Calibri" w:hAnsi="Calibri" w:cs="Times New Roman"/>
          <w:b/>
          <w:sz w:val="24"/>
          <w:szCs w:val="24"/>
        </w:rPr>
        <w:t>výpis ze Seznamu kvalifikovaných dodavatelů vydaný provozovatelem seznamu v souladu s ustanovením § 226 až 232 zákona a za podmínek zákonem stanovených</w:t>
      </w:r>
      <w:r w:rsidRPr="0083357B">
        <w:rPr>
          <w:rFonts w:ascii="Calibri" w:eastAsia="Calibri" w:hAnsi="Calibri" w:cs="Times New Roman"/>
          <w:sz w:val="24"/>
          <w:szCs w:val="24"/>
        </w:rPr>
        <w:t>. Předloží-li dodavatel zadavateli výpis ze Seznamu kvalifikovaných dodavatelů, nahrazuje tento výpis doklad prokazující:</w:t>
      </w:r>
    </w:p>
    <w:p w14:paraId="05E53F4E" w14:textId="77777777" w:rsidR="005B4407" w:rsidRPr="00FB7EDF" w:rsidRDefault="005B4407" w:rsidP="0083357B">
      <w:pPr>
        <w:spacing w:after="0"/>
        <w:ind w:firstLine="567"/>
        <w:jc w:val="both"/>
        <w:rPr>
          <w:rFonts w:ascii="Calibri" w:eastAsia="Calibri" w:hAnsi="Calibri" w:cs="Times New Roman"/>
          <w:sz w:val="6"/>
          <w:szCs w:val="6"/>
        </w:rPr>
      </w:pPr>
    </w:p>
    <w:p w14:paraId="46BA48AF" w14:textId="77777777" w:rsidR="005B4407" w:rsidRPr="0083357B" w:rsidRDefault="004D7C6D" w:rsidP="005B4407">
      <w:pPr>
        <w:tabs>
          <w:tab w:val="left" w:pos="567"/>
        </w:tabs>
        <w:spacing w:after="0"/>
        <w:ind w:left="568" w:hanging="284"/>
        <w:jc w:val="both"/>
        <w:rPr>
          <w:rFonts w:ascii="Calibri" w:eastAsia="Calibri" w:hAnsi="Calibri" w:cs="Times New Roman"/>
          <w:i/>
          <w:sz w:val="24"/>
          <w:szCs w:val="24"/>
        </w:rPr>
      </w:pPr>
      <w:r w:rsidRPr="0083357B">
        <w:rPr>
          <w:rFonts w:ascii="Calibri" w:eastAsia="Calibri" w:hAnsi="Calibri" w:cs="Times New Roman"/>
          <w:i/>
          <w:sz w:val="24"/>
          <w:szCs w:val="24"/>
        </w:rPr>
        <w:t xml:space="preserve">a) </w:t>
      </w:r>
      <w:r w:rsidRPr="0083357B">
        <w:rPr>
          <w:rFonts w:ascii="Calibri" w:eastAsia="Calibri" w:hAnsi="Calibri" w:cs="Times New Roman"/>
          <w:i/>
          <w:sz w:val="24"/>
          <w:szCs w:val="24"/>
        </w:rPr>
        <w:tab/>
        <w:t>profesní způsobilost podle § 77 zákona v tom rozsahu, v jakém údaje ve výpisu ze seznamu kvalifikovaných dodavatelů prokazují splnění kritérií profesní způsobilosti, a</w:t>
      </w:r>
    </w:p>
    <w:p w14:paraId="73834800" w14:textId="77777777" w:rsidR="004D7C6D" w:rsidRDefault="004D7C6D" w:rsidP="00544854">
      <w:pPr>
        <w:tabs>
          <w:tab w:val="left" w:pos="567"/>
        </w:tabs>
        <w:spacing w:after="120"/>
        <w:ind w:left="568" w:hanging="284"/>
        <w:jc w:val="both"/>
        <w:rPr>
          <w:rFonts w:ascii="Calibri" w:eastAsia="Calibri" w:hAnsi="Calibri" w:cs="Times New Roman"/>
          <w:i/>
          <w:sz w:val="24"/>
          <w:szCs w:val="24"/>
        </w:rPr>
      </w:pPr>
      <w:r w:rsidRPr="0083357B">
        <w:rPr>
          <w:rFonts w:ascii="Calibri" w:eastAsia="Calibri" w:hAnsi="Calibri" w:cs="Times New Roman"/>
          <w:i/>
          <w:sz w:val="24"/>
          <w:szCs w:val="24"/>
        </w:rPr>
        <w:t xml:space="preserve">b) </w:t>
      </w:r>
      <w:r w:rsidRPr="0083357B">
        <w:rPr>
          <w:rFonts w:ascii="Calibri" w:eastAsia="Calibri" w:hAnsi="Calibri" w:cs="Times New Roman"/>
          <w:i/>
          <w:sz w:val="24"/>
          <w:szCs w:val="24"/>
        </w:rPr>
        <w:tab/>
        <w:t>základní způsobilost podle § 74 zákona.</w:t>
      </w:r>
    </w:p>
    <w:p w14:paraId="0E6E0D75" w14:textId="77777777" w:rsidR="004D7C6D"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 xml:space="preserve">Výpis ze seznamu kvalifikovaných dodavatelů předloží dodavatel v prosté kopii ne starší než tři měsíce od posledního dne, ke kterému má být prokázáno splnění kvalifikace. </w:t>
      </w:r>
    </w:p>
    <w:p w14:paraId="2F06F2E2" w14:textId="77777777" w:rsidR="004D7C6D" w:rsidRPr="0083357B"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 xml:space="preserve">Dodavatelé mohou prokázat splnění kvalifikace také </w:t>
      </w:r>
      <w:r w:rsidRPr="0083357B">
        <w:rPr>
          <w:rFonts w:ascii="Calibri" w:eastAsia="Calibri" w:hAnsi="Calibri" w:cs="Times New Roman"/>
          <w:b/>
          <w:sz w:val="24"/>
          <w:szCs w:val="24"/>
        </w:rPr>
        <w:t>certifikátem vydaným v rámci Systému certifikovaných dodavatelů dle ustanovení § 233 až 240 zákona a za podmínek zákonem stanovených</w:t>
      </w:r>
      <w:r w:rsidRPr="0083357B">
        <w:rPr>
          <w:rFonts w:ascii="Calibri" w:eastAsia="Calibri" w:hAnsi="Calibri" w:cs="Times New Roman"/>
          <w:sz w:val="24"/>
          <w:szCs w:val="24"/>
        </w:rPr>
        <w:t>, kdy tento certifikát obsahuje náležitosti stanovené v ustanovení § 239 zákona, a údaje v něm uvedené jsou platné nejméně k poslednímu dni lhůty pro prokázání splnění kvalifikace. Takto vydaný a platný certifikát nahrazuje splnění kvalifikace v rozsahu údajů v něm uvedených údajů.</w:t>
      </w:r>
    </w:p>
    <w:p w14:paraId="38A0967A" w14:textId="77777777" w:rsidR="004D7C6D" w:rsidRDefault="004D7C6D" w:rsidP="0083357B">
      <w:pPr>
        <w:spacing w:after="0"/>
        <w:ind w:firstLine="567"/>
        <w:jc w:val="both"/>
        <w:rPr>
          <w:rFonts w:ascii="Calibri" w:eastAsia="Calibri" w:hAnsi="Calibri" w:cs="Times New Roman"/>
          <w:spacing w:val="-2"/>
          <w:sz w:val="24"/>
          <w:szCs w:val="24"/>
        </w:rPr>
      </w:pPr>
      <w:r w:rsidRPr="0083357B">
        <w:rPr>
          <w:rFonts w:ascii="Calibri" w:eastAsia="Calibri" w:hAnsi="Calibri" w:cs="Times New Roman"/>
          <w:spacing w:val="-2"/>
          <w:sz w:val="24"/>
          <w:szCs w:val="24"/>
        </w:rPr>
        <w:t>Certifikát dodavatelé předloží ve lhůtě pro prokázání splnění kvalifikace a certifikát musí být platný ve smyslu ustanovení § 239 odst. 3 zákona (tj. nesmí být starší než jeden rok).</w:t>
      </w:r>
    </w:p>
    <w:p w14:paraId="03B9A003" w14:textId="77777777" w:rsidR="00867653" w:rsidRPr="0083357B" w:rsidRDefault="00867653" w:rsidP="00FE60A7">
      <w:pPr>
        <w:tabs>
          <w:tab w:val="left" w:pos="1087"/>
        </w:tabs>
        <w:spacing w:after="0"/>
        <w:jc w:val="both"/>
        <w:rPr>
          <w:rFonts w:ascii="Calibri" w:eastAsia="Calibri" w:hAnsi="Calibri" w:cs="Times New Roman"/>
          <w:spacing w:val="-2"/>
          <w:sz w:val="24"/>
          <w:szCs w:val="24"/>
        </w:rPr>
      </w:pPr>
    </w:p>
    <w:p w14:paraId="033C56D4" w14:textId="77777777" w:rsidR="004D7C6D" w:rsidRPr="0083357B" w:rsidRDefault="004D7C6D" w:rsidP="0083357B">
      <w:pPr>
        <w:tabs>
          <w:tab w:val="num" w:pos="567"/>
        </w:tabs>
        <w:suppressAutoHyphens/>
        <w:spacing w:after="0"/>
        <w:jc w:val="both"/>
        <w:rPr>
          <w:rFonts w:asciiTheme="majorHAnsi" w:eastAsia="Times New Roman" w:hAnsiTheme="majorHAnsi" w:cs="Times New Roman"/>
          <w:b/>
          <w:bCs/>
          <w:iCs/>
          <w:sz w:val="24"/>
          <w:szCs w:val="24"/>
          <w:lang w:eastAsia="ar-SA"/>
        </w:rPr>
      </w:pPr>
      <w:r w:rsidRPr="0083357B">
        <w:rPr>
          <w:rFonts w:asciiTheme="majorHAnsi" w:eastAsia="Times New Roman" w:hAnsiTheme="majorHAnsi" w:cs="Times New Roman"/>
          <w:b/>
          <w:bCs/>
          <w:iCs/>
          <w:sz w:val="24"/>
          <w:szCs w:val="24"/>
          <w:lang w:eastAsia="ar-SA"/>
        </w:rPr>
        <w:t>5.3</w:t>
      </w:r>
      <w:r w:rsidRPr="0083357B">
        <w:rPr>
          <w:rFonts w:asciiTheme="majorHAnsi" w:eastAsia="Times New Roman" w:hAnsiTheme="majorHAnsi" w:cs="Times New Roman"/>
          <w:b/>
          <w:bCs/>
          <w:iCs/>
          <w:sz w:val="24"/>
          <w:szCs w:val="24"/>
          <w:lang w:eastAsia="ar-SA"/>
        </w:rPr>
        <w:tab/>
      </w:r>
      <w:r w:rsidRPr="0083357B">
        <w:rPr>
          <w:rFonts w:ascii="Cambria" w:eastAsia="Times New Roman" w:hAnsi="Cambria" w:cs="Times New Roman"/>
          <w:b/>
          <w:bCs/>
          <w:iCs/>
          <w:sz w:val="24"/>
          <w:szCs w:val="24"/>
          <w:lang w:eastAsia="ar-SA"/>
        </w:rPr>
        <w:t>Prokazování kvalifikace u nabídky podané více dodavateli</w:t>
      </w:r>
    </w:p>
    <w:p w14:paraId="3CDBBE49" w14:textId="77777777" w:rsidR="005B4407" w:rsidRPr="00BB7309" w:rsidRDefault="005B4407" w:rsidP="0083357B">
      <w:pPr>
        <w:spacing w:after="0"/>
        <w:ind w:firstLine="567"/>
        <w:jc w:val="both"/>
        <w:rPr>
          <w:rFonts w:ascii="Calibri" w:eastAsia="Calibri" w:hAnsi="Calibri" w:cs="Times New Roman"/>
          <w:sz w:val="12"/>
          <w:szCs w:val="12"/>
        </w:rPr>
      </w:pPr>
    </w:p>
    <w:p w14:paraId="551FC3FF" w14:textId="77777777" w:rsidR="002F0985"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 xml:space="preserve">Má-li být předmět veřejné zakázky plněn několika dodavateli společně a za tímto účelem podávají či hodlají podat společnou nabídku, je každý z dodavatelů povinen prokázat splnění základní a profesní způsobilosti podle ustanovení § 77 odst. 1 zákona samostatně. </w:t>
      </w:r>
    </w:p>
    <w:p w14:paraId="3EAEF770" w14:textId="77777777" w:rsidR="004D7C6D" w:rsidRDefault="004D7C6D" w:rsidP="0083357B">
      <w:pPr>
        <w:spacing w:after="0"/>
        <w:ind w:firstLine="567"/>
        <w:jc w:val="both"/>
        <w:rPr>
          <w:rFonts w:ascii="Calibri" w:eastAsia="Times New Roman" w:hAnsi="Calibri" w:cs="Calibri"/>
          <w:sz w:val="24"/>
          <w:szCs w:val="24"/>
          <w:lang w:eastAsia="zh-CN"/>
        </w:rPr>
      </w:pPr>
      <w:r w:rsidRPr="0083357B">
        <w:rPr>
          <w:rFonts w:ascii="Calibri" w:eastAsia="Times New Roman" w:hAnsi="Calibri" w:cs="Calibri"/>
          <w:sz w:val="24"/>
          <w:szCs w:val="24"/>
          <w:lang w:eastAsia="zh-CN"/>
        </w:rPr>
        <w:t>Prokázání splnění technické kvalifikace či zbylé profesní způsobilosti (vyjma shora uvedené profesní způsobilosti dle ustanovení § 77 odst. 1 zákona) musí prokázat všichni dodavatelé společně. V případě prokazování splnění kvalifikace v chybějícím rozsahu prostřednictvím jiných osob – blíže viz čl. 5 odst</w:t>
      </w:r>
      <w:r w:rsidR="00B82315">
        <w:rPr>
          <w:rFonts w:ascii="Calibri" w:eastAsia="Times New Roman" w:hAnsi="Calibri" w:cs="Calibri"/>
          <w:sz w:val="24"/>
          <w:szCs w:val="24"/>
          <w:lang w:eastAsia="zh-CN"/>
        </w:rPr>
        <w:t>. 5.4 této Zadávací dokumentace.</w:t>
      </w:r>
    </w:p>
    <w:p w14:paraId="59574972" w14:textId="77777777" w:rsidR="004D7C6D" w:rsidRDefault="004D7C6D" w:rsidP="00E92A7C">
      <w:pPr>
        <w:spacing w:after="0"/>
        <w:ind w:firstLine="567"/>
        <w:jc w:val="both"/>
        <w:rPr>
          <w:rFonts w:ascii="Calibri" w:eastAsia="Times New Roman" w:hAnsi="Calibri" w:cs="Calibri"/>
          <w:spacing w:val="-2"/>
          <w:sz w:val="24"/>
          <w:szCs w:val="24"/>
          <w:lang w:eastAsia="zh-CN"/>
        </w:rPr>
      </w:pPr>
      <w:r w:rsidRPr="0083357B">
        <w:rPr>
          <w:rFonts w:ascii="Calibri" w:eastAsia="Times New Roman" w:hAnsi="Calibri" w:cs="Calibri"/>
          <w:spacing w:val="-2"/>
          <w:sz w:val="24"/>
          <w:szCs w:val="24"/>
          <w:lang w:eastAsia="zh-CN"/>
        </w:rPr>
        <w:t>Podává-li nabídku více dodavatelů společně, jsou povinni předložit současně s doklady prokazujícími splnění kvalifikačních předpokladů smlouvu, ve které je obsažen závazek, že všichni tito dodavatelé budou vůči veřejnému zadavateli a jiným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tohoto odstavce, aby dodavatelé byli zavázáni společně a nerozdílně, platí, pokud zvláštní právní předpis</w:t>
      </w:r>
      <w:r w:rsidR="00E92A7C">
        <w:rPr>
          <w:rFonts w:ascii="Calibri" w:eastAsia="Times New Roman" w:hAnsi="Calibri" w:cs="Calibri"/>
          <w:spacing w:val="-2"/>
          <w:sz w:val="24"/>
          <w:szCs w:val="24"/>
          <w:lang w:eastAsia="zh-CN"/>
        </w:rPr>
        <w:t xml:space="preserve"> nebo zadavatel nestanoví jinak.</w:t>
      </w:r>
    </w:p>
    <w:p w14:paraId="04A97861" w14:textId="77777777" w:rsidR="00457217" w:rsidRDefault="00457217" w:rsidP="00E92A7C">
      <w:pPr>
        <w:spacing w:after="0"/>
        <w:ind w:firstLine="567"/>
        <w:jc w:val="both"/>
        <w:rPr>
          <w:rFonts w:ascii="Calibri" w:eastAsia="Times New Roman" w:hAnsi="Calibri" w:cs="Calibri"/>
          <w:spacing w:val="-2"/>
          <w:sz w:val="24"/>
          <w:szCs w:val="24"/>
          <w:lang w:eastAsia="zh-CN"/>
        </w:rPr>
      </w:pPr>
    </w:p>
    <w:p w14:paraId="747BCC2B" w14:textId="77777777" w:rsidR="00457217" w:rsidRDefault="00457217" w:rsidP="00E92A7C">
      <w:pPr>
        <w:spacing w:after="0"/>
        <w:ind w:firstLine="567"/>
        <w:jc w:val="both"/>
        <w:rPr>
          <w:rFonts w:ascii="Calibri" w:eastAsia="Times New Roman" w:hAnsi="Calibri" w:cs="Calibri"/>
          <w:spacing w:val="-2"/>
          <w:sz w:val="24"/>
          <w:szCs w:val="24"/>
          <w:lang w:eastAsia="zh-CN"/>
        </w:rPr>
      </w:pPr>
    </w:p>
    <w:p w14:paraId="4C5490E5" w14:textId="77777777" w:rsidR="00457217" w:rsidRDefault="00457217" w:rsidP="00457217">
      <w:pPr>
        <w:spacing w:after="240"/>
        <w:ind w:firstLine="567"/>
        <w:jc w:val="both"/>
        <w:rPr>
          <w:rFonts w:ascii="Calibri" w:eastAsia="Times New Roman" w:hAnsi="Calibri" w:cs="Calibri"/>
          <w:spacing w:val="-2"/>
          <w:sz w:val="24"/>
          <w:szCs w:val="24"/>
          <w:lang w:eastAsia="zh-CN"/>
        </w:rPr>
      </w:pPr>
    </w:p>
    <w:p w14:paraId="63478405" w14:textId="77777777" w:rsidR="00457217" w:rsidRPr="00E92A7C" w:rsidRDefault="00457217" w:rsidP="00457217">
      <w:pPr>
        <w:spacing w:after="240"/>
        <w:ind w:firstLine="567"/>
        <w:jc w:val="both"/>
        <w:rPr>
          <w:rFonts w:ascii="Calibri" w:eastAsia="Times New Roman" w:hAnsi="Calibri" w:cs="Calibri"/>
          <w:spacing w:val="-2"/>
          <w:sz w:val="24"/>
          <w:szCs w:val="24"/>
          <w:lang w:eastAsia="zh-CN"/>
        </w:rPr>
      </w:pPr>
    </w:p>
    <w:p w14:paraId="49A0A40F" w14:textId="77777777" w:rsidR="00544854" w:rsidRPr="00457217" w:rsidRDefault="00544854" w:rsidP="00FE60A7">
      <w:pPr>
        <w:spacing w:after="0"/>
        <w:jc w:val="both"/>
        <w:rPr>
          <w:rFonts w:ascii="Calibri" w:eastAsia="Calibri" w:hAnsi="Calibri" w:cs="Times New Roman"/>
          <w:spacing w:val="-2"/>
          <w:sz w:val="16"/>
          <w:szCs w:val="16"/>
        </w:rPr>
      </w:pPr>
    </w:p>
    <w:p w14:paraId="32C2B109" w14:textId="77777777" w:rsidR="004D7C6D" w:rsidRPr="0083357B" w:rsidRDefault="004D7C6D" w:rsidP="0083357B">
      <w:pPr>
        <w:tabs>
          <w:tab w:val="num" w:pos="567"/>
        </w:tabs>
        <w:suppressAutoHyphens/>
        <w:spacing w:after="0"/>
        <w:jc w:val="both"/>
        <w:rPr>
          <w:rFonts w:asciiTheme="majorHAnsi" w:eastAsia="Times New Roman" w:hAnsiTheme="majorHAnsi" w:cs="Times New Roman"/>
          <w:b/>
          <w:bCs/>
          <w:iCs/>
          <w:sz w:val="24"/>
          <w:szCs w:val="24"/>
          <w:lang w:eastAsia="ar-SA"/>
        </w:rPr>
      </w:pPr>
      <w:r w:rsidRPr="0083357B">
        <w:rPr>
          <w:rFonts w:asciiTheme="majorHAnsi" w:eastAsia="Times New Roman" w:hAnsiTheme="majorHAnsi" w:cs="Times New Roman"/>
          <w:b/>
          <w:bCs/>
          <w:iCs/>
          <w:sz w:val="24"/>
          <w:szCs w:val="24"/>
          <w:lang w:eastAsia="ar-SA"/>
        </w:rPr>
        <w:t>5.4</w:t>
      </w:r>
      <w:r w:rsidRPr="0083357B">
        <w:rPr>
          <w:rFonts w:asciiTheme="majorHAnsi" w:eastAsia="Times New Roman" w:hAnsiTheme="majorHAnsi" w:cs="Times New Roman"/>
          <w:b/>
          <w:bCs/>
          <w:iCs/>
          <w:sz w:val="24"/>
          <w:szCs w:val="24"/>
          <w:lang w:eastAsia="ar-SA"/>
        </w:rPr>
        <w:tab/>
      </w:r>
      <w:r w:rsidRPr="0083357B">
        <w:rPr>
          <w:rFonts w:ascii="Cambria" w:eastAsia="Times New Roman" w:hAnsi="Cambria" w:cs="Times New Roman"/>
          <w:b/>
          <w:bCs/>
          <w:iCs/>
          <w:sz w:val="24"/>
          <w:szCs w:val="24"/>
          <w:lang w:eastAsia="ar-SA"/>
        </w:rPr>
        <w:t>Prokazování kvalifikace prostřednictvím jiných osob</w:t>
      </w:r>
    </w:p>
    <w:p w14:paraId="720E7B16" w14:textId="77777777" w:rsidR="005B4407" w:rsidRPr="00BB7309" w:rsidRDefault="005B4407" w:rsidP="0083357B">
      <w:pPr>
        <w:spacing w:after="0"/>
        <w:ind w:firstLine="567"/>
        <w:jc w:val="both"/>
        <w:rPr>
          <w:rFonts w:ascii="Calibri" w:eastAsia="Calibri" w:hAnsi="Calibri" w:cs="Times New Roman"/>
          <w:sz w:val="12"/>
          <w:szCs w:val="12"/>
        </w:rPr>
      </w:pPr>
    </w:p>
    <w:p w14:paraId="3094EC83" w14:textId="77777777" w:rsidR="004D7C6D" w:rsidRPr="0083357B" w:rsidRDefault="004D7C6D" w:rsidP="0083357B">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Dodavatel může prokázat určitou část technick</w:t>
      </w:r>
      <w:r w:rsidR="00B82315">
        <w:rPr>
          <w:rFonts w:ascii="Calibri" w:eastAsia="Calibri" w:hAnsi="Calibri" w:cs="Times New Roman"/>
          <w:sz w:val="24"/>
          <w:szCs w:val="24"/>
        </w:rPr>
        <w:t>é kvalifikace</w:t>
      </w:r>
      <w:r w:rsidRPr="0083357B">
        <w:rPr>
          <w:rFonts w:ascii="Calibri" w:eastAsia="Calibri" w:hAnsi="Calibri" w:cs="Times New Roman"/>
          <w:sz w:val="24"/>
          <w:szCs w:val="24"/>
        </w:rPr>
        <w:t xml:space="preserve"> nebo profesní způsobilosti, s výjimkou kritéria profesní způsobilosti podle § 77 odst. 1 zákona (tj. výpis z obchodního rejstříku nebo jiné obdo</w:t>
      </w:r>
      <w:r w:rsidR="00B82315">
        <w:rPr>
          <w:rFonts w:ascii="Calibri" w:eastAsia="Calibri" w:hAnsi="Calibri" w:cs="Times New Roman"/>
          <w:sz w:val="24"/>
          <w:szCs w:val="24"/>
        </w:rPr>
        <w:t>bné evidence)</w:t>
      </w:r>
      <w:r w:rsidRPr="0083357B">
        <w:rPr>
          <w:rFonts w:ascii="Calibri" w:eastAsia="Calibri" w:hAnsi="Calibri" w:cs="Times New Roman"/>
          <w:sz w:val="24"/>
          <w:szCs w:val="24"/>
        </w:rPr>
        <w:t>, požadované zadavatelem prostřednictvím jiných osob.</w:t>
      </w:r>
    </w:p>
    <w:p w14:paraId="5C421842" w14:textId="77777777" w:rsidR="004D7C6D" w:rsidRDefault="004D7C6D" w:rsidP="00457217">
      <w:pPr>
        <w:spacing w:after="120"/>
        <w:ind w:firstLine="567"/>
        <w:jc w:val="both"/>
        <w:rPr>
          <w:rFonts w:ascii="Calibri" w:eastAsia="Calibri" w:hAnsi="Calibri" w:cs="Times New Roman"/>
          <w:color w:val="000000"/>
          <w:sz w:val="24"/>
          <w:szCs w:val="24"/>
        </w:rPr>
      </w:pPr>
      <w:r w:rsidRPr="0083357B">
        <w:rPr>
          <w:rFonts w:ascii="Calibri" w:eastAsia="Calibri" w:hAnsi="Calibri" w:cs="Times New Roman"/>
          <w:color w:val="000000"/>
          <w:sz w:val="24"/>
          <w:szCs w:val="24"/>
        </w:rPr>
        <w:t xml:space="preserve">Dodavatel není oprávněn prostřednictvím jiných osob prokázat splnění kvalifikace odpovídající základní způsobilosti (dle ustanovení § 74 zákona) a také prokázat splnění kvalifikace podle § 77 odst. 1 zákona (tj. výpis z obchodního rejstříku nebo jiné obdobné evidence). </w:t>
      </w:r>
    </w:p>
    <w:p w14:paraId="6EA97E6E" w14:textId="77777777" w:rsidR="004D7C6D" w:rsidRDefault="004D7C6D" w:rsidP="00457217">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Dodavatel je v případě prokazování kvalifikace prostřednictvím jiných osob v zákonem vymezeném rozsahu povinen zadavateli předložit:</w:t>
      </w:r>
    </w:p>
    <w:p w14:paraId="776435B9" w14:textId="77777777" w:rsidR="004D7C6D" w:rsidRPr="0083357B" w:rsidRDefault="004D7C6D" w:rsidP="00457217">
      <w:pPr>
        <w:numPr>
          <w:ilvl w:val="0"/>
          <w:numId w:val="10"/>
        </w:numPr>
        <w:tabs>
          <w:tab w:val="left" w:pos="-3969"/>
        </w:tabs>
        <w:suppressAutoHyphens/>
        <w:spacing w:after="0"/>
        <w:ind w:left="568" w:hanging="284"/>
        <w:jc w:val="both"/>
        <w:rPr>
          <w:rFonts w:ascii="Calibri" w:eastAsia="Times New Roman" w:hAnsi="Calibri" w:cs="Calibri"/>
          <w:i/>
          <w:sz w:val="24"/>
          <w:szCs w:val="24"/>
          <w:lang w:eastAsia="zh-CN"/>
        </w:rPr>
      </w:pPr>
      <w:r w:rsidRPr="0083357B">
        <w:rPr>
          <w:rFonts w:ascii="Calibri" w:eastAsia="Times New Roman" w:hAnsi="Calibri" w:cs="Calibri"/>
          <w:i/>
          <w:sz w:val="24"/>
          <w:szCs w:val="24"/>
          <w:lang w:eastAsia="zh-CN"/>
        </w:rPr>
        <w:t>doklady prokazující splnění profesní způsobilosti podle § 77 odst. 1 zákona (tj. výpis z obchodního rejstříku nebo jiné obdobné evidence)</w:t>
      </w:r>
      <w:r w:rsidRPr="0083357B">
        <w:rPr>
          <w:rFonts w:ascii="Calibri" w:eastAsia="Times New Roman" w:hAnsi="Calibri" w:cs="Calibri"/>
          <w:i/>
          <w:color w:val="000000"/>
          <w:sz w:val="24"/>
          <w:szCs w:val="24"/>
          <w:lang w:eastAsia="zh-CN"/>
        </w:rPr>
        <w:t>,</w:t>
      </w:r>
    </w:p>
    <w:p w14:paraId="5A6DEC79" w14:textId="77777777" w:rsidR="004D7C6D" w:rsidRPr="0083357B" w:rsidRDefault="004D7C6D" w:rsidP="00457217">
      <w:pPr>
        <w:numPr>
          <w:ilvl w:val="0"/>
          <w:numId w:val="10"/>
        </w:numPr>
        <w:tabs>
          <w:tab w:val="left" w:pos="-3969"/>
        </w:tabs>
        <w:suppressAutoHyphens/>
        <w:spacing w:after="0"/>
        <w:ind w:left="568" w:hanging="284"/>
        <w:jc w:val="both"/>
        <w:rPr>
          <w:rFonts w:ascii="Calibri" w:eastAsia="Times New Roman" w:hAnsi="Calibri" w:cs="Calibri"/>
          <w:i/>
          <w:sz w:val="24"/>
          <w:szCs w:val="24"/>
          <w:lang w:eastAsia="zh-CN"/>
        </w:rPr>
      </w:pPr>
      <w:r w:rsidRPr="0083357B">
        <w:rPr>
          <w:rFonts w:ascii="Calibri" w:eastAsia="Times New Roman" w:hAnsi="Calibri" w:cs="Calibri"/>
          <w:i/>
          <w:sz w:val="24"/>
          <w:szCs w:val="24"/>
          <w:lang w:eastAsia="zh-CN"/>
        </w:rPr>
        <w:t>doklady prokazující splnění chybějící části kvalifikace prostřednictvím této jiné osoby,</w:t>
      </w:r>
    </w:p>
    <w:p w14:paraId="4615B7F2" w14:textId="77777777" w:rsidR="004D7C6D" w:rsidRDefault="004D7C6D" w:rsidP="00457217">
      <w:pPr>
        <w:numPr>
          <w:ilvl w:val="0"/>
          <w:numId w:val="10"/>
        </w:numPr>
        <w:tabs>
          <w:tab w:val="left" w:pos="-3969"/>
        </w:tabs>
        <w:suppressAutoHyphens/>
        <w:spacing w:after="0"/>
        <w:ind w:left="568" w:hanging="284"/>
        <w:jc w:val="both"/>
        <w:rPr>
          <w:rFonts w:ascii="Calibri" w:eastAsia="Times New Roman" w:hAnsi="Calibri" w:cs="Calibri"/>
          <w:i/>
          <w:sz w:val="24"/>
          <w:szCs w:val="24"/>
          <w:lang w:eastAsia="zh-CN"/>
        </w:rPr>
      </w:pPr>
      <w:r w:rsidRPr="0083357B">
        <w:rPr>
          <w:rFonts w:ascii="Calibri" w:eastAsia="Times New Roman" w:hAnsi="Calibri" w:cs="Calibri"/>
          <w:i/>
          <w:sz w:val="24"/>
          <w:szCs w:val="24"/>
          <w:lang w:eastAsia="zh-CN"/>
        </w:rPr>
        <w:t>doklady prokazující splnění základní způsobilosti dle § 74 zákona;</w:t>
      </w:r>
    </w:p>
    <w:p w14:paraId="4A3E9E86" w14:textId="77777777" w:rsidR="00730634" w:rsidRDefault="00E83897" w:rsidP="00457217">
      <w:pPr>
        <w:numPr>
          <w:ilvl w:val="0"/>
          <w:numId w:val="10"/>
        </w:numPr>
        <w:tabs>
          <w:tab w:val="left" w:pos="-3969"/>
        </w:tabs>
        <w:suppressAutoHyphens/>
        <w:spacing w:after="0"/>
        <w:ind w:left="568" w:hanging="284"/>
        <w:jc w:val="both"/>
        <w:rPr>
          <w:rFonts w:ascii="Calibri" w:hAnsi="Calibri" w:cs="Calibri"/>
          <w:i/>
          <w:sz w:val="24"/>
          <w:szCs w:val="24"/>
          <w:lang w:eastAsia="zh-CN"/>
        </w:rPr>
      </w:pPr>
      <w:r w:rsidRPr="00E83897">
        <w:rPr>
          <w:rFonts w:ascii="Calibri" w:hAnsi="Calibri" w:cs="Calibri"/>
          <w:i/>
          <w:sz w:val="24"/>
          <w:szCs w:val="24"/>
          <w:lang w:eastAsia="zh-CN"/>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5F544BD3" w14:textId="77777777" w:rsidR="00E83897" w:rsidRDefault="00E83897" w:rsidP="00457217">
      <w:pPr>
        <w:tabs>
          <w:tab w:val="left" w:pos="-3969"/>
        </w:tabs>
        <w:suppressAutoHyphens/>
        <w:spacing w:after="0"/>
        <w:ind w:left="568"/>
        <w:jc w:val="both"/>
        <w:rPr>
          <w:rFonts w:ascii="Calibri" w:hAnsi="Calibri" w:cs="Calibri"/>
          <w:i/>
          <w:sz w:val="24"/>
          <w:szCs w:val="24"/>
          <w:lang w:eastAsia="zh-CN"/>
        </w:rPr>
      </w:pPr>
      <w:r w:rsidRPr="00E83897">
        <w:rPr>
          <w:rFonts w:ascii="Calibri" w:hAnsi="Calibri" w:cs="Calibri"/>
          <w:i/>
          <w:sz w:val="24"/>
          <w:szCs w:val="24"/>
          <w:lang w:eastAsia="zh-CN"/>
        </w:rPr>
        <w:t>Má se za to, že požadavek podle písm. d) je splněn, pokud obsahem písemného závazku jiné osoby je společná a nerozdílná odpovědnost této osoby za plnění veřejné zakázky společně s dodavatelem.</w:t>
      </w:r>
    </w:p>
    <w:p w14:paraId="3FEDD2FE" w14:textId="77777777" w:rsidR="00E83897" w:rsidRPr="002F0985" w:rsidRDefault="00E83897" w:rsidP="00E83897">
      <w:pPr>
        <w:tabs>
          <w:tab w:val="left" w:pos="-3969"/>
        </w:tabs>
        <w:suppressAutoHyphens/>
        <w:spacing w:after="0"/>
        <w:ind w:left="568"/>
        <w:jc w:val="both"/>
        <w:rPr>
          <w:rFonts w:ascii="Calibri" w:hAnsi="Calibri" w:cs="Calibri"/>
          <w:i/>
          <w:sz w:val="6"/>
          <w:szCs w:val="6"/>
          <w:lang w:eastAsia="zh-CN"/>
        </w:rPr>
      </w:pPr>
    </w:p>
    <w:p w14:paraId="21C41EFC" w14:textId="77777777" w:rsidR="00E83897" w:rsidRPr="00E83897" w:rsidRDefault="00E83897" w:rsidP="00E83897">
      <w:pPr>
        <w:ind w:firstLine="567"/>
        <w:jc w:val="both"/>
        <w:rPr>
          <w:rFonts w:ascii="Calibri" w:hAnsi="Calibri" w:cs="Calibri"/>
          <w:sz w:val="24"/>
          <w:szCs w:val="24"/>
          <w:lang w:eastAsia="ar-SA"/>
        </w:rPr>
      </w:pPr>
      <w:r w:rsidRPr="00E83897">
        <w:rPr>
          <w:rFonts w:ascii="Calibri" w:hAnsi="Calibri" w:cs="Calibri"/>
          <w:sz w:val="24"/>
          <w:szCs w:val="24"/>
        </w:rPr>
        <w:t>Zadavatel požaduje, aby dodavatel, v případě, že prostřednictvím jiné osoby prokazuje technickou kvalifikaci a předkládá doklady podle ustanovení § 79 odst. 2 písm. a), b) nebo d) zákona vztahující se k takové jiné osobě, předložil písemný závazek dle shora uvedeného písm. d), který bude obsahovat závazek, že jiná osoba bude vykonávat stavební práce či služby, ke kterým se prokazované kritérium kvalifikace vztahuje.</w:t>
      </w:r>
    </w:p>
    <w:p w14:paraId="7BE572AC" w14:textId="77777777" w:rsidR="0093398A" w:rsidRPr="00E92A7C" w:rsidRDefault="0093398A" w:rsidP="0083357B">
      <w:pPr>
        <w:tabs>
          <w:tab w:val="left" w:pos="567"/>
        </w:tabs>
        <w:suppressAutoHyphens/>
        <w:spacing w:after="0"/>
        <w:ind w:firstLine="567"/>
        <w:jc w:val="both"/>
        <w:rPr>
          <w:rFonts w:ascii="Calibri" w:eastAsia="Times New Roman" w:hAnsi="Calibri" w:cs="Calibri"/>
          <w:bCs/>
          <w:sz w:val="16"/>
          <w:szCs w:val="16"/>
          <w:lang w:eastAsia="ar-SA"/>
        </w:rPr>
      </w:pPr>
    </w:p>
    <w:p w14:paraId="2C6D3B7A" w14:textId="77777777" w:rsidR="004D7C6D" w:rsidRPr="0083357B" w:rsidRDefault="004D7C6D" w:rsidP="0083357B">
      <w:pPr>
        <w:tabs>
          <w:tab w:val="left" w:pos="567"/>
        </w:tabs>
        <w:suppressAutoHyphens/>
        <w:spacing w:after="0"/>
        <w:jc w:val="both"/>
        <w:rPr>
          <w:rFonts w:ascii="Calibri" w:eastAsia="Calibri" w:hAnsi="Calibri" w:cs="Times New Roman"/>
          <w:bCs/>
          <w:sz w:val="24"/>
          <w:szCs w:val="24"/>
        </w:rPr>
      </w:pPr>
      <w:r w:rsidRPr="0083357B">
        <w:rPr>
          <w:rFonts w:asciiTheme="majorHAnsi" w:eastAsia="Times New Roman" w:hAnsiTheme="majorHAnsi" w:cs="Times New Roman"/>
          <w:b/>
          <w:bCs/>
          <w:sz w:val="24"/>
          <w:szCs w:val="24"/>
          <w:lang w:eastAsia="ar-SA"/>
        </w:rPr>
        <w:t>5.6</w:t>
      </w:r>
      <w:r w:rsidRPr="0083357B">
        <w:rPr>
          <w:rFonts w:asciiTheme="majorHAnsi" w:eastAsia="Times New Roman" w:hAnsiTheme="majorHAnsi" w:cs="Times New Roman"/>
          <w:b/>
          <w:bCs/>
          <w:sz w:val="24"/>
          <w:szCs w:val="24"/>
          <w:lang w:eastAsia="ar-SA"/>
        </w:rPr>
        <w:tab/>
      </w:r>
      <w:r w:rsidRPr="0083357B">
        <w:rPr>
          <w:rFonts w:ascii="Cambria" w:eastAsia="Times New Roman" w:hAnsi="Cambria" w:cs="Times New Roman"/>
          <w:b/>
          <w:bCs/>
          <w:sz w:val="24"/>
          <w:szCs w:val="24"/>
          <w:lang w:eastAsia="ar-SA"/>
        </w:rPr>
        <w:t>Pravost a stáří dokladů prokazujících kvalifikaci</w:t>
      </w:r>
    </w:p>
    <w:p w14:paraId="758F8F0F" w14:textId="77777777" w:rsidR="005B4407" w:rsidRPr="0056694E" w:rsidRDefault="005B4407" w:rsidP="0083357B">
      <w:pPr>
        <w:suppressAutoHyphens/>
        <w:spacing w:after="0"/>
        <w:ind w:firstLine="567"/>
        <w:jc w:val="both"/>
        <w:rPr>
          <w:rFonts w:ascii="Calibri" w:eastAsia="Times New Roman" w:hAnsi="Calibri" w:cs="Calibri"/>
          <w:sz w:val="10"/>
          <w:szCs w:val="10"/>
          <w:lang w:eastAsia="zh-CN"/>
        </w:rPr>
      </w:pPr>
    </w:p>
    <w:p w14:paraId="1F702731" w14:textId="77777777" w:rsidR="0051630A" w:rsidRDefault="004D7C6D" w:rsidP="005B4407">
      <w:pPr>
        <w:suppressAutoHyphens/>
        <w:spacing w:after="0"/>
        <w:ind w:firstLine="567"/>
        <w:jc w:val="both"/>
        <w:rPr>
          <w:rFonts w:ascii="Calibri" w:eastAsia="Times New Roman" w:hAnsi="Calibri" w:cs="Calibri"/>
          <w:b/>
          <w:sz w:val="24"/>
          <w:szCs w:val="24"/>
          <w:lang w:eastAsia="zh-CN"/>
        </w:rPr>
      </w:pPr>
      <w:r w:rsidRPr="0083357B">
        <w:rPr>
          <w:rFonts w:ascii="Calibri" w:eastAsia="Times New Roman" w:hAnsi="Calibri" w:cs="Calibri"/>
          <w:sz w:val="24"/>
          <w:szCs w:val="24"/>
          <w:lang w:eastAsia="zh-CN"/>
        </w:rPr>
        <w:t xml:space="preserve">Dodavatel (účastník) předloží doklady prokazující splnění kvalifikačních předpokladů </w:t>
      </w:r>
      <w:r w:rsidRPr="0083357B">
        <w:rPr>
          <w:rFonts w:ascii="Calibri" w:eastAsia="Times New Roman" w:hAnsi="Calibri" w:cs="Calibri"/>
          <w:b/>
          <w:sz w:val="24"/>
          <w:szCs w:val="24"/>
          <w:lang w:eastAsia="zh-CN"/>
        </w:rPr>
        <w:t xml:space="preserve">minimálně v prosté kopii, přičemž v režimu zjednodušeného podlimitního řízení mohou dodavatelé (účastníci) doklady o kvalifikaci v nabídkách nahradit čestným prohlášením či jednotným evropským osvědčením pro veřejné zakázky podle § 87 zákona. </w:t>
      </w:r>
    </w:p>
    <w:p w14:paraId="2C9C3647" w14:textId="77777777" w:rsidR="005B4407" w:rsidRDefault="004D7C6D" w:rsidP="005B4407">
      <w:pPr>
        <w:suppressAutoHyphens/>
        <w:spacing w:after="0"/>
        <w:ind w:firstLine="567"/>
        <w:jc w:val="both"/>
        <w:rPr>
          <w:rFonts w:ascii="Calibri" w:eastAsia="Times New Roman" w:hAnsi="Calibri" w:cs="Calibri"/>
          <w:sz w:val="24"/>
          <w:szCs w:val="24"/>
          <w:lang w:eastAsia="zh-CN"/>
        </w:rPr>
      </w:pPr>
      <w:r w:rsidRPr="0083357B">
        <w:rPr>
          <w:rFonts w:ascii="Calibri" w:eastAsia="Times New Roman" w:hAnsi="Calibri" w:cs="Calibri"/>
          <w:sz w:val="24"/>
          <w:szCs w:val="24"/>
          <w:lang w:eastAsia="zh-CN"/>
        </w:rPr>
        <w:t>Zadavatelem požadovaná čestná prohlášení v rámci této Zadávací dokumentace musí být podepsána osobou oprávněnou dodavatele zastupovat (tj. statutárním orgánem dodavatele, případně jinou zmocněnou osobou, kdy dodavatel musí ke své nabídce přiložit kopii takového zmocnění této osoby, a to jako součást dokladů, kterými dodavatel prokazuje splnění kvalifikace).</w:t>
      </w:r>
    </w:p>
    <w:p w14:paraId="7FDB1376" w14:textId="77777777" w:rsidR="004D7C6D" w:rsidRDefault="004D7C6D" w:rsidP="005B4407">
      <w:pPr>
        <w:suppressAutoHyphens/>
        <w:spacing w:after="0"/>
        <w:ind w:firstLine="567"/>
        <w:jc w:val="both"/>
        <w:rPr>
          <w:rFonts w:ascii="Calibri" w:eastAsia="Times New Roman" w:hAnsi="Calibri" w:cs="Calibri"/>
          <w:bCs/>
          <w:sz w:val="24"/>
          <w:szCs w:val="24"/>
          <w:lang w:eastAsia="zh-CN"/>
        </w:rPr>
      </w:pPr>
      <w:r w:rsidRPr="0083357B">
        <w:rPr>
          <w:rFonts w:ascii="Calibri" w:eastAsia="Times New Roman" w:hAnsi="Calibri" w:cs="Calibri"/>
          <w:bCs/>
          <w:sz w:val="24"/>
          <w:szCs w:val="24"/>
          <w:lang w:eastAsia="zh-CN"/>
        </w:rPr>
        <w:t>Zadavatel si může v průběhu zadávacího řízení vyžádat předložení originálů nebo úředně ověřených kopií dokladů o kvalifikaci.</w:t>
      </w:r>
    </w:p>
    <w:p w14:paraId="1286959F" w14:textId="77777777" w:rsidR="00457217" w:rsidRDefault="00457217" w:rsidP="005B4407">
      <w:pPr>
        <w:suppressAutoHyphens/>
        <w:spacing w:after="0"/>
        <w:ind w:firstLine="567"/>
        <w:jc w:val="both"/>
        <w:rPr>
          <w:rFonts w:ascii="Calibri" w:eastAsia="Times New Roman" w:hAnsi="Calibri" w:cs="Calibri"/>
          <w:bCs/>
          <w:sz w:val="24"/>
          <w:szCs w:val="24"/>
          <w:lang w:eastAsia="zh-CN"/>
        </w:rPr>
      </w:pPr>
    </w:p>
    <w:p w14:paraId="5026C310" w14:textId="77777777" w:rsidR="00457217" w:rsidRDefault="00457217" w:rsidP="00457217">
      <w:pPr>
        <w:spacing w:before="240" w:after="0"/>
        <w:ind w:firstLine="567"/>
        <w:jc w:val="both"/>
        <w:rPr>
          <w:rFonts w:ascii="Calibri" w:eastAsia="Times New Roman" w:hAnsi="Calibri" w:cs="Calibri"/>
          <w:b/>
          <w:bCs/>
          <w:sz w:val="6"/>
          <w:szCs w:val="6"/>
          <w:lang w:eastAsia="zh-CN"/>
        </w:rPr>
      </w:pPr>
    </w:p>
    <w:p w14:paraId="7A160F88" w14:textId="77777777" w:rsidR="00457217" w:rsidRPr="00457217" w:rsidRDefault="00457217" w:rsidP="00457217">
      <w:pPr>
        <w:spacing w:before="240" w:after="0"/>
        <w:ind w:firstLine="567"/>
        <w:jc w:val="both"/>
        <w:rPr>
          <w:rFonts w:ascii="Calibri" w:eastAsia="Times New Roman" w:hAnsi="Calibri" w:cs="Calibri"/>
          <w:b/>
          <w:bCs/>
          <w:sz w:val="6"/>
          <w:szCs w:val="6"/>
          <w:lang w:eastAsia="zh-CN"/>
        </w:rPr>
      </w:pPr>
    </w:p>
    <w:p w14:paraId="3B5EC2A0" w14:textId="77777777" w:rsidR="004D7C6D" w:rsidRPr="0083357B" w:rsidRDefault="004D7C6D" w:rsidP="00457217">
      <w:pPr>
        <w:spacing w:before="240" w:after="0"/>
        <w:ind w:firstLine="567"/>
        <w:jc w:val="both"/>
        <w:rPr>
          <w:rFonts w:ascii="Calibri" w:eastAsia="Times New Roman" w:hAnsi="Calibri" w:cs="Calibri"/>
          <w:bCs/>
          <w:sz w:val="24"/>
          <w:szCs w:val="24"/>
          <w:lang w:eastAsia="zh-CN"/>
        </w:rPr>
      </w:pPr>
      <w:r w:rsidRPr="0083357B">
        <w:rPr>
          <w:rFonts w:ascii="Calibri" w:eastAsia="Times New Roman" w:hAnsi="Calibri" w:cs="Calibri"/>
          <w:b/>
          <w:bCs/>
          <w:sz w:val="24"/>
          <w:szCs w:val="24"/>
          <w:lang w:eastAsia="zh-CN"/>
        </w:rPr>
        <w:t xml:space="preserve">Doklady prokazující splnění základní způsobilosti podle § 74 a profesní způsobilost podle § 77 odst. 1 </w:t>
      </w:r>
      <w:r w:rsidRPr="00390D43">
        <w:rPr>
          <w:rFonts w:ascii="Calibri" w:eastAsia="Times New Roman" w:hAnsi="Calibri" w:cs="Calibri"/>
          <w:b/>
          <w:bCs/>
          <w:sz w:val="24"/>
          <w:szCs w:val="24"/>
          <w:lang w:eastAsia="zh-CN"/>
        </w:rPr>
        <w:t>(</w:t>
      </w:r>
      <w:r w:rsidRPr="0083357B">
        <w:rPr>
          <w:rFonts w:ascii="Calibri" w:eastAsia="Times New Roman" w:hAnsi="Calibri" w:cs="Calibri"/>
          <w:b/>
          <w:sz w:val="24"/>
          <w:szCs w:val="24"/>
          <w:lang w:eastAsia="zh-CN"/>
        </w:rPr>
        <w:t xml:space="preserve">tj. výpis z obchodního rejstříku nebo jiné obdobné evidence) </w:t>
      </w:r>
      <w:r w:rsidRPr="0083357B">
        <w:rPr>
          <w:rFonts w:ascii="Calibri" w:eastAsia="Times New Roman" w:hAnsi="Calibri" w:cs="Calibri"/>
          <w:b/>
          <w:bCs/>
          <w:sz w:val="24"/>
          <w:szCs w:val="24"/>
          <w:lang w:eastAsia="zh-CN"/>
        </w:rPr>
        <w:t xml:space="preserve">musí prokazovat splnění požadovaného kritéria způsobilosti nejpozději v době 3 měsíců přede dnem </w:t>
      </w:r>
      <w:r w:rsidR="0056694E">
        <w:rPr>
          <w:rFonts w:ascii="Calibri" w:eastAsia="Times New Roman" w:hAnsi="Calibri" w:cs="Calibri"/>
          <w:b/>
          <w:bCs/>
          <w:sz w:val="24"/>
          <w:szCs w:val="24"/>
          <w:lang w:eastAsia="zh-CN"/>
        </w:rPr>
        <w:t>podání nabídky</w:t>
      </w:r>
      <w:r w:rsidRPr="0083357B">
        <w:rPr>
          <w:rFonts w:ascii="Calibri" w:eastAsia="Times New Roman" w:hAnsi="Calibri" w:cs="Calibri"/>
          <w:bCs/>
          <w:sz w:val="24"/>
          <w:szCs w:val="24"/>
          <w:lang w:eastAsia="zh-CN"/>
        </w:rPr>
        <w:t xml:space="preserve">. </w:t>
      </w:r>
    </w:p>
    <w:p w14:paraId="3D5D5575" w14:textId="77777777" w:rsidR="008756B4" w:rsidRDefault="004D7C6D" w:rsidP="0083357B">
      <w:pPr>
        <w:spacing w:after="0"/>
        <w:ind w:firstLine="567"/>
        <w:jc w:val="both"/>
        <w:rPr>
          <w:rFonts w:ascii="Calibri" w:eastAsia="Times New Roman" w:hAnsi="Calibri" w:cs="Calibri"/>
          <w:b/>
          <w:bCs/>
          <w:sz w:val="24"/>
          <w:szCs w:val="24"/>
          <w:u w:val="single"/>
          <w:lang w:eastAsia="zh-CN"/>
        </w:rPr>
      </w:pPr>
      <w:r w:rsidRPr="0083357B">
        <w:rPr>
          <w:rFonts w:ascii="Calibri" w:eastAsia="Times New Roman" w:hAnsi="Calibri" w:cs="Calibri"/>
          <w:b/>
          <w:sz w:val="24"/>
          <w:szCs w:val="24"/>
          <w:u w:val="single"/>
          <w:lang w:eastAsia="zh-CN"/>
        </w:rPr>
        <w:t xml:space="preserve">Zadavatel si nejpozději před uzavřením smlouvy od dodavatele vyžádá předložení originálů či úředně ověřených kopií dokladů prokazujících splnění kvalifikace, pokud již nebyly v originále či úředně ověřené kopii předloženy v rámci zadávacího řízení. Dodavatel, se kterým má být uzavřena smlouva, </w:t>
      </w:r>
      <w:r w:rsidR="00725066">
        <w:rPr>
          <w:rFonts w:ascii="Calibri" w:eastAsia="Times New Roman" w:hAnsi="Calibri" w:cs="Calibri"/>
          <w:b/>
          <w:sz w:val="24"/>
          <w:szCs w:val="24"/>
          <w:u w:val="single"/>
          <w:lang w:eastAsia="zh-CN"/>
        </w:rPr>
        <w:t xml:space="preserve">je </w:t>
      </w:r>
      <w:r w:rsidRPr="0083357B">
        <w:rPr>
          <w:rFonts w:ascii="Calibri" w:eastAsia="Times New Roman" w:hAnsi="Calibri" w:cs="Calibri"/>
          <w:b/>
          <w:sz w:val="24"/>
          <w:szCs w:val="24"/>
          <w:u w:val="single"/>
          <w:lang w:eastAsia="zh-CN"/>
        </w:rPr>
        <w:t xml:space="preserve">povinen je předložit. </w:t>
      </w:r>
      <w:r w:rsidRPr="0083357B">
        <w:rPr>
          <w:rFonts w:ascii="Calibri" w:eastAsia="Times New Roman" w:hAnsi="Calibri" w:cs="Calibri"/>
          <w:b/>
          <w:bCs/>
          <w:sz w:val="24"/>
          <w:szCs w:val="24"/>
          <w:u w:val="single"/>
          <w:lang w:eastAsia="zh-CN"/>
        </w:rPr>
        <w:t xml:space="preserve">Nesplnění této povinnosti, tj. nepředložení požadovaných originálů či úředně ověřených kopií dokladů prokazujících splnění kvalifikace, může být důvodem pro vyloučení dodavatele (účastníka). </w:t>
      </w:r>
    </w:p>
    <w:p w14:paraId="40A44178" w14:textId="77777777" w:rsidR="004D7C6D" w:rsidRDefault="004D7C6D" w:rsidP="00457217">
      <w:pPr>
        <w:spacing w:after="120"/>
        <w:ind w:firstLine="567"/>
        <w:jc w:val="both"/>
        <w:rPr>
          <w:rFonts w:ascii="Calibri" w:eastAsia="Times New Roman" w:hAnsi="Calibri" w:cs="Calibri"/>
          <w:b/>
          <w:bCs/>
          <w:sz w:val="24"/>
          <w:szCs w:val="24"/>
          <w:u w:val="single"/>
          <w:lang w:eastAsia="zh-CN"/>
        </w:rPr>
      </w:pPr>
      <w:r w:rsidRPr="0083357B">
        <w:rPr>
          <w:rFonts w:ascii="Calibri" w:eastAsia="Times New Roman" w:hAnsi="Calibri" w:cs="Calibri"/>
          <w:b/>
          <w:bCs/>
          <w:sz w:val="24"/>
          <w:szCs w:val="24"/>
          <w:u w:val="single"/>
          <w:lang w:eastAsia="zh-CN"/>
        </w:rPr>
        <w:t xml:space="preserve">Bližší informace k této povinnosti, a to zejména ve vztahu k vybranému dodavateli (účastníkovi), jsou uvedeny v čl. </w:t>
      </w:r>
      <w:r w:rsidR="00A20216">
        <w:rPr>
          <w:rFonts w:ascii="Calibri" w:eastAsia="Times New Roman" w:hAnsi="Calibri" w:cs="Calibri"/>
          <w:b/>
          <w:bCs/>
          <w:sz w:val="24"/>
          <w:szCs w:val="24"/>
          <w:u w:val="single"/>
          <w:lang w:eastAsia="zh-CN"/>
        </w:rPr>
        <w:t>7</w:t>
      </w:r>
      <w:r w:rsidRPr="0083357B">
        <w:rPr>
          <w:rFonts w:ascii="Calibri" w:eastAsia="Times New Roman" w:hAnsi="Calibri" w:cs="Calibri"/>
          <w:b/>
          <w:bCs/>
          <w:sz w:val="24"/>
          <w:szCs w:val="24"/>
          <w:u w:val="single"/>
          <w:lang w:eastAsia="zh-CN"/>
        </w:rPr>
        <w:t xml:space="preserve"> této Zadávací dokumentace.</w:t>
      </w:r>
    </w:p>
    <w:p w14:paraId="78707BDF" w14:textId="77777777" w:rsidR="005B4407" w:rsidRPr="001C0F4E" w:rsidRDefault="005B4407" w:rsidP="0083357B">
      <w:pPr>
        <w:spacing w:after="0"/>
        <w:ind w:firstLine="567"/>
        <w:jc w:val="both"/>
        <w:rPr>
          <w:rFonts w:ascii="Calibri" w:eastAsia="Times New Roman" w:hAnsi="Calibri" w:cs="Calibri"/>
          <w:b/>
          <w:sz w:val="20"/>
          <w:szCs w:val="20"/>
          <w:u w:val="single"/>
          <w:lang w:eastAsia="zh-CN"/>
        </w:rPr>
      </w:pPr>
    </w:p>
    <w:p w14:paraId="0E4D0DB4" w14:textId="77777777" w:rsidR="004D7C6D" w:rsidRPr="0083357B" w:rsidRDefault="004D7C6D" w:rsidP="0083357B">
      <w:pPr>
        <w:tabs>
          <w:tab w:val="left" w:pos="567"/>
        </w:tabs>
        <w:suppressAutoHyphens/>
        <w:spacing w:after="0"/>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5.7</w:t>
      </w:r>
      <w:r w:rsidRPr="0083357B">
        <w:rPr>
          <w:rFonts w:asciiTheme="majorHAnsi" w:eastAsia="Times New Roman" w:hAnsiTheme="majorHAnsi" w:cs="Times New Roman"/>
          <w:b/>
          <w:bCs/>
          <w:sz w:val="24"/>
          <w:szCs w:val="24"/>
          <w:lang w:eastAsia="ar-SA"/>
        </w:rPr>
        <w:tab/>
        <w:t>Změny v kvalifikaci účastníka zadávacího řízení</w:t>
      </w:r>
    </w:p>
    <w:p w14:paraId="3D137740" w14:textId="77777777" w:rsidR="005B4407" w:rsidRPr="0056694E" w:rsidRDefault="005B4407" w:rsidP="0083357B">
      <w:pPr>
        <w:suppressAutoHyphens/>
        <w:spacing w:after="0"/>
        <w:ind w:firstLine="567"/>
        <w:jc w:val="both"/>
        <w:rPr>
          <w:rFonts w:ascii="Calibri" w:eastAsia="Times New Roman" w:hAnsi="Calibri" w:cs="Calibri"/>
          <w:bCs/>
          <w:sz w:val="12"/>
          <w:szCs w:val="12"/>
          <w:lang w:eastAsia="ar-SA"/>
        </w:rPr>
      </w:pPr>
    </w:p>
    <w:p w14:paraId="2ED2A951" w14:textId="77777777" w:rsidR="00FF2C0F" w:rsidRDefault="004D7C6D" w:rsidP="00FF2C0F">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 xml:space="preserve">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w:t>
      </w:r>
    </w:p>
    <w:p w14:paraId="62B664D0" w14:textId="77777777" w:rsidR="004D7C6D" w:rsidRDefault="004D7C6D" w:rsidP="00FF2C0F">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Povinnost podle věty první účastníku zadávacího řízení nevzniká, pokud je kvalifikace změněna takovým způsobem, že</w:t>
      </w:r>
      <w:r w:rsidR="00FF2C0F">
        <w:rPr>
          <w:rFonts w:ascii="Calibri" w:eastAsia="Times New Roman" w:hAnsi="Calibri" w:cs="Calibri"/>
          <w:bCs/>
          <w:sz w:val="24"/>
          <w:szCs w:val="24"/>
          <w:lang w:eastAsia="ar-SA"/>
        </w:rPr>
        <w:t>:</w:t>
      </w:r>
    </w:p>
    <w:p w14:paraId="0A4657FB" w14:textId="77777777" w:rsidR="004D7C6D" w:rsidRPr="0083357B" w:rsidRDefault="004D7C6D" w:rsidP="0083357B">
      <w:pPr>
        <w:tabs>
          <w:tab w:val="left" w:pos="567"/>
        </w:tabs>
        <w:suppressAutoHyphens/>
        <w:spacing w:after="0"/>
        <w:ind w:firstLine="284"/>
        <w:jc w:val="both"/>
        <w:rPr>
          <w:rFonts w:ascii="Calibri" w:eastAsia="Times New Roman" w:hAnsi="Calibri" w:cs="Calibri"/>
          <w:bCs/>
          <w:i/>
          <w:sz w:val="24"/>
          <w:szCs w:val="24"/>
          <w:lang w:eastAsia="ar-SA"/>
        </w:rPr>
      </w:pPr>
      <w:r w:rsidRPr="0083357B">
        <w:rPr>
          <w:rFonts w:ascii="Calibri" w:eastAsia="Times New Roman" w:hAnsi="Calibri" w:cs="Calibri"/>
          <w:bCs/>
          <w:i/>
          <w:sz w:val="24"/>
          <w:szCs w:val="24"/>
          <w:lang w:eastAsia="ar-SA"/>
        </w:rPr>
        <w:t xml:space="preserve">a) </w:t>
      </w:r>
      <w:r w:rsidRPr="0083357B">
        <w:rPr>
          <w:rFonts w:ascii="Calibri" w:eastAsia="Times New Roman" w:hAnsi="Calibri" w:cs="Calibri"/>
          <w:bCs/>
          <w:i/>
          <w:sz w:val="24"/>
          <w:szCs w:val="24"/>
          <w:lang w:eastAsia="ar-SA"/>
        </w:rPr>
        <w:tab/>
        <w:t>podmínky kvalifikace jsou nadále splněny,</w:t>
      </w:r>
    </w:p>
    <w:p w14:paraId="47A9F88C" w14:textId="77777777" w:rsidR="004D7C6D" w:rsidRPr="0083357B" w:rsidRDefault="004D7C6D" w:rsidP="0083357B">
      <w:pPr>
        <w:tabs>
          <w:tab w:val="left" w:pos="567"/>
        </w:tabs>
        <w:suppressAutoHyphens/>
        <w:spacing w:after="0"/>
        <w:ind w:right="-144" w:firstLine="284"/>
        <w:jc w:val="both"/>
        <w:rPr>
          <w:rFonts w:ascii="Calibri" w:eastAsia="Times New Roman" w:hAnsi="Calibri" w:cs="Calibri"/>
          <w:bCs/>
          <w:i/>
          <w:sz w:val="24"/>
          <w:szCs w:val="24"/>
          <w:lang w:eastAsia="ar-SA"/>
        </w:rPr>
      </w:pPr>
      <w:r w:rsidRPr="0083357B">
        <w:rPr>
          <w:rFonts w:ascii="Calibri" w:eastAsia="Times New Roman" w:hAnsi="Calibri" w:cs="Calibri"/>
          <w:bCs/>
          <w:i/>
          <w:sz w:val="24"/>
          <w:szCs w:val="24"/>
          <w:lang w:eastAsia="ar-SA"/>
        </w:rPr>
        <w:t xml:space="preserve">b) </w:t>
      </w:r>
      <w:r w:rsidRPr="0083357B">
        <w:rPr>
          <w:rFonts w:ascii="Calibri" w:eastAsia="Times New Roman" w:hAnsi="Calibri" w:cs="Calibri"/>
          <w:bCs/>
          <w:i/>
          <w:sz w:val="24"/>
          <w:szCs w:val="24"/>
          <w:lang w:eastAsia="ar-SA"/>
        </w:rPr>
        <w:tab/>
        <w:t>nedošlo k ovlivnění kritérií pro snížení počtu účastníků zadávacího řízení nebo nabídek a</w:t>
      </w:r>
    </w:p>
    <w:p w14:paraId="5EB0EDD2" w14:textId="77777777" w:rsidR="004D7C6D" w:rsidRPr="0083357B" w:rsidRDefault="004D7C6D" w:rsidP="00FF2C0F">
      <w:pPr>
        <w:tabs>
          <w:tab w:val="left" w:pos="567"/>
        </w:tabs>
        <w:suppressAutoHyphens/>
        <w:spacing w:after="60"/>
        <w:ind w:firstLine="284"/>
        <w:jc w:val="both"/>
        <w:rPr>
          <w:rFonts w:ascii="Calibri" w:eastAsia="Times New Roman" w:hAnsi="Calibri" w:cs="Calibri"/>
          <w:bCs/>
          <w:i/>
          <w:sz w:val="24"/>
          <w:szCs w:val="24"/>
          <w:lang w:eastAsia="ar-SA"/>
        </w:rPr>
      </w:pPr>
      <w:r w:rsidRPr="0083357B">
        <w:rPr>
          <w:rFonts w:ascii="Calibri" w:eastAsia="Times New Roman" w:hAnsi="Calibri" w:cs="Calibri"/>
          <w:bCs/>
          <w:i/>
          <w:sz w:val="24"/>
          <w:szCs w:val="24"/>
          <w:lang w:eastAsia="ar-SA"/>
        </w:rPr>
        <w:t xml:space="preserve">c) </w:t>
      </w:r>
      <w:r w:rsidRPr="0083357B">
        <w:rPr>
          <w:rFonts w:ascii="Calibri" w:eastAsia="Times New Roman" w:hAnsi="Calibri" w:cs="Calibri"/>
          <w:bCs/>
          <w:i/>
          <w:sz w:val="24"/>
          <w:szCs w:val="24"/>
          <w:lang w:eastAsia="ar-SA"/>
        </w:rPr>
        <w:tab/>
        <w:t xml:space="preserve">nedošlo k ovlivnění kritérií hodnocení nabídek. </w:t>
      </w:r>
    </w:p>
    <w:p w14:paraId="44A07EC2" w14:textId="77777777" w:rsidR="004D7C6D" w:rsidRDefault="004D7C6D" w:rsidP="00544854">
      <w:pPr>
        <w:tabs>
          <w:tab w:val="left" w:pos="567"/>
        </w:tabs>
        <w:suppressAutoHyphens/>
        <w:spacing w:after="12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Nesplnění této povinnosti, tj. neoznámení změny v dokladech prokazujících splnění kvalifikace, může být důvodem pro vyloučení dodavatele (účastníka) ze zadávacího řízení.</w:t>
      </w:r>
    </w:p>
    <w:p w14:paraId="5C2BC0C6" w14:textId="77777777" w:rsidR="00E01913" w:rsidRPr="001C0F4E" w:rsidRDefault="00E01913" w:rsidP="0083357B">
      <w:pPr>
        <w:tabs>
          <w:tab w:val="left" w:pos="567"/>
        </w:tabs>
        <w:suppressAutoHyphens/>
        <w:spacing w:after="0"/>
        <w:ind w:firstLine="567"/>
        <w:jc w:val="both"/>
        <w:rPr>
          <w:rFonts w:ascii="Calibri" w:eastAsia="Times New Roman" w:hAnsi="Calibri" w:cs="Calibri"/>
          <w:bCs/>
          <w:sz w:val="20"/>
          <w:szCs w:val="20"/>
          <w:lang w:eastAsia="ar-SA"/>
        </w:rPr>
      </w:pPr>
    </w:p>
    <w:p w14:paraId="158F6624" w14:textId="77777777" w:rsidR="004D7C6D" w:rsidRPr="0083357B" w:rsidRDefault="004D7C6D" w:rsidP="0083357B">
      <w:pPr>
        <w:tabs>
          <w:tab w:val="left" w:pos="567"/>
        </w:tabs>
        <w:spacing w:after="0"/>
        <w:jc w:val="both"/>
        <w:rPr>
          <w:rFonts w:asciiTheme="majorHAnsi" w:eastAsia="Times New Roman" w:hAnsiTheme="majorHAnsi" w:cs="Times New Roman"/>
          <w:b/>
          <w:sz w:val="24"/>
          <w:szCs w:val="24"/>
          <w:lang w:eastAsia="ar-SA"/>
        </w:rPr>
      </w:pPr>
      <w:bookmarkStart w:id="0" w:name="_Ref161217433"/>
      <w:r w:rsidRPr="0083357B">
        <w:rPr>
          <w:rFonts w:asciiTheme="majorHAnsi" w:eastAsia="Times New Roman" w:hAnsiTheme="majorHAnsi" w:cs="Times New Roman"/>
          <w:b/>
          <w:sz w:val="24"/>
          <w:szCs w:val="24"/>
          <w:lang w:eastAsia="ar-SA"/>
        </w:rPr>
        <w:t>5.8</w:t>
      </w:r>
      <w:r w:rsidRPr="0083357B">
        <w:rPr>
          <w:rFonts w:asciiTheme="majorHAnsi" w:eastAsia="Times New Roman" w:hAnsiTheme="majorHAnsi" w:cs="Times New Roman"/>
          <w:b/>
          <w:sz w:val="24"/>
          <w:szCs w:val="24"/>
          <w:lang w:eastAsia="ar-SA"/>
        </w:rPr>
        <w:tab/>
      </w:r>
      <w:r w:rsidRPr="0083357B">
        <w:rPr>
          <w:rFonts w:ascii="Cambria" w:eastAsia="Times New Roman" w:hAnsi="Cambria" w:cs="Times New Roman"/>
          <w:b/>
          <w:sz w:val="24"/>
          <w:szCs w:val="24"/>
          <w:lang w:eastAsia="ar-SA"/>
        </w:rPr>
        <w:t>Objasnění kvalifikace či dokladů prokazujících kvalifikaci</w:t>
      </w:r>
    </w:p>
    <w:bookmarkEnd w:id="0"/>
    <w:p w14:paraId="394E305F" w14:textId="77777777" w:rsidR="00E01913" w:rsidRPr="0056694E" w:rsidRDefault="00E01913" w:rsidP="0083357B">
      <w:pPr>
        <w:suppressAutoHyphens/>
        <w:spacing w:after="0"/>
        <w:ind w:firstLine="567"/>
        <w:jc w:val="both"/>
        <w:rPr>
          <w:rFonts w:ascii="Calibri" w:eastAsia="Times New Roman" w:hAnsi="Calibri" w:cs="Calibri"/>
          <w:sz w:val="12"/>
          <w:szCs w:val="12"/>
          <w:lang w:eastAsia="zh-CN"/>
        </w:rPr>
      </w:pPr>
    </w:p>
    <w:p w14:paraId="07A27652" w14:textId="77777777" w:rsidR="004D7C6D" w:rsidRDefault="004D7C6D" w:rsidP="00457217">
      <w:pPr>
        <w:suppressAutoHyphens/>
        <w:spacing w:after="240"/>
        <w:ind w:firstLine="567"/>
        <w:jc w:val="both"/>
        <w:rPr>
          <w:rFonts w:ascii="Calibri" w:eastAsia="Times New Roman" w:hAnsi="Calibri" w:cs="Calibri"/>
          <w:sz w:val="24"/>
          <w:szCs w:val="24"/>
          <w:lang w:eastAsia="zh-CN"/>
        </w:rPr>
      </w:pPr>
      <w:r w:rsidRPr="0083357B">
        <w:rPr>
          <w:rFonts w:ascii="Calibri" w:eastAsia="Times New Roman" w:hAnsi="Calibri" w:cs="Calibri"/>
          <w:sz w:val="24"/>
          <w:szCs w:val="24"/>
          <w:lang w:eastAsia="zh-CN"/>
        </w:rPr>
        <w:t>Zadavatel může požadovat po dodavateli, aby písemně objasnil předložené informace či doklady nebo předložil další informace či doklady prokazující splnění kvalifikace, a to zejména prostřednictvím případné výzvy zadavatele k vysvětlení, objasnění či doplnění ve smyslu ustanovení § 46 zákona. Dodavatel je povinen splnit tuto povinnost v přiměřené lhůtě stanovené zadavatelem.</w:t>
      </w:r>
    </w:p>
    <w:p w14:paraId="7EA1D80A" w14:textId="77777777" w:rsidR="00E01799" w:rsidRPr="00FB7EDF" w:rsidRDefault="00E01799" w:rsidP="0083357B">
      <w:pPr>
        <w:suppressAutoHyphens/>
        <w:spacing w:after="0"/>
        <w:ind w:firstLine="567"/>
        <w:jc w:val="both"/>
        <w:rPr>
          <w:rFonts w:ascii="Calibri" w:eastAsia="Times New Roman" w:hAnsi="Calibri" w:cs="Calibri"/>
          <w:sz w:val="12"/>
          <w:szCs w:val="12"/>
          <w:lang w:eastAsia="zh-CN"/>
        </w:rPr>
      </w:pPr>
    </w:p>
    <w:p w14:paraId="21E9F6F0" w14:textId="77777777" w:rsidR="004D7C6D" w:rsidRDefault="00457217" w:rsidP="00457217">
      <w:pPr>
        <w:tabs>
          <w:tab w:val="left" w:pos="567"/>
        </w:tabs>
        <w:spacing w:after="0"/>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 xml:space="preserve">5.9   </w:t>
      </w:r>
      <w:r>
        <w:rPr>
          <w:rFonts w:asciiTheme="majorHAnsi" w:eastAsia="Times New Roman" w:hAnsiTheme="majorHAnsi" w:cs="Times New Roman"/>
          <w:b/>
          <w:sz w:val="24"/>
          <w:szCs w:val="24"/>
          <w:lang w:eastAsia="ar-SA"/>
        </w:rPr>
        <w:tab/>
      </w:r>
      <w:r w:rsidR="004D7C6D" w:rsidRPr="0083357B">
        <w:rPr>
          <w:rFonts w:asciiTheme="majorHAnsi" w:eastAsia="Times New Roman" w:hAnsiTheme="majorHAnsi" w:cs="Times New Roman"/>
          <w:b/>
          <w:sz w:val="24"/>
          <w:szCs w:val="24"/>
          <w:lang w:eastAsia="ar-SA"/>
        </w:rPr>
        <w:t>Posouzení kvalifikace</w:t>
      </w:r>
    </w:p>
    <w:p w14:paraId="27B3200B" w14:textId="77777777" w:rsidR="00E01913" w:rsidRPr="0056694E" w:rsidRDefault="00E01913" w:rsidP="0083357B">
      <w:pPr>
        <w:tabs>
          <w:tab w:val="left" w:pos="567"/>
        </w:tabs>
        <w:spacing w:after="0"/>
        <w:rPr>
          <w:rFonts w:asciiTheme="majorHAnsi" w:eastAsia="Times New Roman" w:hAnsiTheme="majorHAnsi" w:cs="Times New Roman"/>
          <w:b/>
          <w:sz w:val="12"/>
          <w:szCs w:val="12"/>
          <w:lang w:eastAsia="ar-SA"/>
        </w:rPr>
      </w:pPr>
    </w:p>
    <w:p w14:paraId="1DE10B15" w14:textId="77777777" w:rsidR="00730634" w:rsidRDefault="004D7C6D" w:rsidP="0083357B">
      <w:pPr>
        <w:suppressAutoHyphens/>
        <w:spacing w:after="0"/>
        <w:ind w:firstLine="567"/>
        <w:jc w:val="both"/>
        <w:rPr>
          <w:rFonts w:eastAsia="Times New Roman" w:cs="Calibri"/>
          <w:bCs/>
          <w:sz w:val="24"/>
          <w:szCs w:val="24"/>
          <w:lang w:eastAsia="zh-CN"/>
        </w:rPr>
      </w:pPr>
      <w:r w:rsidRPr="0083357B">
        <w:rPr>
          <w:rFonts w:eastAsia="Times New Roman" w:cs="Calibri"/>
          <w:bCs/>
          <w:sz w:val="24"/>
          <w:szCs w:val="24"/>
          <w:lang w:eastAsia="zh-CN"/>
        </w:rPr>
        <w:t xml:space="preserve">Zadavatel provede posouzení kvalifikace u dotčených dodavatelů (účastníků) v souladu s podmínkami této Zadávací dokumentace, a to sám či prostřednictvím určené komise pro posouzení kvalifikace. </w:t>
      </w:r>
    </w:p>
    <w:p w14:paraId="5D72EA3C" w14:textId="77777777" w:rsidR="004D7C6D" w:rsidRDefault="004D7C6D" w:rsidP="00E92A7C">
      <w:pPr>
        <w:suppressAutoHyphens/>
        <w:spacing w:after="0"/>
        <w:ind w:firstLine="567"/>
        <w:jc w:val="both"/>
        <w:rPr>
          <w:rFonts w:eastAsia="Times New Roman" w:cs="Calibri"/>
          <w:bCs/>
          <w:sz w:val="24"/>
          <w:szCs w:val="24"/>
          <w:lang w:eastAsia="zh-CN"/>
        </w:rPr>
      </w:pPr>
      <w:r w:rsidRPr="0083357B">
        <w:rPr>
          <w:rFonts w:eastAsia="Times New Roman" w:cs="Calibri"/>
          <w:bCs/>
          <w:sz w:val="24"/>
          <w:szCs w:val="24"/>
          <w:lang w:eastAsia="zh-CN"/>
        </w:rPr>
        <w:t>Dodavatel, který neprokáže splnění kvalifikace či některého z níže uvedených kvalifikačních kritérií (způsobilostí) v požadovaném rozsahu nebo nesplní povinnost v případě změny kvalifikace u dodavatele (a to zejména i přes případnou výzvu zadavatele k vysvětlení, objasnění či doplnění nabídky, pokud ji zadavatel dotčenému dodavateli (účastníkovi) zašle ve smyslu ustanovení § 46 zákona), která by jinak znamenala nesplnění kvalifikace, může být zadavatelem vyloučen z účasti v zadávacím řízení.</w:t>
      </w:r>
    </w:p>
    <w:p w14:paraId="1C90F630" w14:textId="77777777" w:rsidR="004D7C6D" w:rsidRDefault="004D7C6D" w:rsidP="00E233A5">
      <w:pPr>
        <w:suppressAutoHyphens/>
        <w:spacing w:before="400"/>
        <w:jc w:val="both"/>
        <w:rPr>
          <w:rFonts w:ascii="Cambria" w:eastAsia="Times New Roman" w:hAnsi="Cambria" w:cs="Times New Roman"/>
          <w:b/>
          <w:sz w:val="24"/>
          <w:szCs w:val="24"/>
          <w:u w:val="single"/>
          <w:lang w:eastAsia="ar-SA"/>
        </w:rPr>
      </w:pPr>
      <w:r w:rsidRPr="0083357B">
        <w:rPr>
          <w:rFonts w:ascii="Cambria" w:eastAsia="Times New Roman" w:hAnsi="Cambria" w:cs="Times New Roman"/>
          <w:b/>
          <w:sz w:val="24"/>
          <w:szCs w:val="24"/>
          <w:u w:val="single"/>
          <w:lang w:eastAsia="ar-SA"/>
        </w:rPr>
        <w:t>ZADAVATELEM STANOVENÉ KVALIFIKAČNÍ PŘEDPOKLADY:</w:t>
      </w:r>
    </w:p>
    <w:p w14:paraId="0041429E" w14:textId="77777777" w:rsidR="004D7C6D" w:rsidRDefault="004D7C6D" w:rsidP="00C16044">
      <w:pPr>
        <w:suppressAutoHyphens/>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Zadavatel tímto požaduje prokázání splnění následujících kvalifika</w:t>
      </w:r>
      <w:r w:rsidR="0056694E">
        <w:rPr>
          <w:rFonts w:ascii="Calibri" w:eastAsia="Times New Roman" w:hAnsi="Calibri" w:cs="Calibri"/>
          <w:sz w:val="24"/>
          <w:szCs w:val="24"/>
          <w:lang w:eastAsia="ar-SA"/>
        </w:rPr>
        <w:t>čních předpokladů a způsobilostí v rámci</w:t>
      </w:r>
      <w:r w:rsidRPr="0083357B">
        <w:rPr>
          <w:rFonts w:ascii="Calibri" w:eastAsia="Times New Roman" w:hAnsi="Calibri" w:cs="Calibri"/>
          <w:sz w:val="24"/>
          <w:szCs w:val="24"/>
          <w:lang w:eastAsia="ar-SA"/>
        </w:rPr>
        <w:t xml:space="preserve"> nabídky dodavatele (účastníka):</w:t>
      </w:r>
    </w:p>
    <w:p w14:paraId="62A55D32" w14:textId="77777777" w:rsidR="004D7C6D" w:rsidRDefault="00730634" w:rsidP="00FF2C0F">
      <w:pPr>
        <w:suppressAutoHyphens/>
        <w:spacing w:after="120"/>
        <w:jc w:val="both"/>
        <w:rPr>
          <w:rFonts w:ascii="Cambria" w:eastAsia="Times New Roman" w:hAnsi="Cambria" w:cs="Times New Roman"/>
          <w:b/>
          <w:sz w:val="24"/>
          <w:szCs w:val="24"/>
          <w:u w:val="single"/>
          <w:lang w:eastAsia="ar-SA"/>
        </w:rPr>
      </w:pPr>
      <w:r>
        <w:rPr>
          <w:rFonts w:ascii="Cambria" w:eastAsia="Times New Roman" w:hAnsi="Cambria" w:cs="Times New Roman"/>
          <w:b/>
          <w:sz w:val="24"/>
          <w:szCs w:val="24"/>
          <w:u w:val="single"/>
          <w:lang w:eastAsia="ar-SA"/>
        </w:rPr>
        <w:t>I</w:t>
      </w:r>
      <w:r w:rsidR="004D7C6D" w:rsidRPr="0083357B">
        <w:rPr>
          <w:rFonts w:ascii="Cambria" w:eastAsia="Times New Roman" w:hAnsi="Cambria" w:cs="Times New Roman"/>
          <w:b/>
          <w:sz w:val="24"/>
          <w:szCs w:val="24"/>
          <w:u w:val="single"/>
          <w:lang w:eastAsia="ar-SA"/>
        </w:rPr>
        <w:t>. Základní způsobilost</w:t>
      </w:r>
    </w:p>
    <w:p w14:paraId="7CF53109" w14:textId="77777777" w:rsidR="004D7C6D" w:rsidRDefault="004D7C6D" w:rsidP="00C16044">
      <w:pPr>
        <w:suppressAutoHyphens/>
        <w:spacing w:after="0"/>
        <w:jc w:val="both"/>
        <w:rPr>
          <w:rFonts w:ascii="Calibri" w:eastAsia="Times New Roman" w:hAnsi="Calibri" w:cs="Calibri"/>
          <w:sz w:val="24"/>
          <w:szCs w:val="24"/>
          <w:lang w:eastAsia="ar-SA"/>
        </w:rPr>
      </w:pPr>
      <w:r w:rsidRPr="0083357B">
        <w:rPr>
          <w:rFonts w:ascii="Calibri" w:eastAsia="Times New Roman" w:hAnsi="Calibri" w:cs="Calibri"/>
          <w:b/>
          <w:sz w:val="24"/>
          <w:szCs w:val="24"/>
          <w:lang w:eastAsia="ar-SA"/>
        </w:rPr>
        <w:t xml:space="preserve">Zadavatel požaduje prokázání splnění základní způsobilosti dodavatele (účastníka) v rozsahu ustanovení § 74 zákona, kdy </w:t>
      </w:r>
      <w:r w:rsidRPr="0083357B">
        <w:rPr>
          <w:rFonts w:ascii="Calibri" w:eastAsia="Times New Roman" w:hAnsi="Calibri" w:cs="Calibri"/>
          <w:b/>
          <w:bCs/>
          <w:sz w:val="24"/>
          <w:szCs w:val="24"/>
          <w:lang w:eastAsia="ar-SA"/>
        </w:rPr>
        <w:t xml:space="preserve">Zadavatel požaduje prokázání splnění této základní způsobilosti dle ustanovení § </w:t>
      </w:r>
      <w:r w:rsidRPr="0083357B">
        <w:rPr>
          <w:rFonts w:ascii="Calibri" w:eastAsia="Times New Roman" w:hAnsi="Calibri" w:cs="Calibri"/>
          <w:b/>
          <w:sz w:val="24"/>
          <w:szCs w:val="24"/>
          <w:lang w:eastAsia="ar-SA"/>
        </w:rPr>
        <w:t>75 odst. 1 zákona</w:t>
      </w:r>
      <w:r w:rsidRPr="0083357B">
        <w:rPr>
          <w:rFonts w:ascii="Calibri" w:eastAsia="Times New Roman" w:hAnsi="Calibri" w:cs="Calibri"/>
          <w:sz w:val="24"/>
          <w:szCs w:val="24"/>
          <w:lang w:eastAsia="ar-SA"/>
        </w:rPr>
        <w:t>, kdy požadavky na splnění základní způsobilosti splňuje dodavatel (účastník), který:</w:t>
      </w:r>
    </w:p>
    <w:p w14:paraId="656727BE" w14:textId="77777777" w:rsidR="00E01913" w:rsidRPr="00730634" w:rsidRDefault="00E01913" w:rsidP="0083357B">
      <w:pPr>
        <w:suppressAutoHyphens/>
        <w:spacing w:after="0"/>
        <w:ind w:firstLine="567"/>
        <w:jc w:val="both"/>
        <w:rPr>
          <w:rFonts w:ascii="Calibri" w:eastAsia="Times New Roman" w:hAnsi="Calibri" w:cs="Calibri"/>
          <w:sz w:val="6"/>
          <w:szCs w:val="6"/>
          <w:lang w:eastAsia="ar-SA"/>
        </w:rPr>
      </w:pPr>
    </w:p>
    <w:p w14:paraId="416C9F6E" w14:textId="77777777" w:rsidR="004D7C6D" w:rsidRDefault="004D7C6D" w:rsidP="0083357B">
      <w:pPr>
        <w:numPr>
          <w:ilvl w:val="0"/>
          <w:numId w:val="4"/>
        </w:numPr>
        <w:suppressAutoHyphens/>
        <w:spacing w:after="0"/>
        <w:ind w:left="567" w:hanging="567"/>
        <w:jc w:val="both"/>
        <w:rPr>
          <w:rFonts w:ascii="Calibri" w:eastAsia="Times New Roman" w:hAnsi="Calibri" w:cs="Times New Roman"/>
          <w:sz w:val="24"/>
          <w:szCs w:val="24"/>
          <w:lang w:eastAsia="ar-SA"/>
        </w:rPr>
      </w:pPr>
      <w:r w:rsidRPr="0083357B">
        <w:rPr>
          <w:rFonts w:ascii="Calibri" w:eastAsia="Times New Roman" w:hAnsi="Calibri" w:cs="Times New Roman"/>
          <w:sz w:val="24"/>
          <w:szCs w:val="24"/>
          <w:lang w:eastAsia="ar-SA"/>
        </w:rPr>
        <w:t>nebyl v zemi svého sídla v posledních 5 letech před zahájením zadávacího řízení pravomocně odsouzen pro trestný čin uvedený v příloze č. 3 k zákonu nebo obdobný trestný čin podle právního řádu země sídla dodavatele; kdy k zahlazení odsouzení se nepřihlíží,</w:t>
      </w:r>
    </w:p>
    <w:p w14:paraId="7F2D1F04" w14:textId="77777777" w:rsidR="00544854" w:rsidRDefault="004D7C6D" w:rsidP="0083357B">
      <w:pPr>
        <w:suppressAutoHyphens/>
        <w:spacing w:after="0"/>
        <w:ind w:left="567"/>
        <w:contextualSpacing/>
        <w:jc w:val="both"/>
        <w:rPr>
          <w:rFonts w:eastAsia="Times New Roman" w:cstheme="minorHAnsi"/>
          <w:i/>
          <w:sz w:val="24"/>
          <w:szCs w:val="24"/>
          <w:lang w:eastAsia="ar-SA"/>
        </w:rPr>
      </w:pPr>
      <w:r w:rsidRPr="0083357B">
        <w:rPr>
          <w:rFonts w:eastAsia="Times New Roman" w:cstheme="minorHAnsi"/>
          <w:i/>
          <w:sz w:val="24"/>
          <w:szCs w:val="24"/>
          <w:lang w:eastAsia="ar-SA"/>
        </w:rPr>
        <w:t xml:space="preserve">Je-li dodavatelem (účastníkem) právnická osoba, musí podmínku podle tohoto písm. a) splňovat tato právnická osoba a zároveň každý člen statutárního orgánu, a to dle ustanovení § 74 odst. 2 zákona. </w:t>
      </w:r>
    </w:p>
    <w:p w14:paraId="010BD76A" w14:textId="77777777" w:rsidR="004D7C6D" w:rsidRPr="0083357B" w:rsidRDefault="004D7C6D" w:rsidP="0083357B">
      <w:pPr>
        <w:suppressAutoHyphens/>
        <w:spacing w:after="0"/>
        <w:ind w:left="567"/>
        <w:contextualSpacing/>
        <w:jc w:val="both"/>
        <w:rPr>
          <w:rFonts w:eastAsia="Times New Roman" w:cstheme="minorHAnsi"/>
          <w:i/>
          <w:sz w:val="24"/>
          <w:szCs w:val="24"/>
          <w:lang w:eastAsia="ar-SA"/>
        </w:rPr>
      </w:pPr>
      <w:r w:rsidRPr="0083357B">
        <w:rPr>
          <w:rFonts w:eastAsia="Times New Roman" w:cstheme="minorHAnsi"/>
          <w:i/>
          <w:sz w:val="24"/>
          <w:szCs w:val="24"/>
          <w:lang w:eastAsia="ar-SA"/>
        </w:rPr>
        <w:t>Je-li členem statutárního orgánu dodavatele právnická osoba, musí podmínku podle tohoto písm. a) splňovat tato právnická osoba, každý člen statutárního orgánu této právnické osoby a osoba zastupující tuto právnickou osobu v statutárním orgánu dodavatele.</w:t>
      </w:r>
    </w:p>
    <w:p w14:paraId="3E53B3D5" w14:textId="77777777" w:rsidR="004D7C6D" w:rsidRPr="0083357B" w:rsidRDefault="004D7C6D" w:rsidP="0083357B">
      <w:pPr>
        <w:suppressAutoHyphens/>
        <w:spacing w:after="0"/>
        <w:ind w:left="567"/>
        <w:jc w:val="both"/>
        <w:rPr>
          <w:rFonts w:eastAsia="Times New Roman" w:cstheme="minorHAnsi"/>
          <w:i/>
          <w:sz w:val="24"/>
          <w:szCs w:val="24"/>
          <w:lang w:eastAsia="ar-SA"/>
        </w:rPr>
      </w:pPr>
      <w:r w:rsidRPr="0083357B">
        <w:rPr>
          <w:rFonts w:eastAsia="Times New Roman" w:cstheme="minorHAnsi"/>
          <w:i/>
          <w:sz w:val="24"/>
          <w:szCs w:val="24"/>
          <w:lang w:eastAsia="ar-SA"/>
        </w:rPr>
        <w:t>Účastní-li se zadávacího řízení pobočka závodu zahraniční právnické osoby, musí podmínku podle tohoto písm. a) splňovat právnická osoba a vedoucí pobočky závodu.</w:t>
      </w:r>
    </w:p>
    <w:p w14:paraId="2C26C04F" w14:textId="77777777" w:rsidR="004D7C6D" w:rsidRPr="0083357B" w:rsidRDefault="004D7C6D" w:rsidP="0083357B">
      <w:pPr>
        <w:suppressAutoHyphens/>
        <w:spacing w:after="0"/>
        <w:ind w:left="567"/>
        <w:jc w:val="both"/>
        <w:rPr>
          <w:rFonts w:eastAsia="Times New Roman" w:cstheme="minorHAnsi"/>
          <w:i/>
          <w:sz w:val="24"/>
          <w:szCs w:val="24"/>
          <w:lang w:eastAsia="ar-SA"/>
        </w:rPr>
      </w:pPr>
      <w:r w:rsidRPr="0083357B">
        <w:rPr>
          <w:rFonts w:eastAsia="Times New Roman" w:cstheme="minorHAnsi"/>
          <w:i/>
          <w:sz w:val="24"/>
          <w:szCs w:val="24"/>
          <w:lang w:eastAsia="ar-SA"/>
        </w:rPr>
        <w:t>Účastní-li se zadávacího řízení pobočka závodu české právnické osoby, musí podmínku podle tohoto písm. a) splňovat tato právnická osoba a zároveň každý člen statutárního orgánu. Je-li členem statutárního orgánu právnická osoba, musí podmínku podle tohoto písm. a) splňovat tato právnická osoba, každý člen statutárního orgánu této právnické osoby a osoba zastupující tuto právnickou osobu ve statutárním orgánu dodavatele.</w:t>
      </w:r>
    </w:p>
    <w:p w14:paraId="65AC520A" w14:textId="77777777" w:rsidR="004D7C6D" w:rsidRPr="0083357B" w:rsidRDefault="004D7C6D" w:rsidP="0083357B">
      <w:pPr>
        <w:numPr>
          <w:ilvl w:val="0"/>
          <w:numId w:val="4"/>
        </w:numPr>
        <w:suppressAutoHyphens/>
        <w:spacing w:after="0"/>
        <w:ind w:left="567" w:hanging="567"/>
        <w:jc w:val="both"/>
        <w:rPr>
          <w:rFonts w:ascii="Calibri" w:eastAsia="Times New Roman" w:hAnsi="Calibri" w:cs="Times New Roman"/>
          <w:sz w:val="24"/>
          <w:szCs w:val="24"/>
          <w:lang w:eastAsia="ar-SA"/>
        </w:rPr>
      </w:pPr>
      <w:r w:rsidRPr="0083357B">
        <w:rPr>
          <w:rFonts w:ascii="Calibri" w:eastAsia="Times New Roman" w:hAnsi="Calibri" w:cs="Times New Roman"/>
          <w:sz w:val="24"/>
          <w:szCs w:val="24"/>
          <w:lang w:eastAsia="ar-SA"/>
        </w:rPr>
        <w:t>nemá v České republice nebo v zemi svého sídla v evidenci daní zachycen splatný daňový nedoplatek,</w:t>
      </w:r>
    </w:p>
    <w:p w14:paraId="1ED44471" w14:textId="77777777" w:rsidR="004D7C6D" w:rsidRPr="0083357B" w:rsidRDefault="004D7C6D" w:rsidP="0083357B">
      <w:pPr>
        <w:numPr>
          <w:ilvl w:val="0"/>
          <w:numId w:val="4"/>
        </w:numPr>
        <w:suppressAutoHyphens/>
        <w:spacing w:after="0"/>
        <w:ind w:left="567" w:hanging="567"/>
        <w:jc w:val="both"/>
        <w:rPr>
          <w:rFonts w:ascii="Calibri" w:eastAsia="Times New Roman" w:hAnsi="Calibri" w:cs="Times New Roman"/>
          <w:sz w:val="24"/>
          <w:szCs w:val="24"/>
          <w:lang w:eastAsia="ar-SA"/>
        </w:rPr>
      </w:pPr>
      <w:r w:rsidRPr="0083357B">
        <w:rPr>
          <w:rFonts w:ascii="Calibri" w:eastAsia="Times New Roman" w:hAnsi="Calibri" w:cs="Times New Roman"/>
          <w:sz w:val="24"/>
          <w:szCs w:val="24"/>
          <w:lang w:eastAsia="ar-SA"/>
        </w:rPr>
        <w:t>nemá v České republice nebo v zemi svého sídla splatný nedoplatek na pojistném nebo na penále na veřejném zdravotním pojištění,</w:t>
      </w:r>
    </w:p>
    <w:p w14:paraId="505271BA" w14:textId="77777777" w:rsidR="004D7C6D" w:rsidRPr="0083357B" w:rsidRDefault="004D7C6D" w:rsidP="0083357B">
      <w:pPr>
        <w:numPr>
          <w:ilvl w:val="0"/>
          <w:numId w:val="4"/>
        </w:numPr>
        <w:suppressAutoHyphens/>
        <w:spacing w:after="0"/>
        <w:ind w:left="567" w:hanging="567"/>
        <w:jc w:val="both"/>
        <w:rPr>
          <w:rFonts w:ascii="Calibri" w:eastAsia="Times New Roman" w:hAnsi="Calibri" w:cs="Times New Roman"/>
          <w:sz w:val="24"/>
          <w:szCs w:val="24"/>
          <w:lang w:eastAsia="ar-SA"/>
        </w:rPr>
      </w:pPr>
      <w:r w:rsidRPr="0083357B">
        <w:rPr>
          <w:rFonts w:ascii="Calibri" w:eastAsia="Times New Roman" w:hAnsi="Calibri" w:cs="Times New Roman"/>
          <w:sz w:val="24"/>
          <w:szCs w:val="24"/>
          <w:lang w:eastAsia="ar-SA"/>
        </w:rPr>
        <w:t>nemá v České republice nebo v zemi svého sídla splatný nedoplatek na pojistném nebo na penále na sociálním zabezpečení a příspěvku na státní politiku zaměstnanosti,</w:t>
      </w:r>
    </w:p>
    <w:p w14:paraId="05E1BBC6" w14:textId="77777777" w:rsidR="004D7C6D" w:rsidRPr="00E92A1F" w:rsidRDefault="004D7C6D" w:rsidP="0083357B">
      <w:pPr>
        <w:numPr>
          <w:ilvl w:val="0"/>
          <w:numId w:val="4"/>
        </w:numPr>
        <w:suppressAutoHyphens/>
        <w:spacing w:after="0"/>
        <w:ind w:left="567" w:hanging="567"/>
        <w:jc w:val="both"/>
        <w:rPr>
          <w:rFonts w:ascii="Calibri" w:eastAsia="Times New Roman" w:hAnsi="Calibri" w:cs="Times New Roman"/>
          <w:sz w:val="24"/>
          <w:szCs w:val="24"/>
          <w:lang w:eastAsia="ar-SA"/>
        </w:rPr>
      </w:pPr>
      <w:r w:rsidRPr="0083357B">
        <w:rPr>
          <w:rFonts w:eastAsia="Times New Roman" w:cs="Calibri"/>
          <w:sz w:val="24"/>
          <w:szCs w:val="24"/>
          <w:lang w:eastAsia="zh-CN"/>
        </w:rPr>
        <w:t>není v likvidaci</w:t>
      </w:r>
      <w:r w:rsidRPr="0083357B">
        <w:rPr>
          <w:rFonts w:eastAsia="Times New Roman" w:cs="Times New Roman"/>
          <w:sz w:val="24"/>
          <w:szCs w:val="24"/>
          <w:vertAlign w:val="superscript"/>
          <w:lang w:eastAsia="zh-CN"/>
        </w:rPr>
        <w:footnoteReference w:id="1"/>
      </w:r>
      <w:r w:rsidRPr="0083357B">
        <w:rPr>
          <w:rFonts w:eastAsia="Times New Roman" w:cs="Calibri"/>
          <w:sz w:val="24"/>
          <w:szCs w:val="24"/>
          <w:lang w:eastAsia="zh-CN"/>
        </w:rPr>
        <w:t>, proti němuž nebylo vydáno rozhodnutí o úpadku</w:t>
      </w:r>
      <w:r w:rsidRPr="0083357B">
        <w:rPr>
          <w:rFonts w:eastAsia="Times New Roman" w:cs="Times New Roman"/>
          <w:sz w:val="24"/>
          <w:szCs w:val="24"/>
          <w:vertAlign w:val="superscript"/>
          <w:lang w:eastAsia="zh-CN"/>
        </w:rPr>
        <w:footnoteReference w:id="2"/>
      </w:r>
      <w:r w:rsidRPr="0083357B">
        <w:rPr>
          <w:rFonts w:eastAsia="Times New Roman" w:cs="Calibri"/>
          <w:sz w:val="24"/>
          <w:szCs w:val="24"/>
          <w:lang w:eastAsia="zh-CN"/>
        </w:rPr>
        <w:t>, vůči němuž nebyla nařízena nucená správa podle jiného právního předpisu</w:t>
      </w:r>
      <w:r w:rsidRPr="0083357B">
        <w:rPr>
          <w:rFonts w:eastAsia="Times New Roman" w:cs="Times New Roman"/>
          <w:sz w:val="24"/>
          <w:szCs w:val="24"/>
          <w:vertAlign w:val="superscript"/>
          <w:lang w:eastAsia="zh-CN"/>
        </w:rPr>
        <w:footnoteReference w:id="3"/>
      </w:r>
      <w:r w:rsidRPr="0083357B">
        <w:rPr>
          <w:rFonts w:eastAsia="Times New Roman" w:cs="Calibri"/>
          <w:sz w:val="24"/>
          <w:szCs w:val="24"/>
          <w:lang w:eastAsia="zh-CN"/>
        </w:rPr>
        <w:t xml:space="preserve"> nebo v obdobné situaci podle právního řádu země sídla dodavatele.</w:t>
      </w:r>
    </w:p>
    <w:p w14:paraId="3FED4E2E" w14:textId="77777777" w:rsidR="00E92A1F" w:rsidRPr="00730634" w:rsidRDefault="00E92A1F" w:rsidP="00E92A1F">
      <w:pPr>
        <w:suppressAutoHyphens/>
        <w:spacing w:after="0"/>
        <w:ind w:left="567"/>
        <w:jc w:val="both"/>
        <w:rPr>
          <w:rFonts w:ascii="Calibri" w:eastAsia="Times New Roman" w:hAnsi="Calibri" w:cs="Times New Roman"/>
          <w:sz w:val="12"/>
          <w:szCs w:val="12"/>
          <w:lang w:eastAsia="ar-SA"/>
        </w:rPr>
      </w:pPr>
    </w:p>
    <w:p w14:paraId="0DDD1DD8" w14:textId="77777777" w:rsidR="004D7C6D" w:rsidRDefault="004D7C6D" w:rsidP="00FF2C0F">
      <w:pPr>
        <w:tabs>
          <w:tab w:val="left" w:pos="567"/>
        </w:tabs>
        <w:suppressAutoHyphens/>
        <w:spacing w:before="200" w:after="240"/>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Způsob prokázání základní</w:t>
      </w:r>
      <w:r w:rsidR="001E1AED">
        <w:rPr>
          <w:rFonts w:asciiTheme="majorHAnsi" w:eastAsia="Times New Roman" w:hAnsiTheme="majorHAnsi" w:cs="Times New Roman"/>
          <w:b/>
          <w:sz w:val="24"/>
          <w:szCs w:val="24"/>
          <w:lang w:eastAsia="ar-SA"/>
        </w:rPr>
        <w:t xml:space="preserve"> způsobilosti</w:t>
      </w:r>
    </w:p>
    <w:p w14:paraId="76CEA6DB" w14:textId="77777777" w:rsidR="004D7C6D" w:rsidRDefault="004D7C6D" w:rsidP="00C16044">
      <w:pPr>
        <w:suppressAutoHyphens/>
        <w:spacing w:after="0"/>
        <w:jc w:val="both"/>
        <w:rPr>
          <w:rFonts w:ascii="Calibri" w:eastAsia="Times New Roman" w:hAnsi="Calibri" w:cs="Calibri"/>
          <w:b/>
          <w:sz w:val="24"/>
          <w:szCs w:val="24"/>
          <w:lang w:eastAsia="ar-SA"/>
        </w:rPr>
      </w:pPr>
      <w:r w:rsidRPr="0083357B">
        <w:rPr>
          <w:rFonts w:ascii="Calibri" w:eastAsia="Times New Roman" w:hAnsi="Calibri" w:cs="Calibri"/>
          <w:b/>
          <w:sz w:val="24"/>
          <w:szCs w:val="24"/>
          <w:lang w:eastAsia="ar-SA"/>
        </w:rPr>
        <w:t>Dodavatel (účastník) prokazuje splnění podmínek základní způsobilosti v souladu s ustanovením § 75 odst. 1 zákona předložením:</w:t>
      </w:r>
    </w:p>
    <w:p w14:paraId="70E41305" w14:textId="77777777" w:rsidR="00E01913" w:rsidRPr="00FB7EDF" w:rsidRDefault="00E01913" w:rsidP="0083357B">
      <w:pPr>
        <w:suppressAutoHyphens/>
        <w:spacing w:after="0"/>
        <w:ind w:firstLine="567"/>
        <w:jc w:val="both"/>
        <w:rPr>
          <w:rFonts w:ascii="Calibri" w:eastAsia="Times New Roman" w:hAnsi="Calibri" w:cs="Calibri"/>
          <w:b/>
          <w:sz w:val="6"/>
          <w:szCs w:val="6"/>
          <w:lang w:eastAsia="ar-SA"/>
        </w:rPr>
      </w:pPr>
    </w:p>
    <w:p w14:paraId="78BAA392" w14:textId="77777777" w:rsidR="004D7C6D" w:rsidRPr="0083357B" w:rsidRDefault="004D7C6D" w:rsidP="0083357B">
      <w:pPr>
        <w:numPr>
          <w:ilvl w:val="0"/>
          <w:numId w:val="16"/>
        </w:numPr>
        <w:suppressAutoHyphens/>
        <w:spacing w:after="0"/>
        <w:ind w:left="567" w:hanging="567"/>
        <w:jc w:val="both"/>
        <w:rPr>
          <w:rFonts w:ascii="Calibri" w:eastAsia="Times New Roman" w:hAnsi="Calibri" w:cs="Calibri"/>
          <w:b/>
          <w:i/>
          <w:sz w:val="24"/>
          <w:szCs w:val="24"/>
          <w:lang w:eastAsia="ar-SA"/>
        </w:rPr>
      </w:pPr>
      <w:r w:rsidRPr="0083357B">
        <w:rPr>
          <w:rFonts w:ascii="Calibri" w:eastAsia="Times New Roman" w:hAnsi="Calibri" w:cs="Calibri"/>
          <w:b/>
          <w:i/>
          <w:sz w:val="24"/>
          <w:szCs w:val="24"/>
          <w:lang w:eastAsia="ar-SA"/>
        </w:rPr>
        <w:t>Výpisu z evidence Rejstříku trestů</w:t>
      </w:r>
      <w:r w:rsidRPr="0083357B">
        <w:rPr>
          <w:rFonts w:ascii="Calibri" w:eastAsia="Times New Roman" w:hAnsi="Calibri" w:cs="Calibri"/>
          <w:i/>
          <w:sz w:val="24"/>
          <w:szCs w:val="24"/>
          <w:lang w:eastAsia="ar-SA"/>
        </w:rPr>
        <w:t>, a to k prokázání základní způsobilosti dle výše uvedeného písm. a) této kapitoly Zadávací dokumentace</w:t>
      </w:r>
    </w:p>
    <w:p w14:paraId="2B220284" w14:textId="77777777" w:rsidR="0093398A" w:rsidRDefault="004D7C6D" w:rsidP="0083357B">
      <w:pPr>
        <w:suppressAutoHyphens/>
        <w:spacing w:after="0"/>
        <w:ind w:left="567"/>
        <w:contextualSpacing/>
        <w:jc w:val="both"/>
        <w:rPr>
          <w:rFonts w:ascii="Calibri" w:eastAsia="Times New Roman" w:hAnsi="Calibri" w:cs="Calibri"/>
          <w:i/>
          <w:sz w:val="24"/>
          <w:szCs w:val="24"/>
          <w:lang w:eastAsia="ar-SA"/>
        </w:rPr>
      </w:pPr>
      <w:r w:rsidRPr="0083357B">
        <w:rPr>
          <w:rFonts w:ascii="Calibri" w:eastAsia="Times New Roman" w:hAnsi="Calibri" w:cs="Calibri"/>
          <w:i/>
          <w:sz w:val="24"/>
          <w:szCs w:val="24"/>
          <w:lang w:eastAsia="ar-SA"/>
        </w:rPr>
        <w:t>(</w:t>
      </w:r>
      <w:r w:rsidRPr="0083357B">
        <w:rPr>
          <w:rFonts w:ascii="Calibri" w:eastAsia="Times New Roman" w:hAnsi="Calibri" w:cs="Calibri"/>
          <w:b/>
          <w:i/>
          <w:sz w:val="24"/>
          <w:szCs w:val="24"/>
          <w:lang w:eastAsia="ar-SA"/>
        </w:rPr>
        <w:t>UPOZORNĚNÍ</w:t>
      </w:r>
      <w:r w:rsidRPr="0083357B">
        <w:rPr>
          <w:rFonts w:ascii="Calibri" w:eastAsia="Times New Roman" w:hAnsi="Calibri" w:cs="Calibri"/>
          <w:i/>
          <w:sz w:val="24"/>
          <w:szCs w:val="24"/>
          <w:lang w:eastAsia="ar-SA"/>
        </w:rPr>
        <w:t xml:space="preserve">: Je-li dodavatelem (účastníkem) právnická osoba, musí podmínku podle tohoto písm. a) splňovat tato právnická osoba a zároveň každý člen statutárního orgánu, a to dle ustanovení § 74 odst. 2 zákona. </w:t>
      </w:r>
    </w:p>
    <w:p w14:paraId="52C739C6" w14:textId="77777777" w:rsidR="004D7C6D" w:rsidRPr="0083357B" w:rsidRDefault="004D7C6D" w:rsidP="0083357B">
      <w:pPr>
        <w:suppressAutoHyphens/>
        <w:spacing w:after="0"/>
        <w:ind w:left="567"/>
        <w:contextualSpacing/>
        <w:jc w:val="both"/>
        <w:rPr>
          <w:rFonts w:ascii="Calibri" w:eastAsia="Times New Roman" w:hAnsi="Calibri" w:cs="Calibri"/>
          <w:i/>
          <w:sz w:val="24"/>
          <w:szCs w:val="24"/>
          <w:lang w:eastAsia="ar-SA"/>
        </w:rPr>
      </w:pPr>
      <w:r w:rsidRPr="0083357B">
        <w:rPr>
          <w:rFonts w:ascii="Calibri" w:eastAsia="Times New Roman" w:hAnsi="Calibri" w:cs="Calibri"/>
          <w:i/>
          <w:sz w:val="24"/>
          <w:szCs w:val="24"/>
          <w:lang w:eastAsia="ar-SA"/>
        </w:rPr>
        <w:t>Je-li členem statutárního orgánu dodavatele právnická osoba, musí podmínku podle tohoto písm. a) splňovat tato právnická osoba, každý člen statutárního orgánu této právnické osoby a osoba zastupující tuto právnickou osobu v statutárním orgánu dodavatele.</w:t>
      </w:r>
    </w:p>
    <w:p w14:paraId="40004722" w14:textId="77777777" w:rsidR="00544854" w:rsidRDefault="004D7C6D" w:rsidP="0083357B">
      <w:pPr>
        <w:suppressAutoHyphens/>
        <w:spacing w:after="0"/>
        <w:ind w:left="567"/>
        <w:jc w:val="both"/>
        <w:rPr>
          <w:rFonts w:ascii="Calibri" w:eastAsia="Times New Roman" w:hAnsi="Calibri" w:cs="Calibri"/>
          <w:i/>
          <w:sz w:val="24"/>
          <w:szCs w:val="24"/>
          <w:lang w:eastAsia="ar-SA"/>
        </w:rPr>
      </w:pPr>
      <w:r w:rsidRPr="0083357B">
        <w:rPr>
          <w:rFonts w:ascii="Calibri" w:eastAsia="Times New Roman" w:hAnsi="Calibri" w:cs="Calibri"/>
          <w:i/>
          <w:sz w:val="24"/>
          <w:szCs w:val="24"/>
          <w:lang w:eastAsia="ar-SA"/>
        </w:rPr>
        <w:t xml:space="preserve">Účastní-li se zadávacího řízení pobočka závodu zahraniční či české právnické osoby musí podmínku podle tohoto písm. a) splňovat tato právnická osoba a vedoucí pobočky závodu, a to dle ustanovení § 74 odst. 3 zákona. </w:t>
      </w:r>
    </w:p>
    <w:p w14:paraId="65B5B3E6" w14:textId="77777777" w:rsidR="004D7C6D" w:rsidRPr="0083357B" w:rsidRDefault="004D7C6D" w:rsidP="0083357B">
      <w:pPr>
        <w:suppressAutoHyphens/>
        <w:spacing w:after="0"/>
        <w:ind w:left="567"/>
        <w:jc w:val="both"/>
        <w:rPr>
          <w:rFonts w:ascii="Calibri" w:eastAsia="Times New Roman" w:hAnsi="Calibri" w:cs="Calibri"/>
          <w:b/>
          <w:i/>
          <w:sz w:val="24"/>
          <w:szCs w:val="24"/>
          <w:highlight w:val="yellow"/>
          <w:lang w:eastAsia="ar-SA"/>
        </w:rPr>
      </w:pPr>
      <w:r w:rsidRPr="0083357B">
        <w:rPr>
          <w:rFonts w:ascii="Calibri" w:eastAsia="Times New Roman" w:hAnsi="Calibri" w:cs="Calibri"/>
          <w:i/>
          <w:sz w:val="24"/>
          <w:szCs w:val="24"/>
          <w:lang w:eastAsia="ar-SA"/>
        </w:rPr>
        <w:t>Požadavek pro prokázání této podmínky podle tohoto písm. a) pro právnickou osobu dle výše uvedené tímto nejsou dotčeny a i v případě, že je dodavatelem (účastníkem) pobočka závodu musí být tyto podmínky pro prokázání tohoto písm. a) u právnické osoby naplněny.)</w:t>
      </w:r>
    </w:p>
    <w:p w14:paraId="06C36283" w14:textId="77777777" w:rsidR="004D7C6D" w:rsidRPr="0083357B" w:rsidRDefault="004D7C6D" w:rsidP="0083357B">
      <w:pPr>
        <w:suppressAutoHyphens/>
        <w:spacing w:after="0"/>
        <w:ind w:left="567"/>
        <w:jc w:val="both"/>
        <w:rPr>
          <w:rFonts w:ascii="Calibri" w:eastAsia="Times New Roman" w:hAnsi="Calibri" w:cs="Calibri"/>
          <w:b/>
          <w:i/>
          <w:sz w:val="24"/>
          <w:szCs w:val="24"/>
          <w:lang w:eastAsia="ar-SA"/>
        </w:rPr>
      </w:pPr>
      <w:r w:rsidRPr="0083357B">
        <w:rPr>
          <w:rFonts w:ascii="Calibri" w:eastAsia="Times New Roman" w:hAnsi="Calibri" w:cs="Calibri"/>
          <w:b/>
          <w:i/>
          <w:sz w:val="24"/>
          <w:szCs w:val="24"/>
          <w:lang w:eastAsia="ar-SA"/>
        </w:rPr>
        <w:t>a zároveň,</w:t>
      </w:r>
    </w:p>
    <w:p w14:paraId="10A6FAE8" w14:textId="77777777" w:rsidR="004D7C6D" w:rsidRPr="0083357B" w:rsidRDefault="004D7C6D" w:rsidP="0083357B">
      <w:pPr>
        <w:numPr>
          <w:ilvl w:val="0"/>
          <w:numId w:val="16"/>
        </w:numPr>
        <w:tabs>
          <w:tab w:val="num" w:pos="-3686"/>
          <w:tab w:val="left" w:pos="-2835"/>
        </w:tabs>
        <w:suppressAutoHyphens/>
        <w:spacing w:after="0"/>
        <w:ind w:left="567" w:hanging="567"/>
        <w:jc w:val="both"/>
        <w:rPr>
          <w:rFonts w:ascii="Calibri" w:eastAsia="Times New Roman" w:hAnsi="Calibri" w:cs="Calibri"/>
          <w:b/>
          <w:i/>
          <w:sz w:val="24"/>
          <w:szCs w:val="24"/>
          <w:lang w:eastAsia="ar-SA"/>
        </w:rPr>
      </w:pPr>
      <w:r w:rsidRPr="0083357B">
        <w:rPr>
          <w:rFonts w:ascii="Calibri" w:eastAsia="Times New Roman" w:hAnsi="Calibri" w:cs="Calibri"/>
          <w:b/>
          <w:i/>
          <w:sz w:val="24"/>
          <w:szCs w:val="24"/>
          <w:lang w:eastAsia="ar-SA"/>
        </w:rPr>
        <w:t>Potvrzení příslušného finančního úřadu a ve vztahu ke spotřební dani čestného prohlášení</w:t>
      </w:r>
      <w:r w:rsidRPr="0083357B">
        <w:rPr>
          <w:rFonts w:ascii="Calibri" w:eastAsia="Times New Roman" w:hAnsi="Calibri" w:cs="Calibri"/>
          <w:i/>
          <w:sz w:val="24"/>
          <w:szCs w:val="24"/>
          <w:lang w:eastAsia="ar-SA"/>
        </w:rPr>
        <w:t xml:space="preserve">, a to k prokázání základní způsobilosti dle výše uvedeného písm. b) této kapitoly Zadávací dokumentace (čestné prohlášení ve vztahu ke spotřební dani je součástí vzoru uvedeného v </w:t>
      </w:r>
      <w:r w:rsidRPr="0083357B">
        <w:rPr>
          <w:rFonts w:ascii="Calibri" w:eastAsia="Times New Roman" w:hAnsi="Calibri" w:cs="Calibri"/>
          <w:b/>
          <w:i/>
          <w:sz w:val="24"/>
          <w:szCs w:val="24"/>
          <w:lang w:eastAsia="ar-SA"/>
        </w:rPr>
        <w:t>„Příloze č. 2 - Čestné prohlášení o splnění základní způsobilosti“</w:t>
      </w:r>
      <w:r w:rsidRPr="0083357B">
        <w:rPr>
          <w:rFonts w:ascii="Calibri" w:eastAsia="Times New Roman" w:hAnsi="Calibri" w:cs="Calibri"/>
          <w:i/>
          <w:sz w:val="24"/>
          <w:szCs w:val="24"/>
          <w:lang w:eastAsia="ar-SA"/>
        </w:rPr>
        <w:t>)</w:t>
      </w:r>
      <w:r w:rsidRPr="0083357B">
        <w:rPr>
          <w:rFonts w:ascii="Calibri" w:eastAsia="Times New Roman" w:hAnsi="Calibri" w:cs="Calibri"/>
          <w:b/>
          <w:i/>
          <w:sz w:val="24"/>
          <w:szCs w:val="24"/>
          <w:lang w:eastAsia="ar-SA"/>
        </w:rPr>
        <w:t xml:space="preserve">, </w:t>
      </w:r>
    </w:p>
    <w:p w14:paraId="70F45C69" w14:textId="77777777" w:rsidR="004D7C6D" w:rsidRPr="0083357B" w:rsidRDefault="004D7C6D" w:rsidP="0083357B">
      <w:pPr>
        <w:suppressAutoHyphens/>
        <w:spacing w:after="0"/>
        <w:ind w:left="567"/>
        <w:jc w:val="both"/>
        <w:rPr>
          <w:rFonts w:ascii="Calibri" w:eastAsia="Palatino Linotype" w:hAnsi="Calibri" w:cs="Calibri"/>
          <w:b/>
          <w:i/>
          <w:sz w:val="24"/>
          <w:szCs w:val="24"/>
          <w:lang w:eastAsia="ar-SA"/>
        </w:rPr>
      </w:pPr>
      <w:r w:rsidRPr="0083357B">
        <w:rPr>
          <w:rFonts w:ascii="Calibri" w:eastAsia="Times New Roman" w:hAnsi="Calibri" w:cs="Calibri"/>
          <w:b/>
          <w:i/>
          <w:sz w:val="24"/>
          <w:szCs w:val="24"/>
          <w:lang w:eastAsia="ar-SA"/>
        </w:rPr>
        <w:t>a zároveň,</w:t>
      </w:r>
    </w:p>
    <w:p w14:paraId="698A28F2" w14:textId="77777777" w:rsidR="004D7C6D" w:rsidRPr="0083357B" w:rsidRDefault="004D7C6D" w:rsidP="0083357B">
      <w:pPr>
        <w:numPr>
          <w:ilvl w:val="0"/>
          <w:numId w:val="16"/>
        </w:numPr>
        <w:tabs>
          <w:tab w:val="num" w:pos="-5954"/>
        </w:tabs>
        <w:suppressAutoHyphens/>
        <w:spacing w:after="0"/>
        <w:ind w:left="567" w:hanging="567"/>
        <w:jc w:val="both"/>
        <w:rPr>
          <w:rFonts w:ascii="Calibri" w:eastAsia="Times New Roman" w:hAnsi="Calibri" w:cs="Calibri"/>
          <w:b/>
          <w:i/>
          <w:sz w:val="24"/>
          <w:szCs w:val="24"/>
          <w:lang w:eastAsia="ar-SA"/>
        </w:rPr>
      </w:pPr>
      <w:r w:rsidRPr="0083357B">
        <w:rPr>
          <w:rFonts w:ascii="Calibri" w:eastAsia="Times New Roman" w:hAnsi="Calibri" w:cs="Calibri"/>
          <w:b/>
          <w:i/>
          <w:sz w:val="24"/>
          <w:szCs w:val="24"/>
          <w:lang w:eastAsia="ar-SA"/>
        </w:rPr>
        <w:t>Potvrzení příslušné okresní správy sociálního zabezpečení</w:t>
      </w:r>
      <w:r w:rsidRPr="0083357B">
        <w:rPr>
          <w:rFonts w:ascii="Calibri" w:eastAsia="Times New Roman" w:hAnsi="Calibri" w:cs="Calibri"/>
          <w:i/>
          <w:sz w:val="24"/>
          <w:szCs w:val="24"/>
          <w:lang w:eastAsia="ar-SA"/>
        </w:rPr>
        <w:t>, a to k prokázání základní způsobilosti dle výše uvedeného písm. d) této kapitoly Zadávací dokumentac</w:t>
      </w:r>
      <w:r w:rsidRPr="0051630A">
        <w:rPr>
          <w:rFonts w:ascii="Calibri" w:eastAsia="Times New Roman" w:hAnsi="Calibri" w:cs="Calibri"/>
          <w:i/>
          <w:sz w:val="24"/>
          <w:szCs w:val="24"/>
          <w:lang w:eastAsia="ar-SA"/>
        </w:rPr>
        <w:t>e,</w:t>
      </w:r>
      <w:r w:rsidRPr="0083357B">
        <w:rPr>
          <w:rFonts w:ascii="Calibri" w:eastAsia="Times New Roman" w:hAnsi="Calibri" w:cs="Calibri"/>
          <w:b/>
          <w:i/>
          <w:sz w:val="24"/>
          <w:szCs w:val="24"/>
          <w:lang w:eastAsia="ar-SA"/>
        </w:rPr>
        <w:t xml:space="preserve"> </w:t>
      </w:r>
    </w:p>
    <w:p w14:paraId="7451AF0B" w14:textId="77777777" w:rsidR="004D7C6D" w:rsidRPr="0083357B" w:rsidRDefault="004D7C6D" w:rsidP="0083357B">
      <w:pPr>
        <w:suppressAutoHyphens/>
        <w:spacing w:after="0"/>
        <w:ind w:left="567"/>
        <w:jc w:val="both"/>
        <w:rPr>
          <w:rFonts w:ascii="Calibri" w:eastAsia="Times New Roman" w:hAnsi="Calibri" w:cs="Calibri"/>
          <w:b/>
          <w:i/>
          <w:sz w:val="24"/>
          <w:szCs w:val="24"/>
          <w:lang w:eastAsia="ar-SA"/>
        </w:rPr>
      </w:pPr>
      <w:r w:rsidRPr="0083357B">
        <w:rPr>
          <w:rFonts w:ascii="Calibri" w:eastAsia="Times New Roman" w:hAnsi="Calibri" w:cs="Calibri"/>
          <w:b/>
          <w:i/>
          <w:sz w:val="24"/>
          <w:szCs w:val="24"/>
          <w:lang w:eastAsia="ar-SA"/>
        </w:rPr>
        <w:t>a zároveň,</w:t>
      </w:r>
    </w:p>
    <w:p w14:paraId="7CB51EBF" w14:textId="77777777" w:rsidR="004D7C6D" w:rsidRPr="00FF2C0F" w:rsidRDefault="004D7C6D" w:rsidP="0083357B">
      <w:pPr>
        <w:numPr>
          <w:ilvl w:val="0"/>
          <w:numId w:val="16"/>
        </w:numPr>
        <w:tabs>
          <w:tab w:val="left" w:pos="-2977"/>
        </w:tabs>
        <w:suppressAutoHyphens/>
        <w:spacing w:after="0"/>
        <w:ind w:left="567" w:hanging="567"/>
        <w:jc w:val="both"/>
        <w:rPr>
          <w:rFonts w:ascii="Calibri" w:eastAsia="Times New Roman" w:hAnsi="Calibri" w:cs="Calibri"/>
          <w:b/>
          <w:sz w:val="24"/>
          <w:szCs w:val="24"/>
          <w:u w:val="single"/>
          <w:lang w:eastAsia="ar-SA"/>
        </w:rPr>
      </w:pPr>
      <w:r w:rsidRPr="0083357B">
        <w:rPr>
          <w:rFonts w:ascii="Calibri" w:eastAsia="Times New Roman" w:hAnsi="Calibri" w:cs="Calibri"/>
          <w:b/>
          <w:i/>
          <w:sz w:val="24"/>
          <w:szCs w:val="24"/>
          <w:lang w:eastAsia="ar-SA"/>
        </w:rPr>
        <w:t>Čestného prohlášení</w:t>
      </w:r>
      <w:r w:rsidRPr="0083357B">
        <w:rPr>
          <w:rFonts w:ascii="Calibri" w:eastAsia="Times New Roman" w:hAnsi="Calibri" w:cs="Calibri"/>
          <w:i/>
          <w:sz w:val="24"/>
          <w:szCs w:val="24"/>
          <w:lang w:eastAsia="ar-SA"/>
        </w:rPr>
        <w:t>, a to k prokázání základní způsobilosti dle výše uvedených písm. c) a e) této kapitoly Zadávací dokumentace v souladu se vzorem uvedeným v</w:t>
      </w:r>
      <w:r w:rsidRPr="0083357B">
        <w:rPr>
          <w:rFonts w:ascii="Calibri" w:eastAsia="Times New Roman" w:hAnsi="Calibri" w:cs="Calibri"/>
          <w:b/>
          <w:i/>
          <w:sz w:val="24"/>
          <w:szCs w:val="24"/>
          <w:lang w:eastAsia="ar-SA"/>
        </w:rPr>
        <w:t xml:space="preserve"> „Příloze č. 2 - Čestné prohlášení o splnění základní způsobilosti“, </w:t>
      </w:r>
      <w:r w:rsidRPr="0083357B">
        <w:rPr>
          <w:rFonts w:ascii="Calibri" w:eastAsia="Times New Roman" w:hAnsi="Calibri" w:cs="Calibri"/>
          <w:i/>
          <w:sz w:val="24"/>
          <w:szCs w:val="24"/>
          <w:lang w:eastAsia="ar-SA"/>
        </w:rPr>
        <w:t>které bude řádně podepsané osobou oprávněnou dodavatele (dodavatele) zastupovat.</w:t>
      </w:r>
    </w:p>
    <w:p w14:paraId="4B697900" w14:textId="77777777" w:rsidR="00FF2C0F" w:rsidRPr="00E01913" w:rsidRDefault="00FF2C0F" w:rsidP="00FF2C0F">
      <w:pPr>
        <w:tabs>
          <w:tab w:val="left" w:pos="-2977"/>
        </w:tabs>
        <w:suppressAutoHyphens/>
        <w:spacing w:after="0"/>
        <w:ind w:left="567"/>
        <w:jc w:val="both"/>
        <w:rPr>
          <w:rFonts w:ascii="Calibri" w:eastAsia="Times New Roman" w:hAnsi="Calibri" w:cs="Calibri"/>
          <w:b/>
          <w:sz w:val="24"/>
          <w:szCs w:val="24"/>
          <w:u w:val="single"/>
          <w:lang w:eastAsia="ar-SA"/>
        </w:rPr>
      </w:pPr>
    </w:p>
    <w:p w14:paraId="2853D955" w14:textId="77777777" w:rsidR="00A36060" w:rsidRPr="0083357B" w:rsidRDefault="00A36060" w:rsidP="00E01913">
      <w:pPr>
        <w:tabs>
          <w:tab w:val="left" w:pos="-2977"/>
        </w:tabs>
        <w:suppressAutoHyphens/>
        <w:spacing w:after="0"/>
        <w:ind w:left="567"/>
        <w:jc w:val="both"/>
        <w:rPr>
          <w:rFonts w:ascii="Calibri" w:eastAsia="Times New Roman" w:hAnsi="Calibri" w:cs="Calibri"/>
          <w:b/>
          <w:sz w:val="24"/>
          <w:szCs w:val="24"/>
          <w:u w:val="single"/>
          <w:lang w:eastAsia="ar-SA"/>
        </w:rPr>
      </w:pPr>
    </w:p>
    <w:p w14:paraId="33C54DAC" w14:textId="77777777" w:rsidR="004D7C6D" w:rsidRPr="0083357B" w:rsidRDefault="004D7C6D" w:rsidP="0083357B">
      <w:pPr>
        <w:suppressAutoHyphens/>
        <w:spacing w:after="0"/>
        <w:rPr>
          <w:rFonts w:asciiTheme="majorHAnsi" w:eastAsia="Times New Roman" w:hAnsiTheme="majorHAnsi" w:cs="Calibri"/>
          <w:b/>
          <w:sz w:val="24"/>
          <w:szCs w:val="24"/>
          <w:u w:val="single"/>
          <w:lang w:eastAsia="ar-SA"/>
        </w:rPr>
      </w:pPr>
      <w:r w:rsidRPr="0083357B">
        <w:rPr>
          <w:rFonts w:asciiTheme="majorHAnsi" w:eastAsia="Times New Roman" w:hAnsiTheme="majorHAnsi" w:cs="Calibri"/>
          <w:b/>
          <w:sz w:val="24"/>
          <w:szCs w:val="24"/>
          <w:u w:val="single"/>
          <w:lang w:eastAsia="ar-SA"/>
        </w:rPr>
        <w:t>II. Profesní způsobilost</w:t>
      </w:r>
    </w:p>
    <w:p w14:paraId="33419760" w14:textId="77777777" w:rsidR="00E01913" w:rsidRPr="00B16060" w:rsidRDefault="00E01913" w:rsidP="0083357B">
      <w:pPr>
        <w:suppressAutoHyphens/>
        <w:spacing w:after="0"/>
        <w:ind w:firstLine="567"/>
        <w:jc w:val="both"/>
        <w:rPr>
          <w:rFonts w:ascii="Calibri" w:eastAsia="Times New Roman" w:hAnsi="Calibri" w:cs="Calibri"/>
          <w:b/>
          <w:sz w:val="12"/>
          <w:szCs w:val="12"/>
          <w:lang w:eastAsia="ar-SA"/>
        </w:rPr>
      </w:pPr>
    </w:p>
    <w:p w14:paraId="76591A2F" w14:textId="77777777" w:rsidR="004D7C6D" w:rsidRDefault="004D7C6D" w:rsidP="00C16044">
      <w:pPr>
        <w:suppressAutoHyphens/>
        <w:spacing w:after="0"/>
        <w:jc w:val="both"/>
        <w:rPr>
          <w:rFonts w:ascii="Calibri" w:eastAsia="Times New Roman" w:hAnsi="Calibri" w:cs="Calibri"/>
          <w:sz w:val="24"/>
          <w:szCs w:val="24"/>
          <w:lang w:eastAsia="ar-SA"/>
        </w:rPr>
      </w:pPr>
      <w:r w:rsidRPr="0083357B">
        <w:rPr>
          <w:rFonts w:ascii="Calibri" w:eastAsia="Times New Roman" w:hAnsi="Calibri" w:cs="Calibri"/>
          <w:b/>
          <w:sz w:val="24"/>
          <w:szCs w:val="24"/>
          <w:lang w:eastAsia="ar-SA"/>
        </w:rPr>
        <w:t>Zadavatel požaduje prokázání splnění profesní způsobilosti dodavatele (účastníka) v rozsahu ustanovení § 77 zákona</w:t>
      </w:r>
      <w:r w:rsidRPr="0083357B">
        <w:rPr>
          <w:rFonts w:ascii="Calibri" w:eastAsia="Times New Roman" w:hAnsi="Calibri" w:cs="Calibri"/>
          <w:sz w:val="24"/>
          <w:szCs w:val="24"/>
          <w:lang w:eastAsia="ar-SA"/>
        </w:rPr>
        <w:t>, kdy požadavky na splnění profesní způsobilosti splňuje dodavatel (účastník), který předloží:</w:t>
      </w:r>
    </w:p>
    <w:p w14:paraId="534E74E2" w14:textId="77777777" w:rsidR="00E01913" w:rsidRPr="00730634" w:rsidRDefault="00E01913" w:rsidP="0083357B">
      <w:pPr>
        <w:suppressAutoHyphens/>
        <w:spacing w:after="0"/>
        <w:ind w:firstLine="567"/>
        <w:jc w:val="both"/>
        <w:rPr>
          <w:rFonts w:ascii="Calibri" w:eastAsia="Times New Roman" w:hAnsi="Calibri" w:cs="Calibri"/>
          <w:sz w:val="6"/>
          <w:szCs w:val="6"/>
          <w:lang w:eastAsia="ar-SA"/>
        </w:rPr>
      </w:pPr>
    </w:p>
    <w:p w14:paraId="03E6ED07" w14:textId="77777777" w:rsidR="004D7C6D" w:rsidRDefault="004D7C6D" w:rsidP="0083357B">
      <w:pPr>
        <w:numPr>
          <w:ilvl w:val="0"/>
          <w:numId w:val="2"/>
        </w:numPr>
        <w:tabs>
          <w:tab w:val="num" w:pos="567"/>
          <w:tab w:val="num" w:pos="4472"/>
        </w:tabs>
        <w:suppressAutoHyphens/>
        <w:spacing w:after="0"/>
        <w:ind w:left="567" w:hanging="567"/>
        <w:jc w:val="both"/>
        <w:rPr>
          <w:rFonts w:ascii="Calibri" w:eastAsia="Times New Roman" w:hAnsi="Calibri" w:cs="Calibri"/>
          <w:bCs/>
          <w:sz w:val="24"/>
          <w:szCs w:val="24"/>
          <w:lang w:eastAsia="ar-SA"/>
        </w:rPr>
      </w:pPr>
      <w:r w:rsidRPr="0083357B">
        <w:rPr>
          <w:rFonts w:ascii="Calibri" w:eastAsia="Times New Roman" w:hAnsi="Calibri" w:cs="Calibri"/>
          <w:b/>
          <w:bCs/>
          <w:sz w:val="24"/>
          <w:szCs w:val="24"/>
          <w:lang w:eastAsia="ar-SA"/>
        </w:rPr>
        <w:t xml:space="preserve">ve vztahu k České republice výpis z obchodního rejstříku nebo jiné obdobné evidence, </w:t>
      </w:r>
      <w:r w:rsidRPr="0083357B">
        <w:rPr>
          <w:rFonts w:ascii="Calibri" w:eastAsia="Times New Roman" w:hAnsi="Calibri" w:cs="Calibri"/>
          <w:bCs/>
          <w:sz w:val="24"/>
          <w:szCs w:val="24"/>
          <w:lang w:eastAsia="ar-SA"/>
        </w:rPr>
        <w:t>pokud jiný právní předpis zápis do takové evidence vyžaduje.</w:t>
      </w:r>
    </w:p>
    <w:p w14:paraId="4D1FE0BC" w14:textId="77777777" w:rsidR="00F05D3C" w:rsidRPr="00F05D3C" w:rsidRDefault="00F05D3C" w:rsidP="00F05D3C">
      <w:pPr>
        <w:tabs>
          <w:tab w:val="num" w:pos="4472"/>
        </w:tabs>
        <w:suppressAutoHyphens/>
        <w:spacing w:after="0"/>
        <w:ind w:left="567"/>
        <w:jc w:val="both"/>
        <w:rPr>
          <w:rFonts w:ascii="Calibri" w:eastAsia="Times New Roman" w:hAnsi="Calibri" w:cs="Calibri"/>
          <w:bCs/>
          <w:sz w:val="6"/>
          <w:szCs w:val="6"/>
          <w:lang w:eastAsia="ar-SA"/>
        </w:rPr>
      </w:pPr>
    </w:p>
    <w:p w14:paraId="5AFD792B" w14:textId="77777777" w:rsidR="004D7C6D" w:rsidRDefault="004D7C6D" w:rsidP="0083357B">
      <w:pPr>
        <w:tabs>
          <w:tab w:val="num" w:pos="567"/>
        </w:tabs>
        <w:suppressAutoHyphens/>
        <w:spacing w:after="0"/>
        <w:ind w:left="567" w:hanging="567"/>
        <w:rPr>
          <w:rFonts w:ascii="Calibri" w:eastAsia="Times New Roman" w:hAnsi="Calibri" w:cs="Calibri"/>
          <w:b/>
          <w:bCs/>
          <w:i/>
          <w:sz w:val="24"/>
          <w:szCs w:val="24"/>
          <w:lang w:eastAsia="ar-SA"/>
        </w:rPr>
      </w:pPr>
      <w:r w:rsidRPr="0083357B">
        <w:rPr>
          <w:rFonts w:ascii="Calibri" w:eastAsia="Times New Roman" w:hAnsi="Calibri" w:cs="Calibri"/>
          <w:b/>
          <w:bCs/>
          <w:i/>
          <w:sz w:val="24"/>
          <w:szCs w:val="24"/>
          <w:lang w:eastAsia="ar-SA"/>
        </w:rPr>
        <w:tab/>
        <w:t>a zároveň</w:t>
      </w:r>
    </w:p>
    <w:p w14:paraId="491E3D8A" w14:textId="77777777" w:rsidR="00F05D3C" w:rsidRPr="00F05D3C" w:rsidRDefault="00F05D3C" w:rsidP="0083357B">
      <w:pPr>
        <w:tabs>
          <w:tab w:val="num" w:pos="567"/>
        </w:tabs>
        <w:suppressAutoHyphens/>
        <w:spacing w:after="0"/>
        <w:ind w:left="567" w:hanging="567"/>
        <w:rPr>
          <w:rFonts w:ascii="Calibri" w:eastAsia="Times New Roman" w:hAnsi="Calibri" w:cs="Calibri"/>
          <w:b/>
          <w:bCs/>
          <w:i/>
          <w:sz w:val="6"/>
          <w:szCs w:val="6"/>
          <w:lang w:eastAsia="ar-SA"/>
        </w:rPr>
      </w:pPr>
    </w:p>
    <w:p w14:paraId="282BA596" w14:textId="77777777" w:rsidR="004D7C6D" w:rsidRPr="00F05D3C" w:rsidRDefault="004D7C6D" w:rsidP="00F05D3C">
      <w:pPr>
        <w:numPr>
          <w:ilvl w:val="0"/>
          <w:numId w:val="2"/>
        </w:numPr>
        <w:tabs>
          <w:tab w:val="num" w:pos="567"/>
          <w:tab w:val="num" w:pos="4472"/>
        </w:tabs>
        <w:suppressAutoHyphens/>
        <w:spacing w:after="0"/>
        <w:ind w:left="567" w:hanging="567"/>
        <w:jc w:val="both"/>
        <w:rPr>
          <w:rFonts w:ascii="Calibri" w:eastAsia="Times New Roman" w:hAnsi="Calibri" w:cs="Calibri"/>
          <w:bCs/>
          <w:sz w:val="24"/>
          <w:szCs w:val="24"/>
          <w:lang w:eastAsia="ar-SA"/>
        </w:rPr>
      </w:pPr>
      <w:r w:rsidRPr="0083357B">
        <w:rPr>
          <w:rFonts w:ascii="Calibri" w:eastAsia="Times New Roman" w:hAnsi="Calibri" w:cs="Calibri"/>
          <w:b/>
          <w:bCs/>
          <w:sz w:val="24"/>
          <w:szCs w:val="24"/>
          <w:lang w:eastAsia="ar-SA"/>
        </w:rPr>
        <w:t xml:space="preserve">doklad o oprávnění podnikat v rozsahu odpovídajícímu předmětu veřejné zakázky, </w:t>
      </w:r>
      <w:r w:rsidRPr="0083357B">
        <w:rPr>
          <w:rFonts w:ascii="Calibri" w:eastAsia="Times New Roman" w:hAnsi="Calibri" w:cs="Calibri"/>
          <w:bCs/>
          <w:sz w:val="24"/>
          <w:szCs w:val="24"/>
          <w:lang w:eastAsia="ar-SA"/>
        </w:rPr>
        <w:t>zejména doklad prokazující příslušné živnostenské oprávnění (tj. výpis z živnostenského rejstříku) či licenci</w:t>
      </w:r>
      <w:r w:rsidRPr="0083357B">
        <w:rPr>
          <w:rFonts w:ascii="Calibri" w:eastAsia="Times New Roman" w:hAnsi="Calibri" w:cs="Calibri"/>
          <w:b/>
          <w:bCs/>
          <w:sz w:val="24"/>
          <w:szCs w:val="24"/>
          <w:lang w:eastAsia="ar-SA"/>
        </w:rPr>
        <w:t xml:space="preserve"> obsahující minimálně následující oprávnění:</w:t>
      </w:r>
    </w:p>
    <w:p w14:paraId="2D7C25CA" w14:textId="77777777" w:rsidR="00F05D3C" w:rsidRPr="00F05D3C" w:rsidRDefault="00F05D3C" w:rsidP="00F05D3C">
      <w:pPr>
        <w:tabs>
          <w:tab w:val="num" w:pos="4472"/>
        </w:tabs>
        <w:suppressAutoHyphens/>
        <w:spacing w:after="0"/>
        <w:ind w:left="567"/>
        <w:jc w:val="both"/>
        <w:rPr>
          <w:rFonts w:ascii="Calibri" w:eastAsia="Times New Roman" w:hAnsi="Calibri" w:cs="Calibri"/>
          <w:bCs/>
          <w:sz w:val="6"/>
          <w:szCs w:val="6"/>
          <w:lang w:eastAsia="ar-SA"/>
        </w:rPr>
      </w:pPr>
    </w:p>
    <w:p w14:paraId="0EC27600" w14:textId="77777777" w:rsidR="00E01799" w:rsidRDefault="004D7C6D" w:rsidP="00E01799">
      <w:pPr>
        <w:numPr>
          <w:ilvl w:val="0"/>
          <w:numId w:val="15"/>
        </w:numPr>
        <w:suppressAutoHyphens/>
        <w:spacing w:after="0"/>
        <w:ind w:left="851" w:hanging="284"/>
        <w:contextualSpacing/>
        <w:jc w:val="both"/>
        <w:rPr>
          <w:rFonts w:ascii="Calibri" w:eastAsia="Times New Roman" w:hAnsi="Calibri" w:cs="Times New Roman"/>
          <w:b/>
          <w:bCs/>
          <w:sz w:val="24"/>
          <w:szCs w:val="24"/>
          <w:lang w:eastAsia="ar-SA"/>
        </w:rPr>
      </w:pPr>
      <w:r w:rsidRPr="0083357B">
        <w:rPr>
          <w:rFonts w:ascii="Calibri" w:eastAsia="Times New Roman" w:hAnsi="Calibri" w:cs="Times New Roman"/>
          <w:b/>
          <w:bCs/>
          <w:sz w:val="24"/>
          <w:szCs w:val="24"/>
          <w:lang w:eastAsia="ar-SA"/>
        </w:rPr>
        <w:t>provádění sta</w:t>
      </w:r>
      <w:r w:rsidR="00A477F7">
        <w:rPr>
          <w:rFonts w:ascii="Calibri" w:eastAsia="Times New Roman" w:hAnsi="Calibri" w:cs="Times New Roman"/>
          <w:b/>
          <w:bCs/>
          <w:sz w:val="24"/>
          <w:szCs w:val="24"/>
          <w:lang w:eastAsia="ar-SA"/>
        </w:rPr>
        <w:t>veb, jejich změn a odstraňování</w:t>
      </w:r>
    </w:p>
    <w:p w14:paraId="553599A4" w14:textId="77777777" w:rsidR="002C2973" w:rsidRPr="002C2973" w:rsidRDefault="002C2973" w:rsidP="00544854">
      <w:pPr>
        <w:suppressAutoHyphens/>
        <w:spacing w:after="0"/>
        <w:contextualSpacing/>
        <w:jc w:val="both"/>
        <w:rPr>
          <w:rFonts w:ascii="Calibri" w:eastAsia="Times New Roman" w:hAnsi="Calibri" w:cs="Times New Roman"/>
          <w:b/>
          <w:bCs/>
          <w:sz w:val="24"/>
          <w:szCs w:val="24"/>
          <w:highlight w:val="yellow"/>
          <w:lang w:eastAsia="ar-SA"/>
        </w:rPr>
      </w:pPr>
    </w:p>
    <w:p w14:paraId="045418E6" w14:textId="77777777" w:rsidR="00F05D3C" w:rsidRPr="00FF2C0F" w:rsidRDefault="00F05D3C" w:rsidP="0083357B">
      <w:pPr>
        <w:tabs>
          <w:tab w:val="left" w:pos="567"/>
        </w:tabs>
        <w:suppressAutoHyphens/>
        <w:spacing w:after="0"/>
        <w:rPr>
          <w:rFonts w:asciiTheme="majorHAnsi" w:eastAsia="Times New Roman" w:hAnsiTheme="majorHAnsi" w:cs="Times New Roman"/>
          <w:b/>
          <w:sz w:val="12"/>
          <w:szCs w:val="12"/>
          <w:lang w:eastAsia="ar-SA"/>
        </w:rPr>
      </w:pPr>
    </w:p>
    <w:p w14:paraId="294BEDBF" w14:textId="77777777" w:rsidR="004D7C6D" w:rsidRDefault="004D7C6D" w:rsidP="0083357B">
      <w:pPr>
        <w:tabs>
          <w:tab w:val="left" w:pos="567"/>
        </w:tabs>
        <w:suppressAutoHyphens/>
        <w:spacing w:after="0"/>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Způsob prokázání profesní způsobilosti</w:t>
      </w:r>
    </w:p>
    <w:p w14:paraId="60EC8915" w14:textId="77777777" w:rsidR="00E01913" w:rsidRPr="00FF2C0F" w:rsidRDefault="00E01913" w:rsidP="0083357B">
      <w:pPr>
        <w:tabs>
          <w:tab w:val="left" w:pos="567"/>
        </w:tabs>
        <w:suppressAutoHyphens/>
        <w:spacing w:after="0"/>
        <w:rPr>
          <w:rFonts w:asciiTheme="majorHAnsi" w:eastAsia="Times New Roman" w:hAnsiTheme="majorHAnsi" w:cs="Times New Roman"/>
          <w:sz w:val="20"/>
          <w:szCs w:val="20"/>
          <w:lang w:eastAsia="ar-SA"/>
        </w:rPr>
      </w:pPr>
    </w:p>
    <w:p w14:paraId="6D53DC84" w14:textId="77777777" w:rsidR="004D7C6D" w:rsidRDefault="004D7C6D" w:rsidP="002F58EF">
      <w:pPr>
        <w:spacing w:after="0"/>
        <w:jc w:val="both"/>
        <w:rPr>
          <w:rFonts w:ascii="Calibri" w:eastAsia="Calibri" w:hAnsi="Calibri" w:cs="Times New Roman"/>
          <w:b/>
          <w:sz w:val="24"/>
          <w:szCs w:val="24"/>
        </w:rPr>
      </w:pPr>
      <w:r w:rsidRPr="0083357B">
        <w:rPr>
          <w:rFonts w:ascii="Calibri" w:eastAsia="Calibri" w:hAnsi="Calibri" w:cs="Times New Roman"/>
          <w:b/>
          <w:sz w:val="24"/>
          <w:szCs w:val="24"/>
        </w:rPr>
        <w:t>Dodavatel (účastník) prokazuje splnění profesní způsobilosti v souladu s ustanovením § 77 zákona předložením:</w:t>
      </w:r>
    </w:p>
    <w:p w14:paraId="453FB7C1" w14:textId="77777777" w:rsidR="00E01913" w:rsidRPr="00730634" w:rsidRDefault="00E01913" w:rsidP="0083357B">
      <w:pPr>
        <w:spacing w:after="0"/>
        <w:ind w:firstLine="567"/>
        <w:jc w:val="both"/>
        <w:rPr>
          <w:rFonts w:ascii="Calibri" w:eastAsia="Calibri" w:hAnsi="Calibri" w:cs="Times New Roman"/>
          <w:b/>
          <w:sz w:val="6"/>
          <w:szCs w:val="6"/>
        </w:rPr>
      </w:pPr>
    </w:p>
    <w:p w14:paraId="38792E12" w14:textId="77777777" w:rsidR="004D7C6D" w:rsidRPr="00F05D3C" w:rsidRDefault="004D7C6D" w:rsidP="006C5FC7">
      <w:pPr>
        <w:numPr>
          <w:ilvl w:val="0"/>
          <w:numId w:val="6"/>
        </w:numPr>
        <w:tabs>
          <w:tab w:val="num" w:pos="567"/>
        </w:tabs>
        <w:suppressAutoHyphens/>
        <w:spacing w:after="0"/>
        <w:ind w:left="567" w:hanging="567"/>
        <w:jc w:val="both"/>
        <w:rPr>
          <w:rFonts w:ascii="Calibri" w:eastAsia="Calibri" w:hAnsi="Calibri" w:cs="Times New Roman"/>
          <w:b/>
          <w:i/>
          <w:sz w:val="24"/>
          <w:szCs w:val="24"/>
        </w:rPr>
      </w:pPr>
      <w:r w:rsidRPr="0083357B">
        <w:rPr>
          <w:rFonts w:ascii="Calibri" w:eastAsia="Calibri" w:hAnsi="Calibri" w:cs="Times New Roman"/>
          <w:b/>
          <w:i/>
          <w:sz w:val="24"/>
          <w:szCs w:val="24"/>
        </w:rPr>
        <w:t xml:space="preserve">Výpisu z obchodního rejstříku </w:t>
      </w:r>
      <w:r w:rsidRPr="0083357B">
        <w:rPr>
          <w:rFonts w:ascii="Calibri" w:eastAsia="Calibri" w:hAnsi="Calibri" w:cs="Times New Roman"/>
          <w:b/>
          <w:bCs/>
          <w:i/>
          <w:sz w:val="24"/>
          <w:szCs w:val="24"/>
        </w:rPr>
        <w:t xml:space="preserve">nebo jiné obdobné evidence, </w:t>
      </w:r>
      <w:r w:rsidRPr="0083357B">
        <w:rPr>
          <w:rFonts w:ascii="Calibri" w:eastAsia="Calibri" w:hAnsi="Calibri" w:cs="Times New Roman"/>
          <w:bCs/>
          <w:i/>
          <w:sz w:val="24"/>
          <w:szCs w:val="24"/>
        </w:rPr>
        <w:t>pokud jiný právní předpis zápis do takové evidence vyžaduje, a to k prokázání profesní způsobilosti dle výše uvedeného písm. a);</w:t>
      </w:r>
    </w:p>
    <w:p w14:paraId="1BE942E8" w14:textId="77777777" w:rsidR="00F05D3C" w:rsidRPr="00F05D3C" w:rsidRDefault="00F05D3C" w:rsidP="00F05D3C">
      <w:pPr>
        <w:suppressAutoHyphens/>
        <w:spacing w:after="0"/>
        <w:ind w:left="567"/>
        <w:jc w:val="both"/>
        <w:rPr>
          <w:rFonts w:ascii="Calibri" w:eastAsia="Calibri" w:hAnsi="Calibri" w:cs="Times New Roman"/>
          <w:b/>
          <w:i/>
          <w:sz w:val="6"/>
          <w:szCs w:val="6"/>
        </w:rPr>
      </w:pPr>
    </w:p>
    <w:p w14:paraId="5EB87401" w14:textId="77777777" w:rsidR="004D7C6D" w:rsidRDefault="004D7C6D" w:rsidP="006C5FC7">
      <w:pPr>
        <w:tabs>
          <w:tab w:val="num" w:pos="567"/>
        </w:tabs>
        <w:spacing w:after="0"/>
        <w:ind w:left="567"/>
        <w:jc w:val="both"/>
        <w:rPr>
          <w:rFonts w:ascii="Calibri" w:eastAsia="Calibri" w:hAnsi="Calibri" w:cs="Times New Roman"/>
          <w:b/>
          <w:i/>
          <w:sz w:val="24"/>
          <w:szCs w:val="24"/>
        </w:rPr>
      </w:pPr>
      <w:r w:rsidRPr="0083357B">
        <w:rPr>
          <w:rFonts w:ascii="Calibri" w:eastAsia="Calibri" w:hAnsi="Calibri" w:cs="Times New Roman"/>
          <w:b/>
          <w:i/>
          <w:sz w:val="24"/>
          <w:szCs w:val="24"/>
        </w:rPr>
        <w:t>a zároveň,</w:t>
      </w:r>
    </w:p>
    <w:p w14:paraId="65472D44" w14:textId="77777777" w:rsidR="00F05D3C" w:rsidRPr="00F05D3C" w:rsidRDefault="00F05D3C" w:rsidP="006C5FC7">
      <w:pPr>
        <w:tabs>
          <w:tab w:val="num" w:pos="567"/>
        </w:tabs>
        <w:spacing w:after="0"/>
        <w:ind w:left="567"/>
        <w:jc w:val="both"/>
        <w:rPr>
          <w:rFonts w:ascii="Calibri" w:eastAsia="Calibri" w:hAnsi="Calibri" w:cs="Times New Roman"/>
          <w:b/>
          <w:i/>
          <w:sz w:val="6"/>
          <w:szCs w:val="6"/>
        </w:rPr>
      </w:pPr>
    </w:p>
    <w:p w14:paraId="76A080E9" w14:textId="77777777" w:rsidR="004D7C6D" w:rsidRPr="00F05D3C" w:rsidRDefault="004D7C6D" w:rsidP="00F05D3C">
      <w:pPr>
        <w:numPr>
          <w:ilvl w:val="0"/>
          <w:numId w:val="6"/>
        </w:numPr>
        <w:tabs>
          <w:tab w:val="num" w:pos="567"/>
        </w:tabs>
        <w:suppressAutoHyphens/>
        <w:spacing w:after="0"/>
        <w:ind w:left="567" w:hanging="567"/>
        <w:jc w:val="both"/>
        <w:rPr>
          <w:rFonts w:ascii="Calibri" w:eastAsia="Calibri" w:hAnsi="Calibri" w:cs="Times New Roman"/>
          <w:b/>
          <w:i/>
          <w:sz w:val="24"/>
          <w:szCs w:val="24"/>
        </w:rPr>
      </w:pPr>
      <w:r w:rsidRPr="0083357B">
        <w:rPr>
          <w:rFonts w:ascii="Calibri" w:eastAsia="Calibri" w:hAnsi="Calibri" w:cs="Times New Roman"/>
          <w:b/>
          <w:bCs/>
          <w:i/>
          <w:sz w:val="24"/>
          <w:szCs w:val="24"/>
        </w:rPr>
        <w:t xml:space="preserve">Dokladu o oprávnění podnikat v rozsahu odpovídajícímu předmětu veřejné zakázky, </w:t>
      </w:r>
      <w:r w:rsidRPr="0083357B">
        <w:rPr>
          <w:rFonts w:ascii="Calibri" w:eastAsia="Calibri" w:hAnsi="Calibri" w:cs="Times New Roman"/>
          <w:bCs/>
          <w:i/>
          <w:sz w:val="24"/>
          <w:szCs w:val="24"/>
        </w:rPr>
        <w:t>zejména doklad prokazující příslušné živnostenské oprávnění (tj. výpis z živnostenského rejstříku) či licence, obsahující minimálně následující oprávnění:</w:t>
      </w:r>
    </w:p>
    <w:p w14:paraId="067E6A7A" w14:textId="77777777" w:rsidR="00F05D3C" w:rsidRPr="00F05D3C" w:rsidRDefault="00F05D3C" w:rsidP="00F05D3C">
      <w:pPr>
        <w:suppressAutoHyphens/>
        <w:spacing w:after="0"/>
        <w:ind w:left="567"/>
        <w:jc w:val="both"/>
        <w:rPr>
          <w:rFonts w:ascii="Calibri" w:eastAsia="Calibri" w:hAnsi="Calibri" w:cs="Times New Roman"/>
          <w:b/>
          <w:i/>
          <w:sz w:val="6"/>
          <w:szCs w:val="6"/>
        </w:rPr>
      </w:pPr>
    </w:p>
    <w:p w14:paraId="3AC7794D" w14:textId="77777777" w:rsidR="002C2973" w:rsidRPr="00544854" w:rsidRDefault="004D7C6D" w:rsidP="00544854">
      <w:pPr>
        <w:numPr>
          <w:ilvl w:val="0"/>
          <w:numId w:val="27"/>
        </w:numPr>
        <w:suppressAutoHyphens/>
        <w:spacing w:after="0"/>
        <w:ind w:left="851" w:hanging="284"/>
        <w:contextualSpacing/>
        <w:jc w:val="both"/>
        <w:rPr>
          <w:rFonts w:ascii="Calibri" w:eastAsia="Times New Roman" w:hAnsi="Calibri" w:cs="Times New Roman"/>
          <w:b/>
          <w:bCs/>
          <w:i/>
          <w:sz w:val="24"/>
          <w:szCs w:val="24"/>
          <w:lang w:eastAsia="ar-SA"/>
        </w:rPr>
      </w:pPr>
      <w:r w:rsidRPr="0083357B">
        <w:rPr>
          <w:rFonts w:ascii="Calibri" w:eastAsia="Times New Roman" w:hAnsi="Calibri" w:cs="Times New Roman"/>
          <w:b/>
          <w:bCs/>
          <w:i/>
          <w:sz w:val="24"/>
          <w:szCs w:val="24"/>
          <w:lang w:eastAsia="ar-SA"/>
        </w:rPr>
        <w:t>provádění staveb, jejich změn a odstraňování;</w:t>
      </w:r>
    </w:p>
    <w:p w14:paraId="1185548B" w14:textId="77777777" w:rsidR="006C5FC7" w:rsidRPr="00F05D3C" w:rsidRDefault="006C5FC7" w:rsidP="00F05D3C">
      <w:pPr>
        <w:suppressAutoHyphens/>
        <w:spacing w:after="0"/>
        <w:ind w:left="1287"/>
        <w:contextualSpacing/>
        <w:jc w:val="both"/>
        <w:rPr>
          <w:rFonts w:ascii="Calibri" w:eastAsia="Times New Roman" w:hAnsi="Calibri" w:cs="Times New Roman"/>
          <w:b/>
          <w:bCs/>
          <w:i/>
          <w:sz w:val="6"/>
          <w:szCs w:val="6"/>
          <w:lang w:eastAsia="ar-SA"/>
        </w:rPr>
      </w:pPr>
    </w:p>
    <w:p w14:paraId="43091C9B" w14:textId="77777777" w:rsidR="004D7C6D" w:rsidRDefault="004D7C6D" w:rsidP="00F05D3C">
      <w:pPr>
        <w:spacing w:after="0"/>
        <w:ind w:left="567"/>
        <w:jc w:val="both"/>
        <w:rPr>
          <w:rFonts w:ascii="Calibri" w:eastAsia="Calibri" w:hAnsi="Calibri" w:cs="Times New Roman"/>
          <w:bCs/>
          <w:i/>
          <w:sz w:val="24"/>
          <w:szCs w:val="24"/>
        </w:rPr>
      </w:pPr>
      <w:r w:rsidRPr="0083357B">
        <w:rPr>
          <w:rFonts w:ascii="Calibri" w:eastAsia="Calibri" w:hAnsi="Calibri" w:cs="Times New Roman"/>
          <w:bCs/>
          <w:i/>
          <w:sz w:val="24"/>
          <w:szCs w:val="24"/>
        </w:rPr>
        <w:t>a to k prokázání splnění požadované profesní způsobilosti v rozsahu dle výše uvedeného písm. b);</w:t>
      </w:r>
    </w:p>
    <w:p w14:paraId="4F9B446B" w14:textId="77777777" w:rsidR="004D7C6D" w:rsidRDefault="004D7C6D" w:rsidP="00E233A5">
      <w:pPr>
        <w:suppressAutoHyphens/>
        <w:spacing w:before="400"/>
        <w:rPr>
          <w:rFonts w:ascii="Cambria" w:eastAsia="Times New Roman" w:hAnsi="Cambria" w:cs="Arial"/>
          <w:b/>
          <w:sz w:val="24"/>
          <w:szCs w:val="24"/>
          <w:u w:val="single"/>
          <w:lang w:eastAsia="ar-SA"/>
        </w:rPr>
      </w:pPr>
      <w:r w:rsidRPr="0083357B">
        <w:rPr>
          <w:rFonts w:ascii="Cambria" w:eastAsia="Times New Roman" w:hAnsi="Cambria" w:cs="Arial"/>
          <w:b/>
          <w:sz w:val="24"/>
          <w:szCs w:val="24"/>
          <w:u w:val="single"/>
          <w:lang w:eastAsia="ar-SA"/>
        </w:rPr>
        <w:t>III. Technická kvalifikace</w:t>
      </w:r>
    </w:p>
    <w:p w14:paraId="129C9C1C" w14:textId="77777777" w:rsidR="004D7C6D" w:rsidRDefault="004D7C6D" w:rsidP="002F58EF">
      <w:pPr>
        <w:suppressAutoHyphens/>
        <w:spacing w:after="0"/>
        <w:jc w:val="both"/>
        <w:rPr>
          <w:rFonts w:ascii="Calibri" w:eastAsia="Times New Roman" w:hAnsi="Calibri" w:cs="Calibri"/>
          <w:sz w:val="24"/>
          <w:szCs w:val="24"/>
          <w:lang w:eastAsia="ar-SA"/>
        </w:rPr>
      </w:pPr>
      <w:r w:rsidRPr="00F05D3C">
        <w:rPr>
          <w:rFonts w:ascii="Calibri" w:eastAsia="Times New Roman" w:hAnsi="Calibri" w:cs="Calibri"/>
          <w:b/>
          <w:sz w:val="24"/>
          <w:szCs w:val="24"/>
          <w:lang w:eastAsia="ar-SA"/>
        </w:rPr>
        <w:t>Zadavatel požaduje prokázání splnění technické kvalifikace dodavatele</w:t>
      </w:r>
      <w:r w:rsidR="006C5FC7" w:rsidRPr="00F05D3C">
        <w:rPr>
          <w:rFonts w:ascii="Calibri" w:eastAsia="Times New Roman" w:hAnsi="Calibri" w:cs="Calibri"/>
          <w:b/>
          <w:sz w:val="24"/>
          <w:szCs w:val="24"/>
          <w:lang w:eastAsia="ar-SA"/>
        </w:rPr>
        <w:t xml:space="preserve"> (účastníka)</w:t>
      </w:r>
      <w:r w:rsidRPr="00F05D3C">
        <w:rPr>
          <w:rFonts w:ascii="Calibri" w:eastAsia="Times New Roman" w:hAnsi="Calibri" w:cs="Calibri"/>
          <w:b/>
          <w:sz w:val="24"/>
          <w:szCs w:val="24"/>
          <w:lang w:eastAsia="ar-SA"/>
        </w:rPr>
        <w:t xml:space="preserve"> v rozsahu ustanovení § 79 </w:t>
      </w:r>
      <w:r w:rsidR="002F58EF">
        <w:rPr>
          <w:rFonts w:ascii="Calibri" w:eastAsia="Times New Roman" w:hAnsi="Calibri" w:cs="Calibri"/>
          <w:b/>
          <w:bCs/>
          <w:sz w:val="24"/>
          <w:szCs w:val="24"/>
          <w:lang w:eastAsia="ar-SA"/>
        </w:rPr>
        <w:t>odst. 2 písm. a), c) a d</w:t>
      </w:r>
      <w:r w:rsidRPr="00F05D3C">
        <w:rPr>
          <w:rFonts w:ascii="Calibri" w:eastAsia="Times New Roman" w:hAnsi="Calibri" w:cs="Calibri"/>
          <w:b/>
          <w:bCs/>
          <w:sz w:val="24"/>
          <w:szCs w:val="24"/>
          <w:lang w:eastAsia="ar-SA"/>
        </w:rPr>
        <w:t>) zákona</w:t>
      </w:r>
      <w:r w:rsidRPr="00F05D3C">
        <w:rPr>
          <w:rFonts w:ascii="Calibri" w:eastAsia="Times New Roman" w:hAnsi="Calibri" w:cs="Calibri"/>
          <w:sz w:val="24"/>
          <w:szCs w:val="24"/>
          <w:lang w:eastAsia="ar-SA"/>
        </w:rPr>
        <w:t>, kdy požadavky na splnění technické kvalifikace splňuje dodavatel (účastník), který předloží:</w:t>
      </w:r>
    </w:p>
    <w:p w14:paraId="1D1D8C7B" w14:textId="77777777" w:rsidR="002F0985" w:rsidRPr="002F0985" w:rsidRDefault="002F0985" w:rsidP="002F58EF">
      <w:pPr>
        <w:suppressAutoHyphens/>
        <w:spacing w:after="0"/>
        <w:jc w:val="both"/>
        <w:rPr>
          <w:rFonts w:ascii="Calibri" w:eastAsia="Times New Roman" w:hAnsi="Calibri" w:cs="Calibri"/>
          <w:sz w:val="6"/>
          <w:szCs w:val="6"/>
          <w:lang w:eastAsia="ar-SA"/>
        </w:rPr>
      </w:pPr>
    </w:p>
    <w:p w14:paraId="11A307E7" w14:textId="77777777" w:rsidR="00A5245E" w:rsidRPr="000B5E2D" w:rsidRDefault="00A5245E" w:rsidP="00A5245E">
      <w:pPr>
        <w:numPr>
          <w:ilvl w:val="0"/>
          <w:numId w:val="5"/>
        </w:numPr>
        <w:suppressAutoHyphens/>
        <w:spacing w:after="0"/>
        <w:ind w:left="567" w:hanging="567"/>
        <w:contextualSpacing/>
        <w:jc w:val="both"/>
        <w:rPr>
          <w:rFonts w:ascii="Calibri" w:eastAsia="Times New Roman" w:hAnsi="Calibri" w:cs="Times New Roman"/>
          <w:sz w:val="24"/>
          <w:szCs w:val="24"/>
          <w:u w:val="single"/>
          <w:lang w:eastAsia="ar-SA"/>
        </w:rPr>
      </w:pPr>
      <w:r w:rsidRPr="0083357B">
        <w:rPr>
          <w:rFonts w:ascii="Calibri" w:eastAsia="Times New Roman" w:hAnsi="Calibri" w:cs="Times New Roman"/>
          <w:b/>
          <w:sz w:val="24"/>
          <w:szCs w:val="24"/>
          <w:lang w:eastAsia="ar-SA"/>
        </w:rPr>
        <w:t>Referenční list</w:t>
      </w:r>
      <w:r w:rsidRPr="0083357B">
        <w:rPr>
          <w:rFonts w:ascii="Calibri" w:eastAsia="Times New Roman" w:hAnsi="Calibri" w:cs="Times New Roman"/>
          <w:sz w:val="24"/>
          <w:szCs w:val="24"/>
          <w:lang w:eastAsia="ar-SA"/>
        </w:rPr>
        <w:t xml:space="preserve">, kde bude uveden seznam významných stavebních prací provedených dodavatelem </w:t>
      </w:r>
      <w:r w:rsidRPr="005D0A64">
        <w:rPr>
          <w:rFonts w:ascii="Calibri" w:eastAsia="Times New Roman" w:hAnsi="Calibri" w:cs="Times New Roman"/>
          <w:b/>
          <w:sz w:val="24"/>
          <w:szCs w:val="24"/>
          <w:lang w:eastAsia="ar-SA"/>
        </w:rPr>
        <w:t>za posledních 5 let</w:t>
      </w:r>
      <w:r w:rsidRPr="0083357B">
        <w:rPr>
          <w:rFonts w:ascii="Calibri" w:eastAsia="Times New Roman" w:hAnsi="Calibri" w:cs="Times New Roman"/>
          <w:sz w:val="24"/>
          <w:szCs w:val="24"/>
          <w:lang w:eastAsia="ar-SA"/>
        </w:rPr>
        <w:t xml:space="preserve"> před zahájením tohoto zadávacího řízení, které obsahují realizaci staveb, jako je </w:t>
      </w:r>
      <w:r w:rsidRPr="0083357B">
        <w:rPr>
          <w:rFonts w:ascii="Calibri" w:eastAsia="Times New Roman" w:hAnsi="Calibri" w:cs="Times New Roman"/>
          <w:b/>
          <w:sz w:val="24"/>
          <w:szCs w:val="24"/>
          <w:lang w:eastAsia="ar-SA"/>
        </w:rPr>
        <w:t>předmět této veřejné zakázky</w:t>
      </w:r>
      <w:r>
        <w:rPr>
          <w:rFonts w:ascii="Calibri" w:eastAsia="Times New Roman" w:hAnsi="Calibri" w:cs="Times New Roman"/>
          <w:b/>
          <w:sz w:val="24"/>
          <w:szCs w:val="24"/>
          <w:lang w:eastAsia="ar-SA"/>
        </w:rPr>
        <w:t xml:space="preserve"> a </w:t>
      </w:r>
      <w:r w:rsidRPr="000B5E2D">
        <w:rPr>
          <w:rFonts w:ascii="Calibri" w:eastAsia="Times New Roman" w:hAnsi="Calibri" w:cs="Times New Roman"/>
          <w:b/>
          <w:sz w:val="24"/>
          <w:szCs w:val="24"/>
          <w:u w:val="single"/>
          <w:lang w:eastAsia="ar-SA"/>
        </w:rPr>
        <w:t>zahrnují</w:t>
      </w:r>
      <w:r>
        <w:rPr>
          <w:rFonts w:ascii="Calibri" w:eastAsia="Times New Roman" w:hAnsi="Calibri" w:cs="Times New Roman"/>
          <w:b/>
          <w:sz w:val="24"/>
          <w:szCs w:val="24"/>
          <w:u w:val="single"/>
          <w:lang w:eastAsia="ar-SA"/>
        </w:rPr>
        <w:t xml:space="preserve"> minimálně</w:t>
      </w:r>
      <w:r w:rsidRPr="000B5E2D">
        <w:rPr>
          <w:rFonts w:ascii="Calibri" w:eastAsia="Times New Roman" w:hAnsi="Calibri" w:cs="Times New Roman"/>
          <w:b/>
          <w:sz w:val="24"/>
          <w:szCs w:val="24"/>
          <w:u w:val="single"/>
          <w:lang w:eastAsia="ar-SA"/>
        </w:rPr>
        <w:t xml:space="preserve"> stavební práce spočívající ve výstavbě či rekonstrukci </w:t>
      </w:r>
      <w:r w:rsidR="000E4E2B">
        <w:rPr>
          <w:rFonts w:ascii="Calibri" w:eastAsia="Times New Roman" w:hAnsi="Calibri" w:cs="Times New Roman"/>
          <w:b/>
          <w:sz w:val="24"/>
          <w:szCs w:val="24"/>
          <w:u w:val="single"/>
          <w:lang w:eastAsia="ar-SA"/>
        </w:rPr>
        <w:t xml:space="preserve">chodníků </w:t>
      </w:r>
      <w:r w:rsidRPr="000B5E2D">
        <w:rPr>
          <w:rFonts w:ascii="Calibri" w:eastAsia="Times New Roman" w:hAnsi="Calibri" w:cs="Times New Roman"/>
          <w:b/>
          <w:sz w:val="24"/>
          <w:szCs w:val="24"/>
          <w:u w:val="single"/>
          <w:lang w:eastAsia="ar-SA"/>
        </w:rPr>
        <w:t>či jiných zpevněných ploch</w:t>
      </w:r>
      <w:r w:rsidR="008C1EFA">
        <w:rPr>
          <w:rFonts w:ascii="Calibri" w:eastAsia="Times New Roman" w:hAnsi="Calibri" w:cs="Times New Roman"/>
          <w:b/>
          <w:sz w:val="24"/>
          <w:szCs w:val="24"/>
          <w:u w:val="single"/>
          <w:lang w:eastAsia="ar-SA"/>
        </w:rPr>
        <w:t xml:space="preserve"> ze zámkové dlažby</w:t>
      </w:r>
      <w:r w:rsidRPr="000B5E2D">
        <w:rPr>
          <w:rFonts w:ascii="Calibri" w:eastAsia="Times New Roman" w:hAnsi="Calibri" w:cs="Times New Roman"/>
          <w:b/>
          <w:sz w:val="24"/>
          <w:szCs w:val="24"/>
          <w:u w:val="single"/>
          <w:lang w:eastAsia="ar-SA"/>
        </w:rPr>
        <w:t>.</w:t>
      </w:r>
    </w:p>
    <w:p w14:paraId="3672EBC1" w14:textId="77777777" w:rsidR="00A5245E" w:rsidRPr="005D0A64" w:rsidRDefault="00A5245E" w:rsidP="00A5245E">
      <w:pPr>
        <w:pStyle w:val="Odstavecseseznamem"/>
        <w:tabs>
          <w:tab w:val="left" w:pos="0"/>
        </w:tabs>
        <w:spacing w:line="276" w:lineRule="auto"/>
        <w:ind w:left="567"/>
        <w:contextualSpacing w:val="0"/>
        <w:jc w:val="both"/>
        <w:rPr>
          <w:rFonts w:ascii="Calibri" w:hAnsi="Calibri" w:cs="Calibri"/>
          <w:b/>
        </w:rPr>
      </w:pPr>
      <w:r w:rsidRPr="000454D9">
        <w:rPr>
          <w:rFonts w:ascii="Calibri" w:hAnsi="Calibri" w:cs="Calibri"/>
          <w:bCs/>
        </w:rPr>
        <w:t xml:space="preserve">Pro splnění </w:t>
      </w:r>
      <w:r w:rsidR="000E4E2B" w:rsidRPr="000454D9">
        <w:rPr>
          <w:rFonts w:ascii="Calibri" w:hAnsi="Calibri" w:cs="Calibri"/>
          <w:bCs/>
        </w:rPr>
        <w:t>tohoto kvalifikační předpokladu</w:t>
      </w:r>
      <w:r w:rsidRPr="000454D9">
        <w:rPr>
          <w:rFonts w:ascii="Calibri" w:hAnsi="Calibri" w:cs="Calibri"/>
          <w:bCs/>
        </w:rPr>
        <w:t xml:space="preserve"> je vyžadováno, aby dodavatel (účastník) předložil Referenční list, </w:t>
      </w:r>
      <w:r w:rsidRPr="000454D9">
        <w:rPr>
          <w:rFonts w:ascii="Calibri" w:hAnsi="Calibri" w:cs="Calibri"/>
        </w:rPr>
        <w:t xml:space="preserve">kde bude uveden seznam </w:t>
      </w:r>
      <w:r w:rsidRPr="000454D9">
        <w:rPr>
          <w:rFonts w:ascii="Calibri" w:hAnsi="Calibri" w:cs="Calibri"/>
          <w:b/>
        </w:rPr>
        <w:t>5 významných stavebních prací (referencí)</w:t>
      </w:r>
      <w:r w:rsidRPr="000454D9">
        <w:rPr>
          <w:rFonts w:ascii="Calibri" w:hAnsi="Calibri" w:cs="Calibri"/>
        </w:rPr>
        <w:t xml:space="preserve"> či souvisejících dodávek a služeb provedených dodavatelem</w:t>
      </w:r>
      <w:r w:rsidRPr="000454D9">
        <w:rPr>
          <w:rFonts w:ascii="Calibri" w:hAnsi="Calibri" w:cs="Calibri"/>
          <w:b/>
          <w:bCs/>
        </w:rPr>
        <w:t xml:space="preserve"> v posledních 5 letech </w:t>
      </w:r>
      <w:r w:rsidRPr="000454D9">
        <w:rPr>
          <w:rFonts w:ascii="Calibri" w:hAnsi="Calibri" w:cs="Calibri"/>
          <w:b/>
        </w:rPr>
        <w:t>v hodnotě rozpočtových stavebních nákladů každé refere</w:t>
      </w:r>
      <w:r w:rsidR="002C2973">
        <w:rPr>
          <w:rFonts w:ascii="Calibri" w:hAnsi="Calibri" w:cs="Calibri"/>
          <w:b/>
        </w:rPr>
        <w:t>nční zakázky minimálně ve výši 7</w:t>
      </w:r>
      <w:r w:rsidRPr="000454D9">
        <w:rPr>
          <w:rFonts w:ascii="Calibri" w:hAnsi="Calibri" w:cs="Calibri"/>
          <w:b/>
        </w:rPr>
        <w:t> </w:t>
      </w:r>
      <w:r w:rsidR="002C0EE1" w:rsidRPr="000454D9">
        <w:rPr>
          <w:rFonts w:ascii="Calibri" w:hAnsi="Calibri" w:cs="Calibri"/>
          <w:b/>
        </w:rPr>
        <w:t>0</w:t>
      </w:r>
      <w:r w:rsidRPr="000454D9">
        <w:rPr>
          <w:rFonts w:ascii="Calibri" w:hAnsi="Calibri" w:cs="Calibri"/>
          <w:b/>
        </w:rPr>
        <w:t>00 000,-- Kč bez DPH</w:t>
      </w:r>
      <w:r w:rsidRPr="000454D9">
        <w:rPr>
          <w:rFonts w:ascii="Calibri" w:hAnsi="Calibri" w:cs="Calibri"/>
        </w:rPr>
        <w:t xml:space="preserve"> s obdobným plněním odpovídajícím předmětu této veřejné zakázky</w:t>
      </w:r>
      <w:r w:rsidR="002C2973">
        <w:rPr>
          <w:rFonts w:ascii="Calibri" w:hAnsi="Calibri" w:cs="Calibri"/>
        </w:rPr>
        <w:t>.</w:t>
      </w:r>
    </w:p>
    <w:p w14:paraId="71CB25D9" w14:textId="77777777" w:rsidR="00AF3665" w:rsidRPr="0027211B" w:rsidRDefault="00AF3665" w:rsidP="00AF3665">
      <w:pPr>
        <w:pStyle w:val="Odstavecseseznamem"/>
        <w:spacing w:before="60" w:line="276" w:lineRule="auto"/>
        <w:ind w:left="851"/>
        <w:contextualSpacing w:val="0"/>
        <w:jc w:val="both"/>
        <w:rPr>
          <w:rFonts w:ascii="Calibri" w:eastAsia="Calibri" w:hAnsi="Calibri"/>
          <w:b/>
          <w:i/>
          <w:sz w:val="8"/>
          <w:szCs w:val="8"/>
          <w:lang w:eastAsia="en-US"/>
        </w:rPr>
      </w:pPr>
    </w:p>
    <w:p w14:paraId="1977F4C3" w14:textId="77777777" w:rsidR="004D7C6D" w:rsidRPr="0083357B" w:rsidRDefault="004D7C6D" w:rsidP="0083357B">
      <w:pPr>
        <w:suppressAutoHyphens/>
        <w:spacing w:after="0"/>
        <w:ind w:left="567"/>
        <w:contextualSpacing/>
        <w:jc w:val="both"/>
        <w:rPr>
          <w:rFonts w:ascii="Calibri" w:eastAsia="Times New Roman" w:hAnsi="Calibri" w:cs="Calibri"/>
          <w:b/>
          <w:bCs/>
          <w:sz w:val="24"/>
          <w:szCs w:val="24"/>
          <w:lang w:eastAsia="zh-CN"/>
        </w:rPr>
      </w:pPr>
      <w:r w:rsidRPr="0083357B">
        <w:rPr>
          <w:rFonts w:ascii="Calibri" w:eastAsia="Times New Roman" w:hAnsi="Calibri" w:cs="Calibri"/>
          <w:b/>
          <w:bCs/>
          <w:sz w:val="24"/>
          <w:szCs w:val="24"/>
          <w:lang w:eastAsia="zh-CN"/>
        </w:rPr>
        <w:t>Referenční list, tj. seznam významných stavebních prací dle shora požadovaného, musí u každé uvedené reference obsahovat nejméně následující údaje:</w:t>
      </w:r>
    </w:p>
    <w:p w14:paraId="29F5AB4B" w14:textId="77777777" w:rsidR="00FF2C0F" w:rsidRPr="007C0022" w:rsidRDefault="00FF2C0F" w:rsidP="00FF2C0F">
      <w:pPr>
        <w:numPr>
          <w:ilvl w:val="0"/>
          <w:numId w:val="45"/>
        </w:numPr>
        <w:tabs>
          <w:tab w:val="left" w:pos="993"/>
          <w:tab w:val="left" w:pos="1276"/>
        </w:tabs>
        <w:suppressAutoHyphens/>
        <w:spacing w:after="0"/>
        <w:ind w:left="709" w:hanging="153"/>
        <w:contextualSpacing/>
        <w:rPr>
          <w:rFonts w:eastAsia="Times New Roman" w:cs="Calibri"/>
          <w:bCs/>
          <w:i/>
          <w:sz w:val="24"/>
          <w:szCs w:val="24"/>
          <w:lang w:eastAsia="zh-CN"/>
        </w:rPr>
      </w:pPr>
      <w:r w:rsidRPr="007C0022">
        <w:rPr>
          <w:rFonts w:eastAsia="Times New Roman" w:cs="Calibri"/>
          <w:bCs/>
          <w:i/>
          <w:sz w:val="24"/>
          <w:szCs w:val="24"/>
          <w:lang w:eastAsia="zh-CN"/>
        </w:rPr>
        <w:t>název objednatele referenční zakázky,</w:t>
      </w:r>
    </w:p>
    <w:p w14:paraId="50B9168A" w14:textId="77777777" w:rsidR="00FF2C0F" w:rsidRDefault="00FF2C0F" w:rsidP="00FF2C0F">
      <w:pPr>
        <w:numPr>
          <w:ilvl w:val="0"/>
          <w:numId w:val="45"/>
        </w:numPr>
        <w:tabs>
          <w:tab w:val="left" w:pos="993"/>
          <w:tab w:val="left" w:pos="1276"/>
        </w:tabs>
        <w:suppressAutoHyphens/>
        <w:spacing w:after="0"/>
        <w:ind w:left="993" w:hanging="437"/>
        <w:contextualSpacing/>
        <w:rPr>
          <w:rFonts w:eastAsia="Times New Roman" w:cs="Calibri"/>
          <w:bCs/>
          <w:i/>
          <w:sz w:val="24"/>
          <w:szCs w:val="24"/>
          <w:lang w:eastAsia="zh-CN"/>
        </w:rPr>
      </w:pPr>
      <w:r w:rsidRPr="007C0022">
        <w:rPr>
          <w:rFonts w:eastAsia="Times New Roman" w:cs="Calibri"/>
          <w:bCs/>
          <w:i/>
          <w:sz w:val="24"/>
          <w:szCs w:val="24"/>
          <w:lang w:eastAsia="zh-CN"/>
        </w:rPr>
        <w:t>předmět a popis referenční zakázky (zejména popis naplnění příslušného požadavku na obsah plnění příslušné referenční zakázky),</w:t>
      </w:r>
    </w:p>
    <w:p w14:paraId="67A2921C" w14:textId="77777777" w:rsidR="00FF2C0F" w:rsidRPr="007C0022" w:rsidRDefault="00FF2C0F" w:rsidP="00FF2C0F">
      <w:pPr>
        <w:numPr>
          <w:ilvl w:val="0"/>
          <w:numId w:val="45"/>
        </w:numPr>
        <w:tabs>
          <w:tab w:val="left" w:pos="993"/>
          <w:tab w:val="left" w:pos="1276"/>
        </w:tabs>
        <w:suppressAutoHyphens/>
        <w:spacing w:after="0"/>
        <w:ind w:left="709" w:hanging="153"/>
        <w:contextualSpacing/>
        <w:rPr>
          <w:rFonts w:eastAsia="Times New Roman" w:cs="Calibri"/>
          <w:bCs/>
          <w:i/>
          <w:sz w:val="24"/>
          <w:szCs w:val="24"/>
          <w:lang w:eastAsia="zh-CN"/>
        </w:rPr>
      </w:pPr>
      <w:r>
        <w:rPr>
          <w:rFonts w:eastAsia="Times New Roman" w:cs="Calibri"/>
          <w:bCs/>
          <w:i/>
          <w:sz w:val="24"/>
          <w:szCs w:val="24"/>
          <w:lang w:eastAsia="zh-CN"/>
        </w:rPr>
        <w:t>finanční hodnotu</w:t>
      </w:r>
      <w:r w:rsidRPr="007C0022">
        <w:rPr>
          <w:rFonts w:eastAsia="Times New Roman" w:cs="Calibri"/>
          <w:bCs/>
          <w:i/>
          <w:sz w:val="24"/>
          <w:szCs w:val="24"/>
          <w:lang w:eastAsia="zh-CN"/>
        </w:rPr>
        <w:t xml:space="preserve"> plnění referenční zakázky (rozpočtové náklady stavebních prací),</w:t>
      </w:r>
    </w:p>
    <w:p w14:paraId="62CC1E2D" w14:textId="77777777" w:rsidR="00FF2C0F" w:rsidRPr="007C0022" w:rsidRDefault="00FF2C0F" w:rsidP="00FF2C0F">
      <w:pPr>
        <w:numPr>
          <w:ilvl w:val="0"/>
          <w:numId w:val="45"/>
        </w:numPr>
        <w:tabs>
          <w:tab w:val="left" w:pos="993"/>
          <w:tab w:val="left" w:pos="1276"/>
        </w:tabs>
        <w:suppressAutoHyphens/>
        <w:spacing w:after="0"/>
        <w:ind w:left="709" w:hanging="153"/>
        <w:contextualSpacing/>
        <w:rPr>
          <w:rFonts w:eastAsia="Times New Roman" w:cs="Calibri"/>
          <w:bCs/>
          <w:i/>
          <w:sz w:val="24"/>
          <w:szCs w:val="24"/>
          <w:lang w:eastAsia="zh-CN"/>
        </w:rPr>
      </w:pPr>
      <w:r>
        <w:rPr>
          <w:rFonts w:eastAsia="Times New Roman" w:cs="Calibri"/>
          <w:bCs/>
          <w:i/>
          <w:sz w:val="24"/>
          <w:szCs w:val="24"/>
          <w:lang w:eastAsia="zh-CN"/>
        </w:rPr>
        <w:t>termín (dobu</w:t>
      </w:r>
      <w:r w:rsidRPr="007C0022">
        <w:rPr>
          <w:rFonts w:eastAsia="Times New Roman" w:cs="Calibri"/>
          <w:bCs/>
          <w:i/>
          <w:sz w:val="24"/>
          <w:szCs w:val="24"/>
          <w:lang w:eastAsia="zh-CN"/>
        </w:rPr>
        <w:t>) plnění referenční zakázky (období realizace stavebních prací),</w:t>
      </w:r>
    </w:p>
    <w:p w14:paraId="4BAE94AA" w14:textId="77777777" w:rsidR="00FF2C0F" w:rsidRPr="007C0022" w:rsidRDefault="00FF2C0F" w:rsidP="00FF2C0F">
      <w:pPr>
        <w:numPr>
          <w:ilvl w:val="0"/>
          <w:numId w:val="45"/>
        </w:numPr>
        <w:tabs>
          <w:tab w:val="left" w:pos="993"/>
          <w:tab w:val="left" w:pos="1276"/>
        </w:tabs>
        <w:suppressAutoHyphens/>
        <w:spacing w:after="0"/>
        <w:ind w:left="709" w:hanging="153"/>
        <w:contextualSpacing/>
        <w:rPr>
          <w:rFonts w:eastAsia="Times New Roman" w:cs="Calibri"/>
          <w:bCs/>
          <w:i/>
          <w:sz w:val="24"/>
          <w:szCs w:val="24"/>
          <w:lang w:eastAsia="zh-CN"/>
        </w:rPr>
      </w:pPr>
      <w:r w:rsidRPr="007C0022">
        <w:rPr>
          <w:rFonts w:eastAsia="Times New Roman" w:cs="Calibri"/>
          <w:i/>
          <w:sz w:val="24"/>
          <w:szCs w:val="24"/>
          <w:lang w:eastAsia="ar-SA"/>
        </w:rPr>
        <w:t>prohlášení, že stavební práce byly provedeny řádně a odborně</w:t>
      </w:r>
      <w:r w:rsidRPr="007C0022">
        <w:rPr>
          <w:rFonts w:eastAsia="Times New Roman" w:cs="Calibri"/>
          <w:bCs/>
          <w:i/>
          <w:sz w:val="24"/>
          <w:szCs w:val="24"/>
          <w:lang w:eastAsia="zh-CN"/>
        </w:rPr>
        <w:t>,</w:t>
      </w:r>
    </w:p>
    <w:p w14:paraId="038A2251" w14:textId="77777777" w:rsidR="00FF2C0F" w:rsidRPr="007C0022" w:rsidRDefault="00FF2C0F" w:rsidP="00FF2C0F">
      <w:pPr>
        <w:numPr>
          <w:ilvl w:val="0"/>
          <w:numId w:val="45"/>
        </w:numPr>
        <w:tabs>
          <w:tab w:val="left" w:pos="993"/>
          <w:tab w:val="left" w:pos="1276"/>
        </w:tabs>
        <w:suppressAutoHyphens/>
        <w:spacing w:after="0"/>
        <w:ind w:left="993" w:hanging="426"/>
        <w:contextualSpacing/>
        <w:rPr>
          <w:rFonts w:eastAsia="Times New Roman" w:cs="Calibri"/>
          <w:bCs/>
          <w:i/>
          <w:sz w:val="24"/>
          <w:szCs w:val="24"/>
          <w:lang w:eastAsia="zh-CN"/>
        </w:rPr>
      </w:pPr>
      <w:r w:rsidRPr="007C0022">
        <w:rPr>
          <w:rFonts w:eastAsia="Times New Roman" w:cs="Calibri"/>
          <w:i/>
          <w:spacing w:val="-2"/>
          <w:sz w:val="24"/>
          <w:szCs w:val="24"/>
          <w:lang w:eastAsia="ar-SA"/>
        </w:rPr>
        <w:t>kontaktní osobu objednatele (telefon, e-mail), u které je možné si uvedené informace ověřit</w:t>
      </w:r>
      <w:r w:rsidRPr="007C0022">
        <w:rPr>
          <w:rFonts w:eastAsia="Times New Roman" w:cs="Calibri"/>
          <w:bCs/>
          <w:i/>
          <w:spacing w:val="-2"/>
          <w:sz w:val="24"/>
          <w:szCs w:val="24"/>
          <w:lang w:eastAsia="zh-CN"/>
        </w:rPr>
        <w:t>.</w:t>
      </w:r>
    </w:p>
    <w:p w14:paraId="655327C2" w14:textId="77777777" w:rsidR="00F05D3C" w:rsidRPr="0008605C" w:rsidRDefault="00F05D3C" w:rsidP="00F05D3C">
      <w:pPr>
        <w:suppressAutoHyphens/>
        <w:spacing w:after="0"/>
        <w:ind w:left="851"/>
        <w:contextualSpacing/>
        <w:jc w:val="both"/>
        <w:rPr>
          <w:rFonts w:ascii="Calibri" w:eastAsia="Times New Roman" w:hAnsi="Calibri" w:cs="Calibri"/>
          <w:b/>
          <w:bCs/>
          <w:sz w:val="6"/>
          <w:szCs w:val="6"/>
          <w:lang w:eastAsia="zh-CN"/>
        </w:rPr>
      </w:pPr>
    </w:p>
    <w:p w14:paraId="42292F5E" w14:textId="77777777" w:rsidR="00F05D3C" w:rsidRPr="0008605C" w:rsidRDefault="00F05D3C" w:rsidP="006C5FC7">
      <w:pPr>
        <w:suppressAutoHyphens/>
        <w:spacing w:after="0"/>
        <w:ind w:left="567"/>
        <w:jc w:val="both"/>
        <w:rPr>
          <w:rFonts w:ascii="Calibri" w:eastAsia="Times New Roman" w:hAnsi="Calibri" w:cs="Calibri"/>
          <w:sz w:val="6"/>
          <w:szCs w:val="6"/>
          <w:lang w:eastAsia="ar-SA"/>
        </w:rPr>
      </w:pPr>
    </w:p>
    <w:p w14:paraId="410B0696" w14:textId="77777777" w:rsidR="00B9612B" w:rsidRPr="008D2FC6" w:rsidRDefault="00B9612B" w:rsidP="00B9612B">
      <w:pPr>
        <w:spacing w:before="60" w:after="0"/>
        <w:ind w:left="567"/>
        <w:jc w:val="both"/>
        <w:rPr>
          <w:rFonts w:cs="Calibri"/>
          <w:sz w:val="24"/>
          <w:szCs w:val="24"/>
        </w:rPr>
      </w:pPr>
      <w:r w:rsidRPr="008D2FC6">
        <w:rPr>
          <w:rFonts w:cs="Calibri"/>
          <w:b/>
          <w:bCs/>
          <w:sz w:val="24"/>
          <w:szCs w:val="24"/>
        </w:rPr>
        <w:t>Přílohou Referenčního listu</w:t>
      </w:r>
      <w:r w:rsidRPr="008D2FC6">
        <w:rPr>
          <w:rFonts w:cs="Calibri"/>
          <w:bCs/>
          <w:sz w:val="24"/>
          <w:szCs w:val="24"/>
        </w:rPr>
        <w:t>,</w:t>
      </w:r>
      <w:r w:rsidRPr="008D2FC6">
        <w:rPr>
          <w:rFonts w:cs="Calibri"/>
          <w:b/>
          <w:bCs/>
          <w:sz w:val="24"/>
          <w:szCs w:val="24"/>
        </w:rPr>
        <w:t xml:space="preserve"> obsahujícího seznam významných stavebních prací, musí být ke každé uvedené referenční zakázce </w:t>
      </w:r>
      <w:r w:rsidRPr="008D2FC6">
        <w:rPr>
          <w:rFonts w:cs="Calibri"/>
          <w:b/>
          <w:bCs/>
          <w:sz w:val="24"/>
          <w:szCs w:val="24"/>
          <w:u w:val="single"/>
        </w:rPr>
        <w:t>osvědčení</w:t>
      </w:r>
      <w:r w:rsidRPr="008D2FC6">
        <w:rPr>
          <w:rFonts w:cs="Calibri"/>
          <w:bCs/>
          <w:sz w:val="24"/>
          <w:szCs w:val="24"/>
        </w:rPr>
        <w:t xml:space="preserve"> o řádném provedení a splnění příslušné referenční zakázky (realizované významné stavební práce) vydané objednatelem, kdy takové osvědčení musí zahrnovat a obsahovat minimálně údaje o identifikaci</w:t>
      </w:r>
      <w:r>
        <w:rPr>
          <w:rFonts w:cs="Calibri"/>
          <w:bCs/>
          <w:sz w:val="24"/>
          <w:szCs w:val="24"/>
        </w:rPr>
        <w:t xml:space="preserve"> každé významné stavební zakázky</w:t>
      </w:r>
      <w:r w:rsidRPr="008D2FC6">
        <w:rPr>
          <w:rFonts w:cs="Calibri"/>
          <w:bCs/>
          <w:sz w:val="24"/>
          <w:szCs w:val="24"/>
        </w:rPr>
        <w:t xml:space="preserve"> uvedené v Referenčním listu a dále údaj o řádném provedení a splnění příslušné stavební práce. Dodavatel (účastník) může příslušné osvědčení dle tohoto ustanovení nahradit rovnocenným dokladem</w:t>
      </w:r>
      <w:r>
        <w:rPr>
          <w:rFonts w:cs="Calibri"/>
          <w:bCs/>
          <w:sz w:val="24"/>
          <w:szCs w:val="24"/>
        </w:rPr>
        <w:t>,</w:t>
      </w:r>
      <w:r w:rsidRPr="008D2FC6">
        <w:rPr>
          <w:rFonts w:cs="Calibri"/>
          <w:bCs/>
          <w:sz w:val="24"/>
          <w:szCs w:val="24"/>
        </w:rPr>
        <w:t xml:space="preserve"> kterým je zejména smlouva uzavřená s příslušným objednatelem a doklad o uskutečnění plnění dodavatele (účastníka).</w:t>
      </w:r>
    </w:p>
    <w:p w14:paraId="5F086F5F" w14:textId="77777777" w:rsidR="00D97964" w:rsidRPr="009F7706" w:rsidRDefault="004D7C6D" w:rsidP="00544854">
      <w:pPr>
        <w:suppressAutoHyphens/>
        <w:spacing w:after="0"/>
        <w:ind w:left="567"/>
        <w:rPr>
          <w:rFonts w:ascii="Calibri" w:eastAsia="Times New Roman" w:hAnsi="Calibri" w:cs="Times New Roman"/>
          <w:b/>
          <w:bCs/>
          <w:i/>
          <w:sz w:val="24"/>
          <w:szCs w:val="24"/>
          <w:lang w:eastAsia="ar-SA"/>
        </w:rPr>
      </w:pPr>
      <w:r w:rsidRPr="009F7706">
        <w:rPr>
          <w:rFonts w:ascii="Calibri" w:eastAsia="Times New Roman" w:hAnsi="Calibri" w:cs="Times New Roman"/>
          <w:b/>
          <w:bCs/>
          <w:i/>
          <w:sz w:val="24"/>
          <w:szCs w:val="24"/>
          <w:lang w:eastAsia="ar-SA"/>
        </w:rPr>
        <w:t>a zároveň</w:t>
      </w:r>
    </w:p>
    <w:p w14:paraId="61A58945" w14:textId="77777777" w:rsidR="000C3E01" w:rsidRPr="009F7706" w:rsidRDefault="000C3E01" w:rsidP="00E233A5">
      <w:pPr>
        <w:numPr>
          <w:ilvl w:val="0"/>
          <w:numId w:val="5"/>
        </w:numPr>
        <w:suppressAutoHyphens/>
        <w:spacing w:after="0"/>
        <w:ind w:left="567"/>
        <w:jc w:val="both"/>
        <w:rPr>
          <w:rFonts w:ascii="Calibri" w:eastAsia="Times New Roman" w:hAnsi="Calibri" w:cs="Times New Roman"/>
          <w:bCs/>
          <w:sz w:val="24"/>
          <w:szCs w:val="24"/>
          <w:lang w:eastAsia="ar-SA"/>
        </w:rPr>
      </w:pPr>
      <w:r w:rsidRPr="009F7706">
        <w:rPr>
          <w:rFonts w:ascii="Calibri" w:eastAsia="Times New Roman" w:hAnsi="Calibri" w:cs="Times New Roman"/>
          <w:b/>
          <w:sz w:val="24"/>
          <w:szCs w:val="24"/>
          <w:lang w:eastAsia="ar-SA"/>
        </w:rPr>
        <w:t>Seznam techniků</w:t>
      </w:r>
      <w:r w:rsidRPr="009F7706">
        <w:rPr>
          <w:rFonts w:ascii="Calibri" w:eastAsia="Times New Roman" w:hAnsi="Calibri" w:cs="Times New Roman"/>
          <w:sz w:val="24"/>
          <w:szCs w:val="24"/>
          <w:lang w:eastAsia="ar-SA"/>
        </w:rPr>
        <w:t xml:space="preserve">, </w:t>
      </w:r>
      <w:r w:rsidRPr="009F7706">
        <w:rPr>
          <w:rFonts w:ascii="Calibri" w:eastAsia="Times New Roman" w:hAnsi="Calibri" w:cs="Times New Roman"/>
          <w:b/>
          <w:sz w:val="24"/>
          <w:szCs w:val="24"/>
          <w:lang w:eastAsia="ar-SA"/>
        </w:rPr>
        <w:t>jež se budou podílet na plnění veřejné zakázky</w:t>
      </w:r>
      <w:r w:rsidRPr="009F7706">
        <w:rPr>
          <w:rFonts w:ascii="Calibri" w:eastAsia="Times New Roman" w:hAnsi="Calibri" w:cs="Times New Roman"/>
          <w:sz w:val="24"/>
          <w:szCs w:val="24"/>
          <w:lang w:eastAsia="ar-SA"/>
        </w:rPr>
        <w:t xml:space="preserve">, a to zejména těch zajišťujících kontrolu jakosti nebo podílejících se na realizaci stavebních prací (které jsou předmětem této veřejné zakázky), bez ohledu na to, zda jde o zaměstnance dodavatele nebo osoby v jiném vztahu k dodavateli. </w:t>
      </w:r>
    </w:p>
    <w:p w14:paraId="268FFC47" w14:textId="77777777" w:rsidR="000C3E01" w:rsidRPr="009F7706" w:rsidRDefault="000C3E01" w:rsidP="000C3E01">
      <w:pPr>
        <w:spacing w:after="60"/>
        <w:ind w:left="567"/>
        <w:jc w:val="both"/>
        <w:rPr>
          <w:rFonts w:cs="Arial"/>
          <w:b/>
          <w:bCs/>
          <w:sz w:val="24"/>
          <w:szCs w:val="24"/>
        </w:rPr>
      </w:pPr>
      <w:r w:rsidRPr="009F7706">
        <w:rPr>
          <w:rFonts w:cs="Arial"/>
          <w:b/>
          <w:bCs/>
          <w:sz w:val="24"/>
          <w:szCs w:val="24"/>
        </w:rPr>
        <w:t xml:space="preserve">Pro splnění tohoto kvalifikačního předpokladu je vyžadováno, aby účastník předložil seznam techniků a odborných pracovníků obsahující osoby splňující následující požadavky: </w:t>
      </w:r>
    </w:p>
    <w:p w14:paraId="7CCDEBF5" w14:textId="77777777" w:rsidR="000C3E01" w:rsidRPr="009F21FE" w:rsidRDefault="000C3E01" w:rsidP="009F21FE">
      <w:pPr>
        <w:pStyle w:val="Odstavecseseznamem"/>
        <w:numPr>
          <w:ilvl w:val="0"/>
          <w:numId w:val="37"/>
        </w:numPr>
        <w:spacing w:before="60" w:after="240" w:line="276" w:lineRule="auto"/>
        <w:ind w:left="851" w:hanging="284"/>
        <w:jc w:val="both"/>
        <w:rPr>
          <w:rFonts w:ascii="Calibri" w:hAnsi="Calibri"/>
          <w:b/>
          <w:u w:val="single"/>
        </w:rPr>
      </w:pPr>
      <w:r w:rsidRPr="009F7706">
        <w:rPr>
          <w:rFonts w:ascii="Calibri" w:hAnsi="Calibri"/>
          <w:b/>
          <w:bCs/>
          <w:u w:val="single"/>
        </w:rPr>
        <w:t xml:space="preserve">min. 1 specializovaný technický pracovník, který bude autorizovaným inženýrem nebo technikem v oboru </w:t>
      </w:r>
      <w:r w:rsidR="00AF3665">
        <w:rPr>
          <w:rFonts w:ascii="Calibri" w:hAnsi="Calibri"/>
          <w:b/>
          <w:bCs/>
          <w:u w:val="single"/>
        </w:rPr>
        <w:t>dopravních</w:t>
      </w:r>
      <w:r w:rsidRPr="009F7706">
        <w:rPr>
          <w:rFonts w:ascii="Calibri" w:hAnsi="Calibri"/>
          <w:b/>
          <w:bCs/>
          <w:u w:val="single"/>
        </w:rPr>
        <w:t xml:space="preserve"> staveb a bude disponovat následujícími předpoklady: </w:t>
      </w:r>
    </w:p>
    <w:p w14:paraId="02E210BE" w14:textId="77777777" w:rsidR="009F21FE" w:rsidRPr="009F21FE" w:rsidRDefault="009F21FE" w:rsidP="009F21FE">
      <w:pPr>
        <w:pStyle w:val="Odstavecseseznamem"/>
        <w:spacing w:before="60" w:after="240" w:line="276" w:lineRule="auto"/>
        <w:ind w:left="851"/>
        <w:jc w:val="both"/>
        <w:rPr>
          <w:rFonts w:ascii="Calibri" w:hAnsi="Calibri"/>
          <w:b/>
          <w:sz w:val="6"/>
          <w:szCs w:val="6"/>
          <w:u w:val="single"/>
        </w:rPr>
      </w:pPr>
    </w:p>
    <w:p w14:paraId="35A8EA84" w14:textId="77777777" w:rsidR="000C3E01" w:rsidRPr="009F7706" w:rsidRDefault="000C3E01" w:rsidP="000C3E01">
      <w:pPr>
        <w:pStyle w:val="Odstavecseseznamem"/>
        <w:numPr>
          <w:ilvl w:val="0"/>
          <w:numId w:val="38"/>
        </w:numPr>
        <w:spacing w:line="276" w:lineRule="auto"/>
        <w:ind w:left="1135" w:hanging="284"/>
        <w:jc w:val="both"/>
        <w:rPr>
          <w:rFonts w:ascii="Calibri" w:hAnsi="Calibri"/>
          <w:b/>
        </w:rPr>
      </w:pPr>
      <w:r w:rsidRPr="009F7706">
        <w:rPr>
          <w:rFonts w:ascii="Calibri" w:hAnsi="Calibri"/>
          <w:b/>
          <w:bCs/>
        </w:rPr>
        <w:t>prokáže os</w:t>
      </w:r>
      <w:r w:rsidRPr="009F7706">
        <w:rPr>
          <w:rFonts w:ascii="Calibri" w:hAnsi="Calibri"/>
          <w:b/>
        </w:rPr>
        <w:t xml:space="preserve">vědčení o autorizaci pro autorizovaného inženýra nebo technika v oboru </w:t>
      </w:r>
      <w:r w:rsidR="00B9612B">
        <w:rPr>
          <w:rFonts w:ascii="Calibri" w:hAnsi="Calibri"/>
          <w:b/>
        </w:rPr>
        <w:t>dopravní</w:t>
      </w:r>
      <w:r w:rsidRPr="009F7706">
        <w:rPr>
          <w:rFonts w:ascii="Calibri" w:hAnsi="Calibri"/>
          <w:b/>
        </w:rPr>
        <w:t xml:space="preserve"> stavby </w:t>
      </w:r>
      <w:r w:rsidRPr="009F7706">
        <w:rPr>
          <w:rFonts w:ascii="Calibri" w:hAnsi="Calibri"/>
          <w:bCs/>
        </w:rPr>
        <w:t>(</w:t>
      </w:r>
      <w:r w:rsidRPr="009F7706">
        <w:rPr>
          <w:rFonts w:ascii="Calibri" w:hAnsi="Calibri"/>
          <w:b/>
          <w:bCs/>
        </w:rPr>
        <w:t>autorizace dle zákona č. 360/1992 Sb</w:t>
      </w:r>
      <w:r w:rsidRPr="009F7706">
        <w:rPr>
          <w:rFonts w:ascii="Calibri" w:hAnsi="Calibri"/>
          <w:bCs/>
        </w:rPr>
        <w:t>., o výkonu povolání autorizovaných architektů a o výkonu povolání autorizovaných inženýrů a techniků činných ve výstavbě)</w:t>
      </w:r>
      <w:r w:rsidRPr="009F7706">
        <w:rPr>
          <w:rFonts w:ascii="Calibri" w:hAnsi="Calibri"/>
        </w:rPr>
        <w:t xml:space="preserve">, </w:t>
      </w:r>
    </w:p>
    <w:p w14:paraId="2C39AB37" w14:textId="77777777" w:rsidR="000C3E01" w:rsidRDefault="000C3E01" w:rsidP="000C3E01">
      <w:pPr>
        <w:pStyle w:val="Odstavecseseznamem"/>
        <w:numPr>
          <w:ilvl w:val="0"/>
          <w:numId w:val="38"/>
        </w:numPr>
        <w:spacing w:line="276" w:lineRule="auto"/>
        <w:ind w:left="1135" w:hanging="284"/>
        <w:jc w:val="both"/>
        <w:rPr>
          <w:rFonts w:ascii="Calibri" w:hAnsi="Calibri" w:cs="Calibri"/>
          <w:b/>
        </w:rPr>
      </w:pPr>
      <w:r w:rsidRPr="00AF3665">
        <w:rPr>
          <w:rFonts w:ascii="Calibri" w:hAnsi="Calibri" w:cs="Calibri"/>
          <w:b/>
        </w:rPr>
        <w:t xml:space="preserve">prokáže praxi v délce min. 5 let v požadovaném oboru </w:t>
      </w:r>
      <w:r w:rsidR="00AF3665" w:rsidRPr="00AF3665">
        <w:rPr>
          <w:rFonts w:ascii="Calibri" w:hAnsi="Calibri" w:cs="Calibri"/>
          <w:b/>
        </w:rPr>
        <w:t>dopravního stavitelství</w:t>
      </w:r>
      <w:r w:rsidRPr="00AF3665">
        <w:rPr>
          <w:rFonts w:ascii="Calibri" w:hAnsi="Calibri" w:cs="Calibri"/>
          <w:b/>
        </w:rPr>
        <w:t>,</w:t>
      </w:r>
    </w:p>
    <w:p w14:paraId="3B6A1E9E" w14:textId="77777777" w:rsidR="00855CEA" w:rsidRPr="00855CEA" w:rsidRDefault="00855CEA" w:rsidP="00855CEA">
      <w:pPr>
        <w:pStyle w:val="Odstavecseseznamem"/>
        <w:numPr>
          <w:ilvl w:val="0"/>
          <w:numId w:val="38"/>
        </w:numPr>
        <w:spacing w:line="276" w:lineRule="auto"/>
        <w:ind w:left="1135" w:hanging="284"/>
        <w:jc w:val="both"/>
        <w:rPr>
          <w:rFonts w:ascii="Calibri" w:hAnsi="Calibri" w:cs="Calibri"/>
          <w:bCs/>
        </w:rPr>
      </w:pPr>
      <w:r w:rsidRPr="00855CEA">
        <w:rPr>
          <w:rFonts w:ascii="Calibri" w:hAnsi="Calibri" w:cs="Calibri"/>
          <w:b/>
        </w:rPr>
        <w:t xml:space="preserve">prokáže odbornou kvalifikaci, tj. praxi v oblasti výkonu funkce stavbyvedoucího na minimálně </w:t>
      </w:r>
      <w:r>
        <w:rPr>
          <w:rFonts w:ascii="Calibri" w:hAnsi="Calibri" w:cs="Calibri"/>
          <w:b/>
        </w:rPr>
        <w:t>třech (3</w:t>
      </w:r>
      <w:r w:rsidRPr="00855CEA">
        <w:rPr>
          <w:rFonts w:ascii="Calibri" w:hAnsi="Calibri" w:cs="Calibri"/>
          <w:b/>
        </w:rPr>
        <w:t xml:space="preserve">) </w:t>
      </w:r>
      <w:r w:rsidRPr="00855CEA">
        <w:rPr>
          <w:rFonts w:ascii="Calibri" w:hAnsi="Calibri" w:cs="Calibri"/>
          <w:b/>
          <w:bCs/>
        </w:rPr>
        <w:t xml:space="preserve">realizacích stavebních prací za posledních 5 let před zahájením tohoto zadávacího řízení </w:t>
      </w:r>
      <w:r>
        <w:rPr>
          <w:rFonts w:ascii="Calibri" w:hAnsi="Calibri" w:cs="Calibri"/>
          <w:b/>
          <w:bCs/>
        </w:rPr>
        <w:t xml:space="preserve">s </w:t>
      </w:r>
      <w:r w:rsidRPr="003A398C">
        <w:rPr>
          <w:rFonts w:ascii="Calibri" w:hAnsi="Calibri"/>
          <w:b/>
          <w:bCs/>
        </w:rPr>
        <w:t xml:space="preserve">obdobným plněním odpovídajícím předmětu této veřejné zakázky a spočívajících zejména ve </w:t>
      </w:r>
      <w:r w:rsidRPr="00855CEA">
        <w:rPr>
          <w:rFonts w:ascii="Calibri" w:hAnsi="Calibri"/>
          <w:b/>
          <w:bCs/>
          <w:u w:val="single"/>
        </w:rPr>
        <w:t>výstavbě či rekonstrukci chodníků či jiných zpevněných ploch ze zámkové dlažby</w:t>
      </w:r>
      <w:r w:rsidRPr="00855CEA">
        <w:rPr>
          <w:rFonts w:ascii="Calibri" w:hAnsi="Calibri" w:cs="Calibri"/>
          <w:b/>
          <w:u w:val="single"/>
        </w:rPr>
        <w:t>,</w:t>
      </w:r>
      <w:r w:rsidRPr="00855CEA">
        <w:rPr>
          <w:rFonts w:ascii="Calibri" w:hAnsi="Calibri" w:cs="Calibri"/>
          <w:b/>
          <w:bCs/>
          <w:u w:val="single"/>
        </w:rPr>
        <w:t xml:space="preserve"> </w:t>
      </w:r>
      <w:r w:rsidRPr="00855CEA">
        <w:rPr>
          <w:rFonts w:ascii="Calibri" w:hAnsi="Calibri" w:cs="Calibri"/>
          <w:b/>
          <w:bCs/>
        </w:rPr>
        <w:t xml:space="preserve">a to ve finančním objemu stavebních prací </w:t>
      </w:r>
      <w:r w:rsidRPr="00855CEA">
        <w:rPr>
          <w:rFonts w:ascii="Calibri" w:hAnsi="Calibri" w:cs="Calibri"/>
          <w:b/>
        </w:rPr>
        <w:t xml:space="preserve">každé takové </w:t>
      </w:r>
      <w:r>
        <w:rPr>
          <w:rFonts w:ascii="Calibri" w:hAnsi="Calibri" w:cs="Calibri"/>
          <w:b/>
        </w:rPr>
        <w:t>stavební zakázky min. ve výši 7.0</w:t>
      </w:r>
      <w:r w:rsidRPr="00855CEA">
        <w:rPr>
          <w:rFonts w:ascii="Calibri" w:hAnsi="Calibri" w:cs="Calibri"/>
          <w:b/>
        </w:rPr>
        <w:t xml:space="preserve">00.000,- Kč bez DPH. </w:t>
      </w:r>
      <w:r w:rsidRPr="00855CEA">
        <w:rPr>
          <w:rFonts w:ascii="Calibri" w:hAnsi="Calibri" w:cs="Calibri"/>
          <w:b/>
          <w:bCs/>
        </w:rPr>
        <w:t>Údaje o této praxi, tj. o výkonu funkce stavbyvedoucího na realizacích stavebních prací shora blíže specifikovaných v tomto odstavci, za posledních 5 let před zahájením tohoto zadávacího řízení, uvede tato osoba ve svém profesním životopise.</w:t>
      </w:r>
    </w:p>
    <w:p w14:paraId="712571BB" w14:textId="77777777" w:rsidR="0027211B" w:rsidRPr="0027211B" w:rsidRDefault="0027211B" w:rsidP="0027211B">
      <w:pPr>
        <w:pStyle w:val="Odstavecseseznamem"/>
        <w:spacing w:line="276" w:lineRule="auto"/>
        <w:ind w:left="1135"/>
        <w:jc w:val="both"/>
        <w:rPr>
          <w:rFonts w:ascii="Calibri" w:hAnsi="Calibri"/>
          <w:b/>
          <w:sz w:val="12"/>
          <w:szCs w:val="12"/>
        </w:rPr>
      </w:pPr>
    </w:p>
    <w:p w14:paraId="44890713" w14:textId="77777777" w:rsidR="00A5245E" w:rsidRDefault="00A5245E" w:rsidP="0027211B">
      <w:pPr>
        <w:tabs>
          <w:tab w:val="left" w:pos="851"/>
        </w:tabs>
        <w:suppressAutoHyphens/>
        <w:spacing w:after="0"/>
        <w:ind w:left="567"/>
        <w:jc w:val="both"/>
        <w:rPr>
          <w:rFonts w:ascii="Calibri" w:eastAsia="Times New Roman" w:hAnsi="Calibri" w:cs="Tahoma"/>
          <w:b/>
          <w:sz w:val="24"/>
          <w:szCs w:val="24"/>
          <w:u w:val="single"/>
          <w:lang w:eastAsia="ar-SA"/>
        </w:rPr>
      </w:pPr>
      <w:r w:rsidRPr="0083357B">
        <w:rPr>
          <w:rFonts w:ascii="Calibri" w:eastAsia="Times New Roman" w:hAnsi="Calibri" w:cs="Tahoma"/>
          <w:sz w:val="24"/>
          <w:szCs w:val="24"/>
          <w:lang w:eastAsia="ar-SA"/>
        </w:rPr>
        <w:t xml:space="preserve">Základním požadavkem je, </w:t>
      </w:r>
      <w:r w:rsidRPr="0083357B">
        <w:rPr>
          <w:rFonts w:ascii="Calibri" w:eastAsia="Times New Roman" w:hAnsi="Calibri" w:cs="Tahoma"/>
          <w:b/>
          <w:sz w:val="24"/>
          <w:szCs w:val="24"/>
          <w:lang w:eastAsia="ar-SA"/>
        </w:rPr>
        <w:t>aby shora požadované osoby odborných technických pracovníků</w:t>
      </w:r>
      <w:r w:rsidRPr="0083357B">
        <w:rPr>
          <w:rFonts w:ascii="Calibri" w:eastAsia="Times New Roman" w:hAnsi="Calibri" w:cs="Tahoma"/>
          <w:sz w:val="24"/>
          <w:szCs w:val="24"/>
          <w:lang w:eastAsia="ar-SA"/>
        </w:rPr>
        <w:t xml:space="preserve">, jejichž prostřednictvím dodavatel (účastník) prokazuje technickou kvalifikaci ve smyslu tohoto písm. b) tohoto článku Zadávací dokumentace, </w:t>
      </w:r>
      <w:r w:rsidRPr="0083357B">
        <w:rPr>
          <w:rFonts w:ascii="Calibri" w:eastAsia="Times New Roman" w:hAnsi="Calibri" w:cs="Tahoma"/>
          <w:b/>
          <w:sz w:val="24"/>
          <w:szCs w:val="24"/>
          <w:u w:val="single"/>
          <w:lang w:eastAsia="ar-SA"/>
        </w:rPr>
        <w:t>byly uvedeny v závazném návrhu</w:t>
      </w:r>
      <w:r w:rsidR="0008605C">
        <w:rPr>
          <w:rFonts w:ascii="Calibri" w:eastAsia="Times New Roman" w:hAnsi="Calibri" w:cs="Tahoma"/>
          <w:b/>
          <w:sz w:val="24"/>
          <w:szCs w:val="24"/>
          <w:u w:val="single"/>
          <w:lang w:eastAsia="ar-SA"/>
        </w:rPr>
        <w:t xml:space="preserve"> Smlouvy o dílo dle Přílohy č. 8</w:t>
      </w:r>
      <w:r w:rsidRPr="0083357B">
        <w:rPr>
          <w:rFonts w:ascii="Calibri" w:eastAsia="Times New Roman" w:hAnsi="Calibri" w:cs="Tahoma"/>
          <w:b/>
          <w:sz w:val="24"/>
          <w:szCs w:val="24"/>
          <w:u w:val="single"/>
          <w:lang w:eastAsia="ar-SA"/>
        </w:rPr>
        <w:t xml:space="preserve"> této Zadávací dokumentace, a to následovně:</w:t>
      </w:r>
    </w:p>
    <w:p w14:paraId="57E12C5B" w14:textId="77777777" w:rsidR="00A5245E" w:rsidRPr="0027211B" w:rsidRDefault="00A5245E" w:rsidP="00A5245E">
      <w:pPr>
        <w:tabs>
          <w:tab w:val="left" w:pos="851"/>
        </w:tabs>
        <w:suppressAutoHyphens/>
        <w:spacing w:after="0"/>
        <w:ind w:left="567"/>
        <w:jc w:val="both"/>
        <w:rPr>
          <w:rFonts w:ascii="Calibri" w:eastAsia="Times New Roman" w:hAnsi="Calibri" w:cs="Tahoma"/>
          <w:sz w:val="6"/>
          <w:szCs w:val="6"/>
          <w:lang w:eastAsia="ar-SA"/>
        </w:rPr>
      </w:pPr>
    </w:p>
    <w:p w14:paraId="746F91B2" w14:textId="77777777" w:rsidR="00A5245E" w:rsidRDefault="00A5245E" w:rsidP="00A5245E">
      <w:pPr>
        <w:numPr>
          <w:ilvl w:val="1"/>
          <w:numId w:val="24"/>
        </w:numPr>
        <w:tabs>
          <w:tab w:val="left" w:pos="851"/>
        </w:tabs>
        <w:suppressAutoHyphens/>
        <w:spacing w:after="0"/>
        <w:ind w:left="851" w:hanging="284"/>
        <w:contextualSpacing/>
        <w:jc w:val="both"/>
        <w:rPr>
          <w:rFonts w:ascii="Calibri" w:eastAsia="Times New Roman" w:hAnsi="Calibri" w:cs="Tahoma"/>
          <w:sz w:val="24"/>
          <w:szCs w:val="24"/>
          <w:lang w:eastAsia="ar-SA"/>
        </w:rPr>
      </w:pPr>
      <w:r w:rsidRPr="0083357B">
        <w:rPr>
          <w:rFonts w:ascii="Calibri" w:eastAsia="Times New Roman" w:hAnsi="Calibri" w:cs="Tahoma"/>
          <w:b/>
          <w:sz w:val="24"/>
          <w:szCs w:val="24"/>
          <w:lang w:eastAsia="ar-SA"/>
        </w:rPr>
        <w:t xml:space="preserve">autorizovaná osoba dle výše uvedeného bodu 1) bude vykonávat funkci </w:t>
      </w:r>
      <w:r w:rsidRPr="0083357B">
        <w:rPr>
          <w:rFonts w:ascii="Calibri" w:eastAsia="Times New Roman" w:hAnsi="Calibri" w:cs="Tahoma"/>
          <w:b/>
          <w:sz w:val="24"/>
          <w:szCs w:val="24"/>
          <w:u w:val="single"/>
          <w:lang w:eastAsia="ar-SA"/>
        </w:rPr>
        <w:t>hlavního stavbyvedoucího</w:t>
      </w:r>
      <w:r w:rsidRPr="0083357B">
        <w:rPr>
          <w:rFonts w:ascii="Calibri" w:eastAsia="Times New Roman" w:hAnsi="Calibri" w:cs="Tahoma"/>
          <w:sz w:val="24"/>
          <w:szCs w:val="24"/>
          <w:lang w:eastAsia="ar-SA"/>
        </w:rPr>
        <w:t xml:space="preserve"> na předmětné stavbě jako odpovědný stavbyvedoucí dle </w:t>
      </w:r>
      <w:r w:rsidRPr="0083357B">
        <w:rPr>
          <w:rFonts w:ascii="Calibri" w:eastAsia="Times New Roman" w:hAnsi="Calibri" w:cs="Times New Roman"/>
          <w:bCs/>
          <w:sz w:val="24"/>
          <w:szCs w:val="24"/>
          <w:lang w:eastAsia="ar-SA"/>
        </w:rPr>
        <w:t>zákona č. 183/2006 Sb., o územním plánování a stavebním řádu (stavební zákon), ve znění pozdějších předpisů</w:t>
      </w:r>
      <w:r w:rsidRPr="0083357B">
        <w:rPr>
          <w:rFonts w:ascii="Calibri" w:eastAsia="Times New Roman" w:hAnsi="Calibri" w:cs="Tahoma"/>
          <w:sz w:val="24"/>
          <w:szCs w:val="24"/>
          <w:lang w:eastAsia="ar-SA"/>
        </w:rPr>
        <w:t xml:space="preserve">. </w:t>
      </w:r>
    </w:p>
    <w:p w14:paraId="7735566B" w14:textId="77777777" w:rsidR="00A5245E" w:rsidRDefault="00A5245E" w:rsidP="0008605C">
      <w:pPr>
        <w:tabs>
          <w:tab w:val="left" w:pos="851"/>
        </w:tabs>
        <w:suppressAutoHyphens/>
        <w:spacing w:after="0"/>
        <w:ind w:left="851"/>
        <w:contextualSpacing/>
        <w:jc w:val="both"/>
        <w:rPr>
          <w:rFonts w:ascii="Calibri" w:eastAsia="Times New Roman" w:hAnsi="Calibri" w:cs="Tahoma"/>
          <w:b/>
          <w:sz w:val="24"/>
          <w:szCs w:val="24"/>
          <w:lang w:eastAsia="ar-SA"/>
        </w:rPr>
      </w:pPr>
      <w:r w:rsidRPr="0083357B">
        <w:rPr>
          <w:rFonts w:ascii="Calibri" w:eastAsia="Times New Roman" w:hAnsi="Calibri" w:cs="Tahoma"/>
          <w:b/>
          <w:sz w:val="24"/>
          <w:szCs w:val="24"/>
          <w:lang w:eastAsia="ar-SA"/>
        </w:rPr>
        <w:t>Tuto osobu povinně uvede a doplní účastník (dodavatel) v čl</w:t>
      </w:r>
      <w:r w:rsidRPr="00FC0E29">
        <w:rPr>
          <w:rFonts w:ascii="Calibri" w:eastAsia="Times New Roman" w:hAnsi="Calibri" w:cs="Tahoma"/>
          <w:b/>
          <w:sz w:val="24"/>
          <w:szCs w:val="24"/>
          <w:lang w:eastAsia="ar-SA"/>
        </w:rPr>
        <w:t>.</w:t>
      </w:r>
      <w:r w:rsidRPr="00FC0E29">
        <w:rPr>
          <w:rFonts w:ascii="Calibri" w:eastAsia="Times New Roman" w:hAnsi="Calibri" w:cs="Tahoma"/>
          <w:b/>
          <w:sz w:val="24"/>
          <w:szCs w:val="24"/>
          <w:u w:val="single"/>
          <w:lang w:eastAsia="ar-SA"/>
        </w:rPr>
        <w:t xml:space="preserve"> 19 odst. 19.2.2 písm. a) </w:t>
      </w:r>
      <w:r w:rsidRPr="00FC0E29">
        <w:rPr>
          <w:rFonts w:ascii="Calibri" w:eastAsia="Times New Roman" w:hAnsi="Calibri" w:cs="Tahoma"/>
          <w:b/>
          <w:sz w:val="24"/>
          <w:szCs w:val="24"/>
          <w:lang w:eastAsia="ar-SA"/>
        </w:rPr>
        <w:t xml:space="preserve">návrhu Smlouvy </w:t>
      </w:r>
      <w:r w:rsidR="0008605C">
        <w:rPr>
          <w:rFonts w:ascii="Calibri" w:eastAsia="Times New Roman" w:hAnsi="Calibri" w:cs="Tahoma"/>
          <w:b/>
          <w:sz w:val="24"/>
          <w:szCs w:val="24"/>
          <w:lang w:eastAsia="ar-SA"/>
        </w:rPr>
        <w:t>o dílo v souladu s Přílohou č. 8</w:t>
      </w:r>
      <w:r w:rsidRPr="00FC0E29">
        <w:rPr>
          <w:rFonts w:ascii="Calibri" w:eastAsia="Times New Roman" w:hAnsi="Calibri" w:cs="Tahoma"/>
          <w:b/>
          <w:sz w:val="24"/>
          <w:szCs w:val="24"/>
          <w:lang w:eastAsia="ar-SA"/>
        </w:rPr>
        <w:t xml:space="preserve"> této Zadávací dokumentace.</w:t>
      </w:r>
    </w:p>
    <w:p w14:paraId="54413158" w14:textId="77777777" w:rsidR="00F87FC3" w:rsidRDefault="00F87FC3" w:rsidP="00A5245E">
      <w:pPr>
        <w:tabs>
          <w:tab w:val="left" w:pos="851"/>
        </w:tabs>
        <w:suppressAutoHyphens/>
        <w:ind w:left="851"/>
        <w:contextualSpacing/>
        <w:jc w:val="both"/>
        <w:rPr>
          <w:rFonts w:ascii="Calibri" w:eastAsia="Times New Roman" w:hAnsi="Calibri" w:cs="Tahoma"/>
          <w:sz w:val="12"/>
          <w:szCs w:val="12"/>
          <w:lang w:eastAsia="ar-SA"/>
        </w:rPr>
      </w:pPr>
    </w:p>
    <w:p w14:paraId="640EDB27" w14:textId="77777777" w:rsidR="004D7C6D" w:rsidRPr="0083357B" w:rsidRDefault="004D7C6D" w:rsidP="009F21FE">
      <w:pPr>
        <w:suppressAutoHyphens/>
        <w:spacing w:before="120" w:after="60"/>
        <w:ind w:left="567"/>
        <w:jc w:val="both"/>
        <w:rPr>
          <w:rFonts w:ascii="Calibri" w:eastAsia="Times New Roman" w:hAnsi="Calibri" w:cs="Calibri"/>
          <w:b/>
          <w:bCs/>
          <w:sz w:val="24"/>
          <w:szCs w:val="24"/>
          <w:lang w:eastAsia="zh-CN"/>
        </w:rPr>
      </w:pPr>
      <w:r w:rsidRPr="0083357B">
        <w:rPr>
          <w:rFonts w:ascii="Calibri" w:eastAsia="Times New Roman" w:hAnsi="Calibri" w:cs="Calibri"/>
          <w:b/>
          <w:bCs/>
          <w:sz w:val="24"/>
          <w:szCs w:val="24"/>
          <w:lang w:eastAsia="zh-CN"/>
        </w:rPr>
        <w:t>Seznam techniků dle shora uvedených požadavků, musí u každého odborného technického pracovníka obsahovat nejméně následující údaje:</w:t>
      </w:r>
    </w:p>
    <w:p w14:paraId="28FA4D5F" w14:textId="77777777" w:rsidR="009F21FE" w:rsidRPr="00675D94" w:rsidRDefault="009F21FE" w:rsidP="009F21FE">
      <w:pPr>
        <w:numPr>
          <w:ilvl w:val="0"/>
          <w:numId w:val="13"/>
        </w:numPr>
        <w:spacing w:after="0"/>
        <w:ind w:left="851" w:hanging="283"/>
        <w:jc w:val="both"/>
        <w:rPr>
          <w:rFonts w:cs="Calibri"/>
          <w:bCs/>
          <w:i/>
          <w:sz w:val="24"/>
          <w:szCs w:val="24"/>
        </w:rPr>
      </w:pPr>
      <w:r w:rsidRPr="00675D94">
        <w:rPr>
          <w:rFonts w:cs="Calibri"/>
          <w:bCs/>
          <w:i/>
          <w:sz w:val="24"/>
          <w:szCs w:val="24"/>
          <w:lang w:eastAsia="zh-CN"/>
        </w:rPr>
        <w:t>jméno a příjmení specializovaného technického pracovníka (včetně uvedení čísla autorizace dle údajů v zápisu ČKAIT, je-li takový technický pracovník v ČKAIT zapsán),</w:t>
      </w:r>
    </w:p>
    <w:p w14:paraId="25770610" w14:textId="77777777" w:rsidR="009F21FE" w:rsidRPr="00675D94" w:rsidRDefault="009F21FE" w:rsidP="009F21FE">
      <w:pPr>
        <w:numPr>
          <w:ilvl w:val="0"/>
          <w:numId w:val="13"/>
        </w:numPr>
        <w:spacing w:after="0"/>
        <w:ind w:left="851" w:hanging="283"/>
        <w:jc w:val="both"/>
        <w:rPr>
          <w:rFonts w:cs="Calibri"/>
          <w:bCs/>
          <w:i/>
          <w:sz w:val="24"/>
          <w:szCs w:val="24"/>
        </w:rPr>
      </w:pPr>
      <w:r>
        <w:rPr>
          <w:rFonts w:cs="Calibri"/>
          <w:bCs/>
          <w:i/>
          <w:sz w:val="24"/>
          <w:szCs w:val="24"/>
          <w:lang w:eastAsia="zh-CN"/>
        </w:rPr>
        <w:t>pozici či funkční zařazení odborného technika,</w:t>
      </w:r>
    </w:p>
    <w:p w14:paraId="62305167" w14:textId="77777777" w:rsidR="009F21FE" w:rsidRDefault="009F21FE" w:rsidP="009F21FE">
      <w:pPr>
        <w:numPr>
          <w:ilvl w:val="0"/>
          <w:numId w:val="13"/>
        </w:numPr>
        <w:spacing w:after="0"/>
        <w:ind w:left="851" w:hanging="283"/>
        <w:jc w:val="both"/>
        <w:rPr>
          <w:rFonts w:cs="Calibri"/>
          <w:bCs/>
          <w:i/>
          <w:sz w:val="24"/>
          <w:szCs w:val="24"/>
        </w:rPr>
      </w:pPr>
      <w:r w:rsidRPr="00675D94">
        <w:rPr>
          <w:rFonts w:cs="Calibri"/>
          <w:bCs/>
          <w:i/>
          <w:sz w:val="24"/>
          <w:szCs w:val="24"/>
          <w:lang w:eastAsia="zh-CN"/>
        </w:rPr>
        <w:t>délku praxe v</w:t>
      </w:r>
      <w:r>
        <w:rPr>
          <w:rFonts w:cs="Calibri"/>
          <w:bCs/>
          <w:i/>
          <w:sz w:val="24"/>
          <w:szCs w:val="24"/>
          <w:lang w:eastAsia="zh-CN"/>
        </w:rPr>
        <w:t> požadovaném oboru odborného technika</w:t>
      </w:r>
      <w:r w:rsidRPr="00675D94">
        <w:rPr>
          <w:rFonts w:cs="Calibri"/>
          <w:bCs/>
          <w:i/>
          <w:sz w:val="24"/>
          <w:szCs w:val="24"/>
          <w:lang w:eastAsia="zh-CN"/>
        </w:rPr>
        <w:t>,</w:t>
      </w:r>
    </w:p>
    <w:p w14:paraId="72AFC218" w14:textId="77777777" w:rsidR="009F21FE" w:rsidRDefault="009F21FE" w:rsidP="009F21FE">
      <w:pPr>
        <w:numPr>
          <w:ilvl w:val="0"/>
          <w:numId w:val="13"/>
        </w:numPr>
        <w:spacing w:after="0"/>
        <w:ind w:left="851" w:hanging="283"/>
        <w:jc w:val="both"/>
        <w:rPr>
          <w:rFonts w:cs="Calibri"/>
          <w:bCs/>
          <w:i/>
          <w:spacing w:val="-2"/>
          <w:sz w:val="24"/>
          <w:szCs w:val="24"/>
        </w:rPr>
      </w:pPr>
      <w:r w:rsidRPr="00675D94">
        <w:rPr>
          <w:rFonts w:cs="Calibri"/>
          <w:bCs/>
          <w:i/>
          <w:spacing w:val="-2"/>
          <w:sz w:val="24"/>
          <w:szCs w:val="24"/>
          <w:lang w:eastAsia="zh-CN"/>
        </w:rPr>
        <w:t xml:space="preserve">informaci, zda se jedná o zaměstnance či osobu spolupracující na základě jiné smluvně podložené spolupráce (v případě, že nejde o zaměstnance účastníka, pak je dodavatel (účastník) povinen doložit prostou kopii takové smlouvy s příslušným technikem či odborným pracovníkem dále dodržet veškeré povinnosti o prokazování kvalifikace prostřednictvím </w:t>
      </w:r>
      <w:r>
        <w:rPr>
          <w:rFonts w:cs="Calibri"/>
          <w:bCs/>
          <w:i/>
          <w:spacing w:val="-2"/>
          <w:sz w:val="24"/>
          <w:szCs w:val="24"/>
          <w:lang w:eastAsia="zh-CN"/>
        </w:rPr>
        <w:t>jiných osob dle ustanovení § 83 zákona),</w:t>
      </w:r>
    </w:p>
    <w:p w14:paraId="5BB5FF37" w14:textId="77777777" w:rsidR="009F21FE" w:rsidRPr="00675D94" w:rsidRDefault="009F21FE" w:rsidP="009F21FE">
      <w:pPr>
        <w:numPr>
          <w:ilvl w:val="0"/>
          <w:numId w:val="13"/>
        </w:numPr>
        <w:spacing w:after="0"/>
        <w:ind w:left="851" w:hanging="283"/>
        <w:jc w:val="both"/>
        <w:rPr>
          <w:rFonts w:cs="Calibri"/>
          <w:bCs/>
          <w:i/>
          <w:spacing w:val="-2"/>
          <w:sz w:val="24"/>
          <w:szCs w:val="24"/>
        </w:rPr>
      </w:pPr>
      <w:r>
        <w:rPr>
          <w:rFonts w:cs="Calibri"/>
          <w:bCs/>
          <w:i/>
          <w:spacing w:val="-2"/>
          <w:sz w:val="24"/>
          <w:szCs w:val="24"/>
          <w:lang w:eastAsia="zh-CN"/>
        </w:rPr>
        <w:t>přehled profesní praxe prostřednictvím uvedení realizovaných staveb, na kterých se technik či odborný pracovník podílel v požadované funkci, jejich stručný popis (označení), termín realizace a finanční výši plnění (pozn. a to zejména s ohledem na prokázání požadavků této technické kvalifikace dle Zadávací dokumentace),</w:t>
      </w:r>
    </w:p>
    <w:p w14:paraId="700CBB6B" w14:textId="77777777" w:rsidR="009F21FE" w:rsidRDefault="009F21FE" w:rsidP="009F21FE">
      <w:pPr>
        <w:numPr>
          <w:ilvl w:val="0"/>
          <w:numId w:val="13"/>
        </w:numPr>
        <w:spacing w:after="240"/>
        <w:ind w:left="851" w:hanging="284"/>
        <w:jc w:val="both"/>
        <w:rPr>
          <w:rFonts w:cs="Calibri"/>
          <w:bCs/>
          <w:i/>
          <w:sz w:val="24"/>
          <w:szCs w:val="24"/>
        </w:rPr>
      </w:pPr>
      <w:r>
        <w:rPr>
          <w:rFonts w:cs="Calibri"/>
          <w:bCs/>
          <w:i/>
          <w:sz w:val="24"/>
          <w:szCs w:val="24"/>
          <w:lang w:eastAsia="zh-CN"/>
        </w:rPr>
        <w:t>kontaktní osobu</w:t>
      </w:r>
      <w:r w:rsidRPr="00675D94">
        <w:rPr>
          <w:rFonts w:cs="Calibri"/>
          <w:bCs/>
          <w:i/>
          <w:sz w:val="24"/>
          <w:szCs w:val="24"/>
          <w:lang w:eastAsia="zh-CN"/>
        </w:rPr>
        <w:t>, u které bude možné údaje o technickém pracovníkovi ověřit.</w:t>
      </w:r>
    </w:p>
    <w:p w14:paraId="337EDAED" w14:textId="77777777" w:rsidR="004D7C6D" w:rsidRPr="00E233A5" w:rsidRDefault="004D7C6D" w:rsidP="009F21FE">
      <w:pPr>
        <w:spacing w:before="120" w:after="60"/>
        <w:ind w:left="567"/>
        <w:jc w:val="both"/>
        <w:rPr>
          <w:rFonts w:ascii="Calibri" w:eastAsia="Calibri" w:hAnsi="Calibri" w:cs="Times New Roman"/>
          <w:b/>
          <w:bCs/>
          <w:sz w:val="24"/>
          <w:szCs w:val="24"/>
        </w:rPr>
      </w:pPr>
      <w:r w:rsidRPr="00E233A5">
        <w:rPr>
          <w:rFonts w:ascii="Calibri" w:eastAsia="Calibri" w:hAnsi="Calibri" w:cs="Times New Roman"/>
          <w:b/>
          <w:bCs/>
          <w:sz w:val="24"/>
          <w:szCs w:val="24"/>
        </w:rPr>
        <w:t xml:space="preserve">Přílohou seznamu techniků tj. seznamu odborných technických pracovníků dle shora uvedených požadavků, musí být ke každému uvedenému technickému pracovníkovi </w:t>
      </w:r>
      <w:r w:rsidRPr="00E233A5">
        <w:rPr>
          <w:rFonts w:ascii="Calibri" w:eastAsia="Calibri" w:hAnsi="Calibri" w:cs="Times New Roman"/>
          <w:b/>
          <w:bCs/>
          <w:sz w:val="24"/>
          <w:szCs w:val="24"/>
          <w:u w:val="single"/>
        </w:rPr>
        <w:t>profesní životopis</w:t>
      </w:r>
      <w:r w:rsidRPr="00E233A5">
        <w:rPr>
          <w:rFonts w:ascii="Calibri" w:eastAsia="Calibri" w:hAnsi="Calibri" w:cs="Times New Roman"/>
          <w:b/>
          <w:bCs/>
          <w:sz w:val="24"/>
          <w:szCs w:val="24"/>
        </w:rPr>
        <w:t>, a to minimálně v následujícím rozsahu a struktuře:</w:t>
      </w:r>
    </w:p>
    <w:p w14:paraId="24A19509" w14:textId="77777777" w:rsidR="009F21FE" w:rsidRDefault="009F21FE" w:rsidP="009F21FE">
      <w:pPr>
        <w:numPr>
          <w:ilvl w:val="0"/>
          <w:numId w:val="13"/>
        </w:numPr>
        <w:spacing w:after="240"/>
        <w:ind w:left="851" w:hanging="283"/>
        <w:jc w:val="both"/>
        <w:rPr>
          <w:rFonts w:cs="Calibri"/>
          <w:bCs/>
          <w:i/>
          <w:sz w:val="24"/>
          <w:szCs w:val="24"/>
        </w:rPr>
      </w:pPr>
      <w:r w:rsidRPr="00675D94">
        <w:rPr>
          <w:rFonts w:cs="Calibri"/>
          <w:bCs/>
          <w:i/>
          <w:sz w:val="24"/>
          <w:szCs w:val="24"/>
        </w:rPr>
        <w:t>jméno a příjmení osoby;</w:t>
      </w:r>
    </w:p>
    <w:p w14:paraId="65DF3310" w14:textId="77777777" w:rsidR="009F21FE" w:rsidRPr="009F21FE" w:rsidRDefault="009F21FE" w:rsidP="009F21FE">
      <w:pPr>
        <w:spacing w:after="0"/>
        <w:ind w:left="851"/>
        <w:jc w:val="both"/>
        <w:rPr>
          <w:rFonts w:cs="Calibri"/>
          <w:bCs/>
          <w:i/>
          <w:sz w:val="16"/>
          <w:szCs w:val="16"/>
        </w:rPr>
      </w:pPr>
    </w:p>
    <w:p w14:paraId="3EB6E0E0" w14:textId="77777777" w:rsidR="009F21FE" w:rsidRPr="00675D94" w:rsidRDefault="009F21FE" w:rsidP="009F21FE">
      <w:pPr>
        <w:numPr>
          <w:ilvl w:val="0"/>
          <w:numId w:val="13"/>
        </w:numPr>
        <w:spacing w:after="0"/>
        <w:ind w:left="851" w:hanging="283"/>
        <w:jc w:val="both"/>
        <w:rPr>
          <w:rFonts w:cs="Calibri"/>
          <w:bCs/>
          <w:i/>
          <w:sz w:val="24"/>
          <w:szCs w:val="24"/>
        </w:rPr>
      </w:pPr>
      <w:r w:rsidRPr="00675D94">
        <w:rPr>
          <w:rFonts w:cs="Calibri"/>
          <w:bCs/>
          <w:i/>
          <w:sz w:val="24"/>
          <w:szCs w:val="24"/>
        </w:rPr>
        <w:t>označení funkční pozice a náplně práce;</w:t>
      </w:r>
    </w:p>
    <w:p w14:paraId="08DDD914" w14:textId="77777777" w:rsidR="009F21FE" w:rsidRDefault="009F21FE" w:rsidP="009F21FE">
      <w:pPr>
        <w:numPr>
          <w:ilvl w:val="0"/>
          <w:numId w:val="13"/>
        </w:numPr>
        <w:spacing w:after="0"/>
        <w:ind w:left="851" w:hanging="283"/>
        <w:jc w:val="both"/>
        <w:rPr>
          <w:rFonts w:cs="Calibri"/>
          <w:bCs/>
          <w:i/>
          <w:sz w:val="24"/>
          <w:szCs w:val="24"/>
        </w:rPr>
      </w:pPr>
      <w:r w:rsidRPr="00675D94">
        <w:rPr>
          <w:rFonts w:cs="Calibri"/>
          <w:bCs/>
          <w:i/>
          <w:sz w:val="24"/>
          <w:szCs w:val="24"/>
        </w:rPr>
        <w:t>dosažené vzdělání;</w:t>
      </w:r>
    </w:p>
    <w:p w14:paraId="41DD96BA" w14:textId="77777777" w:rsidR="009F21FE" w:rsidRPr="00675D94" w:rsidRDefault="009F21FE" w:rsidP="009F21FE">
      <w:pPr>
        <w:numPr>
          <w:ilvl w:val="0"/>
          <w:numId w:val="13"/>
        </w:numPr>
        <w:spacing w:after="0"/>
        <w:ind w:left="851" w:hanging="283"/>
        <w:jc w:val="both"/>
        <w:rPr>
          <w:rFonts w:cs="Calibri"/>
          <w:bCs/>
          <w:i/>
          <w:sz w:val="24"/>
          <w:szCs w:val="24"/>
        </w:rPr>
      </w:pPr>
      <w:r w:rsidRPr="00675D94">
        <w:rPr>
          <w:rFonts w:cs="Calibri"/>
          <w:bCs/>
          <w:i/>
          <w:sz w:val="24"/>
          <w:szCs w:val="24"/>
        </w:rPr>
        <w:t>přehled profesní praxe a její délky v relevantním oboru k předmětu této veřejné zakázky včetně uvedení realizovaných staveb, jejich stručného popisu a finanční výše plnění;</w:t>
      </w:r>
    </w:p>
    <w:p w14:paraId="6CEC3BD4" w14:textId="77777777" w:rsidR="009F21FE" w:rsidRPr="00675D94" w:rsidRDefault="009F21FE" w:rsidP="009F21FE">
      <w:pPr>
        <w:numPr>
          <w:ilvl w:val="0"/>
          <w:numId w:val="13"/>
        </w:numPr>
        <w:spacing w:after="0"/>
        <w:ind w:left="851" w:hanging="283"/>
        <w:jc w:val="both"/>
        <w:rPr>
          <w:rFonts w:cs="Calibri"/>
          <w:bCs/>
          <w:i/>
          <w:sz w:val="24"/>
          <w:szCs w:val="24"/>
        </w:rPr>
      </w:pPr>
      <w:r w:rsidRPr="00675D94">
        <w:rPr>
          <w:rFonts w:cs="Calibri"/>
          <w:bCs/>
          <w:i/>
          <w:sz w:val="24"/>
          <w:szCs w:val="24"/>
        </w:rPr>
        <w:t xml:space="preserve">prohlášení: </w:t>
      </w:r>
      <w:r w:rsidRPr="00675D94">
        <w:rPr>
          <w:rFonts w:cs="Calibri"/>
          <w:b/>
          <w:bCs/>
          <w:i/>
          <w:sz w:val="24"/>
          <w:szCs w:val="24"/>
        </w:rPr>
        <w:t>„čestně prohlašuji, že veškeré informace a údaje uvedené v tomto životopise jsou pravdivé“</w:t>
      </w:r>
      <w:r w:rsidRPr="00675D94">
        <w:rPr>
          <w:rFonts w:cs="Calibri"/>
          <w:bCs/>
          <w:i/>
          <w:sz w:val="24"/>
          <w:szCs w:val="24"/>
        </w:rPr>
        <w:t>;</w:t>
      </w:r>
    </w:p>
    <w:p w14:paraId="3DC02130" w14:textId="77777777" w:rsidR="009F21FE" w:rsidRDefault="009F21FE" w:rsidP="009F21FE">
      <w:pPr>
        <w:numPr>
          <w:ilvl w:val="0"/>
          <w:numId w:val="13"/>
        </w:numPr>
        <w:spacing w:after="0"/>
        <w:ind w:left="851" w:hanging="283"/>
        <w:jc w:val="both"/>
        <w:rPr>
          <w:rFonts w:cs="Calibri"/>
          <w:bCs/>
          <w:i/>
          <w:sz w:val="24"/>
          <w:szCs w:val="24"/>
        </w:rPr>
      </w:pPr>
      <w:r w:rsidRPr="00675D94">
        <w:rPr>
          <w:rFonts w:cs="Calibri"/>
          <w:bCs/>
          <w:i/>
          <w:sz w:val="24"/>
          <w:szCs w:val="24"/>
        </w:rPr>
        <w:t>vlastnoruční podpis osoby, o jejíž životopis se jedná.</w:t>
      </w:r>
    </w:p>
    <w:p w14:paraId="0EC5FAF1" w14:textId="77777777" w:rsidR="004D7C6D" w:rsidRDefault="004D7C6D" w:rsidP="00855CEA">
      <w:pPr>
        <w:tabs>
          <w:tab w:val="left" w:pos="567"/>
        </w:tabs>
        <w:suppressAutoHyphens/>
        <w:spacing w:before="360" w:after="120"/>
        <w:jc w:val="both"/>
        <w:rPr>
          <w:rFonts w:asciiTheme="majorHAnsi" w:eastAsia="Times New Roman" w:hAnsiTheme="majorHAnsi" w:cs="Times New Roman"/>
          <w:b/>
          <w:sz w:val="24"/>
          <w:szCs w:val="24"/>
          <w:lang w:eastAsia="ar-SA"/>
        </w:rPr>
      </w:pPr>
      <w:r w:rsidRPr="0083357B">
        <w:rPr>
          <w:rFonts w:asciiTheme="majorHAnsi" w:eastAsia="Times New Roman" w:hAnsiTheme="majorHAnsi" w:cs="Times New Roman"/>
          <w:b/>
          <w:sz w:val="24"/>
          <w:szCs w:val="24"/>
          <w:lang w:eastAsia="ar-SA"/>
        </w:rPr>
        <w:t>Způsob prokázání technické kvalifikace</w:t>
      </w:r>
    </w:p>
    <w:p w14:paraId="5C38B47C" w14:textId="77777777" w:rsidR="004D7C6D" w:rsidRDefault="004D7C6D" w:rsidP="0008605C">
      <w:pPr>
        <w:spacing w:after="0"/>
        <w:jc w:val="both"/>
        <w:rPr>
          <w:rFonts w:ascii="Calibri" w:eastAsia="Calibri" w:hAnsi="Calibri" w:cs="Arial"/>
          <w:sz w:val="24"/>
          <w:szCs w:val="24"/>
        </w:rPr>
      </w:pPr>
      <w:r w:rsidRPr="0083357B">
        <w:rPr>
          <w:rFonts w:ascii="Calibri" w:eastAsia="Calibri" w:hAnsi="Calibri" w:cs="Arial"/>
          <w:sz w:val="24"/>
          <w:szCs w:val="24"/>
        </w:rPr>
        <w:t xml:space="preserve">Dodavatel (účastník) prokazuje splnění technické kvalifikace v souladu s ustanovením </w:t>
      </w:r>
      <w:r w:rsidR="00B77135">
        <w:rPr>
          <w:rFonts w:ascii="Calibri" w:eastAsia="Calibri" w:hAnsi="Calibri" w:cs="Arial"/>
          <w:sz w:val="24"/>
          <w:szCs w:val="24"/>
        </w:rPr>
        <w:t xml:space="preserve">§ </w:t>
      </w:r>
      <w:r w:rsidRPr="0083357B">
        <w:rPr>
          <w:rFonts w:ascii="Calibri" w:eastAsia="Calibri" w:hAnsi="Calibri" w:cs="Arial"/>
          <w:sz w:val="24"/>
          <w:szCs w:val="24"/>
        </w:rPr>
        <w:t xml:space="preserve">79 odst. 2 zákona předložením: </w:t>
      </w:r>
    </w:p>
    <w:p w14:paraId="0670D716" w14:textId="77777777" w:rsidR="0027211B" w:rsidRPr="009F21FE" w:rsidRDefault="004D7C6D" w:rsidP="009F21FE">
      <w:pPr>
        <w:numPr>
          <w:ilvl w:val="0"/>
          <w:numId w:val="7"/>
        </w:numPr>
        <w:suppressAutoHyphens/>
        <w:spacing w:before="60" w:after="0"/>
        <w:ind w:left="567" w:hanging="567"/>
        <w:jc w:val="both"/>
        <w:rPr>
          <w:rFonts w:ascii="Calibri" w:eastAsia="Calibri" w:hAnsi="Calibri" w:cs="Times New Roman"/>
          <w:b/>
          <w:i/>
          <w:color w:val="000000"/>
          <w:sz w:val="24"/>
          <w:szCs w:val="24"/>
        </w:rPr>
      </w:pPr>
      <w:r w:rsidRPr="0083357B">
        <w:rPr>
          <w:rFonts w:ascii="Calibri" w:eastAsia="Calibri" w:hAnsi="Calibri" w:cs="Times New Roman"/>
          <w:b/>
          <w:i/>
          <w:color w:val="000000"/>
          <w:sz w:val="24"/>
          <w:szCs w:val="24"/>
        </w:rPr>
        <w:t>Čestného prohlášení – Referenčního listu</w:t>
      </w:r>
      <w:r w:rsidRPr="0083357B">
        <w:rPr>
          <w:rFonts w:ascii="Calibri" w:eastAsia="Calibri" w:hAnsi="Calibri" w:cs="Times New Roman"/>
          <w:i/>
          <w:color w:val="000000"/>
          <w:sz w:val="24"/>
          <w:szCs w:val="24"/>
        </w:rPr>
        <w:t>, a to k prokázání technické kvalifikace dle výše uvedeného písm. a) (tj. seznam zadavatelem požadovaných významných stavebních prací),</w:t>
      </w:r>
      <w:r w:rsidRPr="0083357B">
        <w:rPr>
          <w:rFonts w:ascii="Calibri" w:eastAsia="Calibri" w:hAnsi="Calibri" w:cs="Times New Roman"/>
          <w:b/>
          <w:i/>
          <w:color w:val="000000"/>
          <w:sz w:val="24"/>
          <w:szCs w:val="24"/>
        </w:rPr>
        <w:t xml:space="preserve"> v souladu se vzorem uvedeným v Příloze č. 3 - Čestné prohlášení – </w:t>
      </w:r>
      <w:r w:rsidRPr="009F21FE">
        <w:rPr>
          <w:rFonts w:ascii="Calibri" w:eastAsia="Calibri" w:hAnsi="Calibri" w:cs="Times New Roman"/>
          <w:b/>
          <w:i/>
          <w:color w:val="000000"/>
          <w:sz w:val="24"/>
          <w:szCs w:val="24"/>
        </w:rPr>
        <w:t>Referenční l</w:t>
      </w:r>
      <w:r w:rsidR="0044532A" w:rsidRPr="009F21FE">
        <w:rPr>
          <w:rFonts w:ascii="Calibri" w:eastAsia="Calibri" w:hAnsi="Calibri" w:cs="Times New Roman"/>
          <w:b/>
          <w:i/>
          <w:color w:val="000000"/>
          <w:sz w:val="24"/>
          <w:szCs w:val="24"/>
        </w:rPr>
        <w:t xml:space="preserve">ist </w:t>
      </w:r>
      <w:r w:rsidRPr="009F21FE">
        <w:rPr>
          <w:rFonts w:ascii="Calibri" w:eastAsia="Calibri" w:hAnsi="Calibri" w:cs="Times New Roman"/>
          <w:b/>
          <w:i/>
          <w:color w:val="000000"/>
          <w:sz w:val="24"/>
          <w:szCs w:val="24"/>
        </w:rPr>
        <w:t xml:space="preserve">a současně přiložením nezbytných příloh, tj. </w:t>
      </w:r>
      <w:r w:rsidRPr="009F21FE">
        <w:rPr>
          <w:rFonts w:ascii="Calibri" w:eastAsia="Calibri" w:hAnsi="Calibri" w:cs="Times New Roman"/>
          <w:b/>
          <w:i/>
          <w:color w:val="000000"/>
          <w:sz w:val="24"/>
          <w:szCs w:val="24"/>
          <w:u w:val="single"/>
        </w:rPr>
        <w:t>osvědčení</w:t>
      </w:r>
      <w:r w:rsidRPr="009F21FE">
        <w:rPr>
          <w:rFonts w:ascii="Calibri" w:eastAsia="Calibri" w:hAnsi="Calibri" w:cs="Times New Roman"/>
          <w:b/>
          <w:i/>
          <w:color w:val="000000"/>
          <w:sz w:val="24"/>
          <w:szCs w:val="24"/>
        </w:rPr>
        <w:t xml:space="preserve"> dle výše uvedeného písm. a), v souladu se vzorem uvedeným v Příloze č. 4 – Vzor osvědčení k referenčním zakázkám (Zadavatel na doložení osvědčení objednatelů ve formátu výše uvedeného Vzoru osvědčení k referenčním zakázkám dle Přílohy č. 4 netrvá. Jedná se pouze o vzor, který účastník může, ale i nemusí použít).  </w:t>
      </w:r>
    </w:p>
    <w:p w14:paraId="31F818E5" w14:textId="77777777" w:rsidR="004D7C6D" w:rsidRPr="00A1688F" w:rsidRDefault="004D7C6D" w:rsidP="00A36060">
      <w:pPr>
        <w:suppressAutoHyphens/>
        <w:spacing w:after="0"/>
        <w:ind w:left="567"/>
        <w:jc w:val="both"/>
        <w:rPr>
          <w:rFonts w:ascii="Calibri" w:eastAsia="Calibri" w:hAnsi="Calibri" w:cs="Times New Roman"/>
          <w:b/>
          <w:i/>
          <w:color w:val="000000"/>
          <w:sz w:val="24"/>
          <w:szCs w:val="24"/>
        </w:rPr>
      </w:pPr>
      <w:r w:rsidRPr="0083357B">
        <w:rPr>
          <w:rFonts w:ascii="Calibri" w:eastAsia="Calibri" w:hAnsi="Calibri" w:cs="Times New Roman"/>
          <w:i/>
          <w:color w:val="000000"/>
          <w:sz w:val="24"/>
          <w:szCs w:val="24"/>
        </w:rPr>
        <w:t>Dodavatel (účastník) může příslušné osvědčení dle tohoto ustanovení nahradit rovnocenným dokladem, kterým je zejména smlouva uzavřená s příslušným objednatelem a doklad o uskutečnění plnění dodavatele (účastníka).</w:t>
      </w:r>
    </w:p>
    <w:p w14:paraId="15DFE1FC" w14:textId="77777777" w:rsidR="004D7C6D" w:rsidRDefault="004D7C6D" w:rsidP="00E233A5">
      <w:pPr>
        <w:tabs>
          <w:tab w:val="num" w:pos="567"/>
        </w:tabs>
        <w:spacing w:before="60" w:after="60"/>
        <w:ind w:left="567"/>
        <w:rPr>
          <w:rFonts w:ascii="Calibri" w:eastAsia="Calibri" w:hAnsi="Calibri" w:cs="Times New Roman"/>
          <w:b/>
          <w:bCs/>
          <w:i/>
          <w:sz w:val="24"/>
          <w:szCs w:val="24"/>
        </w:rPr>
      </w:pPr>
      <w:r w:rsidRPr="0083357B">
        <w:rPr>
          <w:rFonts w:ascii="Calibri" w:eastAsia="Calibri" w:hAnsi="Calibri" w:cs="Times New Roman"/>
          <w:b/>
          <w:bCs/>
          <w:i/>
          <w:sz w:val="24"/>
          <w:szCs w:val="24"/>
        </w:rPr>
        <w:t>a zároveň</w:t>
      </w:r>
    </w:p>
    <w:p w14:paraId="48ED3D63" w14:textId="77777777" w:rsidR="004D7C6D" w:rsidRDefault="004D7C6D" w:rsidP="009F21FE">
      <w:pPr>
        <w:numPr>
          <w:ilvl w:val="0"/>
          <w:numId w:val="7"/>
        </w:numPr>
        <w:suppressAutoHyphens/>
        <w:spacing w:after="120"/>
        <w:ind w:left="567" w:hanging="567"/>
        <w:jc w:val="both"/>
        <w:rPr>
          <w:rFonts w:ascii="Calibri" w:eastAsia="Calibri" w:hAnsi="Calibri" w:cs="Times New Roman"/>
          <w:b/>
          <w:bCs/>
          <w:i/>
          <w:sz w:val="24"/>
          <w:szCs w:val="24"/>
        </w:rPr>
      </w:pPr>
      <w:r w:rsidRPr="0083357B">
        <w:rPr>
          <w:rFonts w:ascii="Calibri" w:eastAsia="Calibri" w:hAnsi="Calibri" w:cs="Times New Roman"/>
          <w:b/>
          <w:i/>
          <w:sz w:val="24"/>
          <w:szCs w:val="24"/>
        </w:rPr>
        <w:t xml:space="preserve">Čestného </w:t>
      </w:r>
      <w:proofErr w:type="gramStart"/>
      <w:r w:rsidRPr="0083357B">
        <w:rPr>
          <w:rFonts w:ascii="Calibri" w:eastAsia="Calibri" w:hAnsi="Calibri" w:cs="Times New Roman"/>
          <w:b/>
          <w:i/>
          <w:sz w:val="24"/>
          <w:szCs w:val="24"/>
        </w:rPr>
        <w:t>prohlášení - Seznam</w:t>
      </w:r>
      <w:proofErr w:type="gramEnd"/>
      <w:r w:rsidRPr="0083357B">
        <w:rPr>
          <w:rFonts w:ascii="Calibri" w:eastAsia="Calibri" w:hAnsi="Calibri" w:cs="Times New Roman"/>
          <w:b/>
          <w:i/>
          <w:sz w:val="24"/>
          <w:szCs w:val="24"/>
        </w:rPr>
        <w:t xml:space="preserve"> techniků a odborných pracovníků</w:t>
      </w:r>
      <w:r w:rsidRPr="0083357B">
        <w:rPr>
          <w:rFonts w:ascii="Calibri" w:eastAsia="Calibri" w:hAnsi="Calibri" w:cs="Times New Roman"/>
          <w:i/>
          <w:color w:val="000000"/>
          <w:sz w:val="24"/>
          <w:szCs w:val="24"/>
        </w:rPr>
        <w:t>, a to k prokázání technické kvalifikace dle výše uvedeného písm. b) (tj. seznam požadovaných techniků a odborných pracovníků)</w:t>
      </w:r>
      <w:r w:rsidRPr="0083357B">
        <w:rPr>
          <w:rFonts w:ascii="Calibri" w:eastAsia="Calibri" w:hAnsi="Calibri" w:cs="Times New Roman"/>
          <w:i/>
          <w:sz w:val="24"/>
          <w:szCs w:val="24"/>
        </w:rPr>
        <w:t xml:space="preserve">, </w:t>
      </w:r>
      <w:r w:rsidRPr="0083357B">
        <w:rPr>
          <w:rFonts w:ascii="Calibri" w:eastAsia="Calibri" w:hAnsi="Calibri" w:cs="Times New Roman"/>
          <w:b/>
          <w:i/>
          <w:sz w:val="24"/>
          <w:szCs w:val="24"/>
        </w:rPr>
        <w:t xml:space="preserve">v souladu se vzorem uvedeným v Příloze č. 5 - Čestné prohlášení – Seznam techniků a odborných pracovníků a současně přiložením profesních životopisů osob, prokazujících splnění podmínek techniků a odborných pracovníků, </w:t>
      </w:r>
      <w:r w:rsidRPr="0083357B">
        <w:rPr>
          <w:rFonts w:ascii="Calibri" w:eastAsia="Calibri" w:hAnsi="Calibri" w:cs="Times New Roman"/>
          <w:i/>
          <w:sz w:val="24"/>
          <w:szCs w:val="24"/>
        </w:rPr>
        <w:t>a to řádně a v rozsahu všeho shora uvedeného dle písm. b)</w:t>
      </w:r>
      <w:r w:rsidRPr="0083357B">
        <w:rPr>
          <w:rFonts w:ascii="Calibri" w:eastAsia="Calibri" w:hAnsi="Calibri" w:cs="Times New Roman"/>
          <w:b/>
          <w:bCs/>
          <w:i/>
          <w:sz w:val="24"/>
          <w:szCs w:val="24"/>
        </w:rPr>
        <w:t>.</w:t>
      </w:r>
    </w:p>
    <w:p w14:paraId="5058EBAF" w14:textId="77777777" w:rsidR="00E40633" w:rsidRPr="008C1EFA" w:rsidRDefault="00E40633" w:rsidP="00E40633">
      <w:pPr>
        <w:suppressAutoHyphens/>
        <w:spacing w:after="0"/>
        <w:ind w:left="567"/>
        <w:jc w:val="both"/>
        <w:rPr>
          <w:rFonts w:ascii="Calibri" w:eastAsia="Calibri" w:hAnsi="Calibri" w:cs="Times New Roman"/>
          <w:b/>
          <w:bCs/>
          <w:i/>
          <w:sz w:val="4"/>
          <w:szCs w:val="4"/>
        </w:rPr>
      </w:pPr>
    </w:p>
    <w:p w14:paraId="7E5687EA" w14:textId="77777777" w:rsidR="001C1E46" w:rsidRDefault="001C1E46" w:rsidP="009F21FE">
      <w:pPr>
        <w:spacing w:after="0"/>
        <w:ind w:left="567"/>
        <w:jc w:val="both"/>
        <w:rPr>
          <w:rFonts w:ascii="Calibri" w:eastAsia="Calibri" w:hAnsi="Calibri" w:cs="Times New Roman"/>
          <w:i/>
          <w:sz w:val="24"/>
          <w:szCs w:val="24"/>
        </w:rPr>
      </w:pPr>
      <w:r w:rsidRPr="0083357B">
        <w:rPr>
          <w:rFonts w:ascii="Calibri" w:eastAsia="Calibri" w:hAnsi="Calibri" w:cs="Times New Roman"/>
          <w:i/>
          <w:sz w:val="24"/>
          <w:szCs w:val="24"/>
        </w:rPr>
        <w:t>Všechna shora uvedená čestná prohlášení budou řádně podepsaná osobou oprávněnou dodavatele (účastníka) zastupovat a budou k nim doloženy případné příslušné zadavatelem požadované přílohy.</w:t>
      </w:r>
    </w:p>
    <w:p w14:paraId="58A91910" w14:textId="77777777" w:rsidR="009F21FE" w:rsidRPr="009F21FE" w:rsidRDefault="009F21FE" w:rsidP="009F21FE">
      <w:pPr>
        <w:spacing w:after="0"/>
        <w:ind w:left="567"/>
        <w:jc w:val="both"/>
        <w:rPr>
          <w:rFonts w:ascii="Calibri" w:eastAsia="Calibri" w:hAnsi="Calibri" w:cs="Times New Roman"/>
          <w:i/>
          <w:sz w:val="12"/>
          <w:szCs w:val="12"/>
        </w:rPr>
      </w:pPr>
    </w:p>
    <w:p w14:paraId="6A335ACB" w14:textId="77777777" w:rsidR="00711B98" w:rsidRPr="006729DF" w:rsidRDefault="00711B98" w:rsidP="00711B98">
      <w:pPr>
        <w:pStyle w:val="Odstavecseseznamem"/>
        <w:numPr>
          <w:ilvl w:val="0"/>
          <w:numId w:val="1"/>
        </w:numPr>
        <w:pBdr>
          <w:top w:val="single" w:sz="4" w:space="1" w:color="auto"/>
          <w:left w:val="single" w:sz="4" w:space="4" w:color="auto"/>
          <w:bottom w:val="single" w:sz="4" w:space="1" w:color="auto"/>
          <w:right w:val="single" w:sz="4" w:space="4" w:color="auto"/>
        </w:pBdr>
        <w:shd w:val="clear" w:color="auto" w:fill="EEECE1"/>
        <w:spacing w:before="400" w:after="200"/>
        <w:ind w:left="357" w:hanging="357"/>
        <w:contextualSpacing w:val="0"/>
        <w:jc w:val="both"/>
        <w:rPr>
          <w:rFonts w:asciiTheme="majorHAnsi" w:hAnsiTheme="majorHAnsi"/>
          <w:b/>
          <w:bCs/>
        </w:rPr>
      </w:pPr>
      <w:r>
        <w:rPr>
          <w:rFonts w:asciiTheme="majorHAnsi" w:hAnsiTheme="majorHAnsi"/>
          <w:b/>
          <w:bCs/>
        </w:rPr>
        <w:t>Jistota</w:t>
      </w:r>
    </w:p>
    <w:p w14:paraId="4F2F11BC" w14:textId="77777777" w:rsidR="00855CEA" w:rsidRDefault="00855CEA" w:rsidP="00855CEA">
      <w:pPr>
        <w:tabs>
          <w:tab w:val="left" w:pos="567"/>
        </w:tabs>
        <w:suppressAutoHyphens/>
        <w:spacing w:before="240" w:after="240"/>
        <w:jc w:val="both"/>
        <w:rPr>
          <w:rFonts w:cs="Calibri"/>
          <w:b/>
          <w:sz w:val="24"/>
          <w:szCs w:val="24"/>
          <w:lang w:eastAsia="ar-SA"/>
        </w:rPr>
      </w:pPr>
      <w:r w:rsidRPr="007C0022">
        <w:rPr>
          <w:rFonts w:cs="Calibri"/>
          <w:b/>
          <w:sz w:val="24"/>
          <w:szCs w:val="24"/>
          <w:lang w:eastAsia="ar-SA"/>
        </w:rPr>
        <w:t xml:space="preserve">Zadavatel </w:t>
      </w:r>
      <w:r>
        <w:rPr>
          <w:rFonts w:cs="Calibri"/>
          <w:b/>
          <w:sz w:val="24"/>
          <w:szCs w:val="24"/>
          <w:lang w:eastAsia="ar-SA"/>
        </w:rPr>
        <w:t>tímto upozorňuje dodavatele (účastníky) na další zákonné podmínky, které budou v rámci tohoto zadávacího řízení uplatněny ve fázi po podání nabídek.</w:t>
      </w:r>
    </w:p>
    <w:p w14:paraId="5BC83A07" w14:textId="77777777" w:rsidR="009F21FE" w:rsidRPr="007C0022" w:rsidRDefault="009F21FE" w:rsidP="00855CEA">
      <w:pPr>
        <w:tabs>
          <w:tab w:val="left" w:pos="567"/>
        </w:tabs>
        <w:suppressAutoHyphens/>
        <w:spacing w:before="240" w:after="240"/>
        <w:jc w:val="both"/>
        <w:rPr>
          <w:rFonts w:cs="Calibri"/>
          <w:b/>
          <w:sz w:val="24"/>
          <w:szCs w:val="24"/>
          <w:lang w:eastAsia="ar-SA"/>
        </w:rPr>
      </w:pPr>
    </w:p>
    <w:p w14:paraId="2B670B7E" w14:textId="77777777" w:rsidR="00711B98" w:rsidRDefault="00841179" w:rsidP="009F21FE">
      <w:pPr>
        <w:tabs>
          <w:tab w:val="left" w:pos="567"/>
        </w:tabs>
        <w:suppressAutoHyphens/>
        <w:spacing w:before="200" w:after="120"/>
        <w:jc w:val="both"/>
        <w:rPr>
          <w:rFonts w:ascii="Cambria" w:eastAsia="Calibri" w:hAnsi="Cambria" w:cs="Times New Roman"/>
          <w:b/>
          <w:sz w:val="24"/>
          <w:szCs w:val="24"/>
          <w:lang w:eastAsia="ar-SA"/>
        </w:rPr>
      </w:pPr>
      <w:r>
        <w:rPr>
          <w:rFonts w:ascii="Cambria" w:eastAsia="Calibri" w:hAnsi="Cambria" w:cs="Times New Roman"/>
          <w:b/>
          <w:sz w:val="24"/>
          <w:szCs w:val="24"/>
          <w:lang w:eastAsia="ar-SA"/>
        </w:rPr>
        <w:t>6</w:t>
      </w:r>
      <w:r w:rsidR="00711B98" w:rsidRPr="0083357B">
        <w:rPr>
          <w:rFonts w:ascii="Cambria" w:eastAsia="Calibri" w:hAnsi="Cambria" w:cs="Times New Roman"/>
          <w:b/>
          <w:sz w:val="24"/>
          <w:szCs w:val="24"/>
          <w:lang w:eastAsia="ar-SA"/>
        </w:rPr>
        <w:t xml:space="preserve">.1 </w:t>
      </w:r>
      <w:r w:rsidR="00711B98" w:rsidRPr="0083357B">
        <w:rPr>
          <w:rFonts w:ascii="Cambria" w:eastAsia="Calibri" w:hAnsi="Cambria" w:cs="Times New Roman"/>
          <w:b/>
          <w:sz w:val="24"/>
          <w:szCs w:val="24"/>
          <w:lang w:eastAsia="ar-SA"/>
        </w:rPr>
        <w:tab/>
        <w:t>Výše jistoty</w:t>
      </w:r>
    </w:p>
    <w:p w14:paraId="2B30984C" w14:textId="77777777" w:rsidR="00711B98" w:rsidRDefault="00711B98" w:rsidP="009F21FE">
      <w:pPr>
        <w:spacing w:after="360"/>
        <w:ind w:firstLine="567"/>
        <w:jc w:val="both"/>
        <w:rPr>
          <w:rFonts w:ascii="Calibri" w:eastAsia="Calibri" w:hAnsi="Calibri" w:cs="Times New Roman"/>
          <w:b/>
          <w:bCs/>
          <w:sz w:val="24"/>
          <w:szCs w:val="24"/>
        </w:rPr>
      </w:pPr>
      <w:r w:rsidRPr="0083357B">
        <w:rPr>
          <w:rFonts w:ascii="Calibri" w:eastAsia="Calibri" w:hAnsi="Calibri" w:cs="Times New Roman"/>
          <w:sz w:val="24"/>
          <w:szCs w:val="24"/>
        </w:rPr>
        <w:t xml:space="preserve">Zadavatel v souladu s § 41 zákona požaduje, aby účastníci (dodavatelé) k zajištění plnění svých povinností vyplývajících z účasti v zadávacím řízení poskytli ve lhůtě pro podání nabídek jistotu. Výše jistoty je stanovena na částku ve výši </w:t>
      </w:r>
      <w:r w:rsidR="008323CD" w:rsidRPr="008323CD">
        <w:rPr>
          <w:rFonts w:ascii="Calibri" w:eastAsia="Calibri" w:hAnsi="Calibri" w:cs="Times New Roman"/>
          <w:b/>
          <w:sz w:val="24"/>
          <w:szCs w:val="24"/>
        </w:rPr>
        <w:t>1</w:t>
      </w:r>
      <w:r w:rsidR="00855CEA">
        <w:rPr>
          <w:rFonts w:ascii="Calibri" w:eastAsia="Calibri" w:hAnsi="Calibri" w:cs="Times New Roman"/>
          <w:b/>
          <w:bCs/>
          <w:sz w:val="24"/>
          <w:szCs w:val="24"/>
        </w:rPr>
        <w:t>5</w:t>
      </w:r>
      <w:r w:rsidRPr="0083357B">
        <w:rPr>
          <w:rFonts w:ascii="Calibri" w:eastAsia="Calibri" w:hAnsi="Calibri" w:cs="Times New Roman"/>
          <w:b/>
          <w:bCs/>
          <w:sz w:val="24"/>
          <w:szCs w:val="24"/>
        </w:rPr>
        <w:t>0 000,- Kč.</w:t>
      </w:r>
    </w:p>
    <w:p w14:paraId="024F65F1" w14:textId="77777777" w:rsidR="00711B98" w:rsidRDefault="00841179" w:rsidP="008323CD">
      <w:pPr>
        <w:tabs>
          <w:tab w:val="left" w:pos="567"/>
        </w:tabs>
        <w:suppressAutoHyphens/>
        <w:spacing w:before="200" w:after="0"/>
        <w:jc w:val="both"/>
        <w:rPr>
          <w:rFonts w:ascii="Cambria" w:eastAsia="Calibri" w:hAnsi="Cambria" w:cs="Times New Roman"/>
          <w:b/>
          <w:sz w:val="24"/>
          <w:szCs w:val="24"/>
          <w:lang w:eastAsia="ar-SA"/>
        </w:rPr>
      </w:pPr>
      <w:r>
        <w:rPr>
          <w:rFonts w:ascii="Cambria" w:eastAsia="Calibri" w:hAnsi="Cambria" w:cs="Times New Roman"/>
          <w:b/>
          <w:sz w:val="24"/>
          <w:szCs w:val="24"/>
          <w:lang w:eastAsia="ar-SA"/>
        </w:rPr>
        <w:t>6</w:t>
      </w:r>
      <w:r w:rsidR="00711B98" w:rsidRPr="0083357B">
        <w:rPr>
          <w:rFonts w:ascii="Cambria" w:eastAsia="Calibri" w:hAnsi="Cambria" w:cs="Times New Roman"/>
          <w:b/>
          <w:sz w:val="24"/>
          <w:szCs w:val="24"/>
          <w:lang w:eastAsia="ar-SA"/>
        </w:rPr>
        <w:t>.2</w:t>
      </w:r>
      <w:r w:rsidR="00711B98" w:rsidRPr="0083357B">
        <w:rPr>
          <w:rFonts w:ascii="Cambria" w:eastAsia="Calibri" w:hAnsi="Cambria" w:cs="Times New Roman"/>
          <w:b/>
          <w:sz w:val="24"/>
          <w:szCs w:val="24"/>
          <w:lang w:eastAsia="ar-SA"/>
        </w:rPr>
        <w:tab/>
        <w:t>Poskytnutí jistoty</w:t>
      </w:r>
    </w:p>
    <w:p w14:paraId="3B068938" w14:textId="77777777" w:rsidR="008323CD" w:rsidRPr="008323CD" w:rsidRDefault="008323CD" w:rsidP="008323CD">
      <w:pPr>
        <w:tabs>
          <w:tab w:val="left" w:pos="567"/>
        </w:tabs>
        <w:suppressAutoHyphens/>
        <w:spacing w:after="0"/>
        <w:jc w:val="both"/>
        <w:rPr>
          <w:rFonts w:ascii="Cambria" w:eastAsia="Calibri" w:hAnsi="Cambria" w:cs="Times New Roman"/>
          <w:b/>
          <w:sz w:val="12"/>
          <w:szCs w:val="12"/>
          <w:lang w:eastAsia="ar-SA"/>
        </w:rPr>
      </w:pPr>
    </w:p>
    <w:p w14:paraId="04CB0BCE" w14:textId="77777777" w:rsidR="00711B98" w:rsidRDefault="00711B98" w:rsidP="009F21FE">
      <w:pPr>
        <w:spacing w:after="120"/>
        <w:ind w:firstLine="567"/>
        <w:jc w:val="both"/>
        <w:rPr>
          <w:rFonts w:ascii="Calibri" w:eastAsia="Calibri" w:hAnsi="Calibri" w:cs="Times New Roman"/>
          <w:sz w:val="24"/>
          <w:szCs w:val="24"/>
        </w:rPr>
      </w:pPr>
      <w:r w:rsidRPr="0083357B">
        <w:rPr>
          <w:rFonts w:ascii="Calibri" w:eastAsia="Calibri" w:hAnsi="Calibri" w:cs="Times New Roman"/>
          <w:sz w:val="24"/>
          <w:szCs w:val="24"/>
        </w:rPr>
        <w:t xml:space="preserve">Jistotu poskytne účastník (dodavatel) formou složení peněžní částky na účet určený zadavatelem (dále jen „peněžní jistota“) nebo formou bankovní záruky ve prospěch zadavatele (dále jen „bankovní záruka“) nebo formou pojištění záruky ve prospěch zadavatele (dále jen „pojištění záruky“), a to způsobem dle ustanovení § 41 odst. 3 zákona, dle toho jakou formou příslušnou jistotu poskytuje: </w:t>
      </w:r>
    </w:p>
    <w:p w14:paraId="7C909BE0" w14:textId="77777777" w:rsidR="00711B98" w:rsidRPr="0083357B" w:rsidRDefault="00711B98" w:rsidP="009F21FE">
      <w:pPr>
        <w:numPr>
          <w:ilvl w:val="0"/>
          <w:numId w:val="22"/>
        </w:numPr>
        <w:suppressAutoHyphens/>
        <w:spacing w:before="60" w:after="60"/>
        <w:ind w:left="567" w:hanging="283"/>
        <w:jc w:val="both"/>
        <w:rPr>
          <w:rFonts w:ascii="Calibri" w:eastAsia="Calibri" w:hAnsi="Calibri" w:cs="Times New Roman"/>
          <w:sz w:val="24"/>
          <w:szCs w:val="24"/>
        </w:rPr>
      </w:pPr>
      <w:r w:rsidRPr="0083357B">
        <w:rPr>
          <w:rFonts w:ascii="Calibri" w:eastAsia="Calibri" w:hAnsi="Calibri" w:cs="Times New Roman"/>
          <w:sz w:val="24"/>
          <w:szCs w:val="24"/>
        </w:rPr>
        <w:t xml:space="preserve">V případě poskytnutí jistoty formou </w:t>
      </w:r>
      <w:r w:rsidRPr="0083357B">
        <w:rPr>
          <w:rFonts w:ascii="Calibri" w:eastAsia="Calibri" w:hAnsi="Calibri" w:cs="Times New Roman"/>
          <w:b/>
          <w:sz w:val="24"/>
          <w:szCs w:val="24"/>
        </w:rPr>
        <w:t>peněžní jistoty</w:t>
      </w:r>
      <w:r w:rsidRPr="0083357B">
        <w:rPr>
          <w:rFonts w:ascii="Calibri" w:eastAsia="Calibri" w:hAnsi="Calibri" w:cs="Times New Roman"/>
          <w:sz w:val="24"/>
          <w:szCs w:val="24"/>
        </w:rPr>
        <w:t xml:space="preserve">: </w:t>
      </w:r>
    </w:p>
    <w:p w14:paraId="52B8C980" w14:textId="77777777" w:rsidR="00711B98" w:rsidRPr="0083357B" w:rsidRDefault="00711B98" w:rsidP="00711B98">
      <w:pPr>
        <w:spacing w:after="0"/>
        <w:ind w:left="567"/>
        <w:jc w:val="both"/>
        <w:rPr>
          <w:rFonts w:ascii="Calibri" w:eastAsia="Calibri" w:hAnsi="Calibri" w:cs="Times New Roman"/>
          <w:sz w:val="24"/>
          <w:szCs w:val="24"/>
        </w:rPr>
      </w:pPr>
      <w:r w:rsidRPr="0083357B">
        <w:rPr>
          <w:rFonts w:ascii="Calibri" w:eastAsia="Calibri" w:hAnsi="Calibri" w:cs="Times New Roman"/>
          <w:b/>
          <w:sz w:val="24"/>
          <w:szCs w:val="24"/>
        </w:rPr>
        <w:t xml:space="preserve">Dodavatel (účastník) je povinen složit </w:t>
      </w:r>
      <w:r w:rsidRPr="0083357B">
        <w:rPr>
          <w:rFonts w:ascii="Calibri" w:eastAsia="Calibri" w:hAnsi="Calibri" w:cs="Times New Roman"/>
          <w:b/>
          <w:sz w:val="24"/>
          <w:szCs w:val="24"/>
          <w:u w:val="single"/>
        </w:rPr>
        <w:t xml:space="preserve">peněžní částku </w:t>
      </w:r>
      <w:r w:rsidRPr="0083357B">
        <w:rPr>
          <w:rFonts w:ascii="Calibri" w:eastAsia="Calibri" w:hAnsi="Calibri" w:cs="Times New Roman"/>
          <w:b/>
          <w:sz w:val="24"/>
          <w:szCs w:val="24"/>
        </w:rPr>
        <w:t xml:space="preserve">na účet zadavatele č. ú.: </w:t>
      </w:r>
      <w:r w:rsidR="00855CEA">
        <w:rPr>
          <w:rFonts w:ascii="Calibri" w:eastAsia="Calibri" w:hAnsi="Calibri"/>
          <w:b/>
          <w:sz w:val="24"/>
          <w:szCs w:val="24"/>
        </w:rPr>
        <w:t>2700698293</w:t>
      </w:r>
      <w:r w:rsidRPr="0083357B">
        <w:rPr>
          <w:rFonts w:ascii="Calibri" w:eastAsia="Calibri" w:hAnsi="Calibri" w:cs="Times New Roman"/>
          <w:b/>
          <w:sz w:val="24"/>
          <w:szCs w:val="24"/>
        </w:rPr>
        <w:t xml:space="preserve">/2010, </w:t>
      </w:r>
      <w:r w:rsidR="009F21FE">
        <w:rPr>
          <w:b/>
          <w:sz w:val="24"/>
          <w:szCs w:val="24"/>
        </w:rPr>
        <w:t xml:space="preserve">s uvedením </w:t>
      </w:r>
      <w:r w:rsidR="009F21FE" w:rsidRPr="0083357B">
        <w:rPr>
          <w:b/>
          <w:sz w:val="24"/>
          <w:szCs w:val="24"/>
        </w:rPr>
        <w:t>variabilní</w:t>
      </w:r>
      <w:r w:rsidR="009F21FE">
        <w:rPr>
          <w:b/>
          <w:sz w:val="24"/>
          <w:szCs w:val="24"/>
        </w:rPr>
        <w:t>ho</w:t>
      </w:r>
      <w:r w:rsidR="009F21FE" w:rsidRPr="0083357B">
        <w:rPr>
          <w:b/>
          <w:sz w:val="24"/>
          <w:szCs w:val="24"/>
        </w:rPr>
        <w:t xml:space="preserve"> symbol</w:t>
      </w:r>
      <w:r w:rsidR="009F21FE">
        <w:rPr>
          <w:b/>
          <w:sz w:val="24"/>
          <w:szCs w:val="24"/>
        </w:rPr>
        <w:t>u</w:t>
      </w:r>
      <w:r w:rsidR="009F21FE" w:rsidRPr="0083357B">
        <w:rPr>
          <w:b/>
          <w:sz w:val="24"/>
          <w:szCs w:val="24"/>
        </w:rPr>
        <w:t xml:space="preserve"> = IČ dodavatele</w:t>
      </w:r>
      <w:r w:rsidR="009F21FE">
        <w:rPr>
          <w:b/>
          <w:sz w:val="24"/>
          <w:szCs w:val="24"/>
        </w:rPr>
        <w:t xml:space="preserve"> </w:t>
      </w:r>
      <w:r w:rsidR="009F21FE" w:rsidRPr="007C0022">
        <w:rPr>
          <w:i/>
          <w:sz w:val="24"/>
          <w:szCs w:val="24"/>
        </w:rPr>
        <w:t>(pozn. zadavatel doporučuje do zprávy k odeslané platbě uvést i název/firmu účastníka a poznámku „jistota“).</w:t>
      </w:r>
      <w:r w:rsidR="009F21FE" w:rsidRPr="0083357B">
        <w:rPr>
          <w:sz w:val="24"/>
          <w:szCs w:val="24"/>
        </w:rPr>
        <w:t xml:space="preserve"> Rozhodujícím pro posouzení řádného podání nabídky bude přítomnost peněžní jistoty na shora specifikovaném účtu v okamžiku skončení lhůty pro podání nabídek.</w:t>
      </w:r>
    </w:p>
    <w:p w14:paraId="16170759" w14:textId="77777777" w:rsidR="00711B98" w:rsidRPr="0083357B" w:rsidRDefault="00711B98" w:rsidP="000E1928">
      <w:pPr>
        <w:spacing w:before="60" w:after="60"/>
        <w:ind w:left="567"/>
        <w:jc w:val="both"/>
        <w:rPr>
          <w:rFonts w:ascii="Calibri" w:eastAsia="Calibri" w:hAnsi="Calibri" w:cs="Times New Roman"/>
          <w:b/>
          <w:sz w:val="24"/>
          <w:szCs w:val="24"/>
        </w:rPr>
      </w:pPr>
      <w:r w:rsidRPr="0083357B">
        <w:rPr>
          <w:rFonts w:ascii="Calibri" w:eastAsia="Calibri" w:hAnsi="Calibri" w:cs="Times New Roman"/>
          <w:b/>
          <w:sz w:val="24"/>
          <w:szCs w:val="24"/>
        </w:rPr>
        <w:t>nebo</w:t>
      </w:r>
    </w:p>
    <w:p w14:paraId="0C819EA0" w14:textId="77777777" w:rsidR="00711B98" w:rsidRPr="0083357B" w:rsidRDefault="00711B98" w:rsidP="009F21FE">
      <w:pPr>
        <w:numPr>
          <w:ilvl w:val="0"/>
          <w:numId w:val="22"/>
        </w:numPr>
        <w:suppressAutoHyphens/>
        <w:spacing w:before="60" w:after="60"/>
        <w:ind w:left="567" w:hanging="283"/>
        <w:jc w:val="both"/>
        <w:rPr>
          <w:rFonts w:ascii="Calibri" w:eastAsia="Calibri" w:hAnsi="Calibri" w:cs="Times New Roman"/>
          <w:sz w:val="24"/>
          <w:szCs w:val="24"/>
        </w:rPr>
      </w:pPr>
      <w:r w:rsidRPr="0083357B">
        <w:rPr>
          <w:rFonts w:ascii="Calibri" w:eastAsia="Calibri" w:hAnsi="Calibri" w:cs="Times New Roman"/>
          <w:sz w:val="24"/>
          <w:szCs w:val="24"/>
        </w:rPr>
        <w:t xml:space="preserve">V případě poskytnutí jistoty formou </w:t>
      </w:r>
      <w:r w:rsidRPr="0083357B">
        <w:rPr>
          <w:rFonts w:ascii="Calibri" w:eastAsia="Calibri" w:hAnsi="Calibri" w:cs="Times New Roman"/>
          <w:b/>
          <w:bCs/>
          <w:sz w:val="24"/>
          <w:szCs w:val="24"/>
        </w:rPr>
        <w:t>bankovní záruky</w:t>
      </w:r>
      <w:r w:rsidRPr="0083357B">
        <w:rPr>
          <w:rFonts w:ascii="Calibri" w:eastAsia="Calibri" w:hAnsi="Calibri" w:cs="Times New Roman"/>
          <w:sz w:val="24"/>
          <w:szCs w:val="24"/>
        </w:rPr>
        <w:t xml:space="preserve">: </w:t>
      </w:r>
    </w:p>
    <w:p w14:paraId="63AF29ED" w14:textId="77777777" w:rsidR="00711B98" w:rsidRDefault="00711B98" w:rsidP="00711B98">
      <w:pPr>
        <w:spacing w:after="0"/>
        <w:ind w:left="567"/>
        <w:jc w:val="both"/>
        <w:rPr>
          <w:rFonts w:ascii="Calibri" w:eastAsia="Calibri" w:hAnsi="Calibri" w:cs="Times New Roman"/>
          <w:b/>
          <w:sz w:val="24"/>
          <w:szCs w:val="24"/>
        </w:rPr>
      </w:pPr>
      <w:r w:rsidRPr="0083357B">
        <w:rPr>
          <w:rFonts w:ascii="Calibri" w:eastAsia="Calibri" w:hAnsi="Calibri" w:cs="Times New Roman"/>
          <w:b/>
          <w:sz w:val="24"/>
          <w:szCs w:val="24"/>
        </w:rPr>
        <w:t xml:space="preserve">Dodavatel (účastník) je povinen předložit </w:t>
      </w:r>
      <w:r w:rsidRPr="0083357B">
        <w:rPr>
          <w:rFonts w:ascii="Calibri" w:eastAsia="Calibri" w:hAnsi="Calibri" w:cs="Times New Roman"/>
          <w:b/>
          <w:sz w:val="24"/>
          <w:szCs w:val="24"/>
          <w:u w:val="single"/>
        </w:rPr>
        <w:t xml:space="preserve">bankovní záruku </w:t>
      </w:r>
      <w:r w:rsidRPr="0083357B">
        <w:rPr>
          <w:rFonts w:ascii="Calibri" w:eastAsia="Calibri" w:hAnsi="Calibri" w:cs="Times New Roman"/>
          <w:b/>
          <w:sz w:val="24"/>
          <w:szCs w:val="24"/>
        </w:rPr>
        <w:t>obsahující závazek vyplatit zadavateli jistotu za podmínek stanovených v § 41 odst. 8 zákona.</w:t>
      </w:r>
    </w:p>
    <w:p w14:paraId="51E86614" w14:textId="77777777" w:rsidR="00711B98" w:rsidRPr="0083357B" w:rsidRDefault="00711B98" w:rsidP="00711B98">
      <w:pPr>
        <w:spacing w:after="0"/>
        <w:ind w:left="567"/>
        <w:contextualSpacing/>
        <w:jc w:val="both"/>
        <w:rPr>
          <w:rFonts w:ascii="Calibri" w:eastAsia="Calibri" w:hAnsi="Calibri" w:cs="Times New Roman"/>
          <w:sz w:val="24"/>
          <w:szCs w:val="24"/>
        </w:rPr>
      </w:pPr>
      <w:r w:rsidRPr="0083357B">
        <w:rPr>
          <w:rFonts w:ascii="Calibri" w:eastAsia="Calibri" w:hAnsi="Calibri" w:cs="Times New Roman"/>
          <w:sz w:val="24"/>
          <w:szCs w:val="24"/>
        </w:rPr>
        <w:t>Dodavatel (účastník) tohoto zadávacího řízení povinen zajistit platnost bankovní záruky po celou dobu trvání zadávací lhůty. Délka zadávací lhůty je uvedena v této Z</w:t>
      </w:r>
      <w:r w:rsidR="00F10257">
        <w:rPr>
          <w:rFonts w:ascii="Calibri" w:eastAsia="Calibri" w:hAnsi="Calibri" w:cs="Times New Roman"/>
          <w:sz w:val="24"/>
          <w:szCs w:val="24"/>
        </w:rPr>
        <w:t>adávací dokumentaci – viz čl. 1</w:t>
      </w:r>
      <w:r w:rsidR="007A5AF6">
        <w:rPr>
          <w:rFonts w:ascii="Calibri" w:eastAsia="Calibri" w:hAnsi="Calibri" w:cs="Times New Roman"/>
          <w:sz w:val="24"/>
          <w:szCs w:val="24"/>
        </w:rPr>
        <w:t>5</w:t>
      </w:r>
      <w:r w:rsidRPr="0083357B">
        <w:rPr>
          <w:rFonts w:ascii="Calibri" w:eastAsia="Calibri" w:hAnsi="Calibri" w:cs="Times New Roman"/>
          <w:sz w:val="24"/>
          <w:szCs w:val="24"/>
        </w:rPr>
        <w:t xml:space="preserve"> odst. 1</w:t>
      </w:r>
      <w:r w:rsidR="007A5AF6">
        <w:rPr>
          <w:rFonts w:ascii="Calibri" w:eastAsia="Calibri" w:hAnsi="Calibri" w:cs="Times New Roman"/>
          <w:sz w:val="24"/>
          <w:szCs w:val="24"/>
        </w:rPr>
        <w:t>5</w:t>
      </w:r>
      <w:r w:rsidRPr="0083357B">
        <w:rPr>
          <w:rFonts w:ascii="Calibri" w:eastAsia="Calibri" w:hAnsi="Calibri" w:cs="Times New Roman"/>
          <w:sz w:val="24"/>
          <w:szCs w:val="24"/>
        </w:rPr>
        <w:t>.4 této Zadávací dokumentace.</w:t>
      </w:r>
    </w:p>
    <w:p w14:paraId="5BA0E634" w14:textId="77777777" w:rsidR="00711B98" w:rsidRDefault="007F790C" w:rsidP="000E1928">
      <w:pPr>
        <w:spacing w:before="60" w:after="60"/>
        <w:ind w:left="567"/>
        <w:jc w:val="both"/>
        <w:rPr>
          <w:rFonts w:ascii="Calibri" w:eastAsia="Calibri" w:hAnsi="Calibri" w:cs="Times New Roman"/>
          <w:b/>
          <w:sz w:val="24"/>
          <w:szCs w:val="24"/>
        </w:rPr>
      </w:pPr>
      <w:r>
        <w:rPr>
          <w:rFonts w:ascii="Calibri" w:eastAsia="Calibri" w:hAnsi="Calibri" w:cs="Times New Roman"/>
          <w:b/>
          <w:sz w:val="24"/>
          <w:szCs w:val="24"/>
        </w:rPr>
        <w:t>n</w:t>
      </w:r>
      <w:r w:rsidR="00711B98" w:rsidRPr="0083357B">
        <w:rPr>
          <w:rFonts w:ascii="Calibri" w:eastAsia="Calibri" w:hAnsi="Calibri" w:cs="Times New Roman"/>
          <w:b/>
          <w:sz w:val="24"/>
          <w:szCs w:val="24"/>
        </w:rPr>
        <w:t>ebo</w:t>
      </w:r>
    </w:p>
    <w:p w14:paraId="46AC4A08" w14:textId="77777777" w:rsidR="009F21FE" w:rsidRPr="009F21FE" w:rsidRDefault="00711B98" w:rsidP="009F21FE">
      <w:pPr>
        <w:numPr>
          <w:ilvl w:val="0"/>
          <w:numId w:val="22"/>
        </w:numPr>
        <w:suppressAutoHyphens/>
        <w:spacing w:before="60" w:after="60"/>
        <w:ind w:left="567" w:hanging="283"/>
        <w:jc w:val="both"/>
        <w:rPr>
          <w:rFonts w:ascii="Calibri" w:eastAsia="Calibri" w:hAnsi="Calibri" w:cs="Times New Roman"/>
          <w:sz w:val="24"/>
          <w:szCs w:val="24"/>
        </w:rPr>
      </w:pPr>
      <w:r w:rsidRPr="0083357B">
        <w:rPr>
          <w:rFonts w:ascii="Calibri" w:eastAsia="Calibri" w:hAnsi="Calibri" w:cs="Times New Roman"/>
          <w:sz w:val="24"/>
          <w:szCs w:val="24"/>
        </w:rPr>
        <w:t xml:space="preserve">V případě poskytnutí jistoty formou </w:t>
      </w:r>
      <w:r w:rsidRPr="0083357B">
        <w:rPr>
          <w:rFonts w:ascii="Calibri" w:eastAsia="Calibri" w:hAnsi="Calibri" w:cs="Times New Roman"/>
          <w:b/>
          <w:bCs/>
          <w:sz w:val="24"/>
          <w:szCs w:val="24"/>
        </w:rPr>
        <w:t>pojištění záruky</w:t>
      </w:r>
      <w:r w:rsidRPr="0083357B">
        <w:rPr>
          <w:rFonts w:ascii="Calibri" w:eastAsia="Calibri" w:hAnsi="Calibri" w:cs="Times New Roman"/>
          <w:sz w:val="24"/>
          <w:szCs w:val="24"/>
        </w:rPr>
        <w:t xml:space="preserve">: </w:t>
      </w:r>
    </w:p>
    <w:p w14:paraId="5AA0F962" w14:textId="77777777" w:rsidR="00711B98" w:rsidRPr="0083357B" w:rsidRDefault="00711B98" w:rsidP="00711B98">
      <w:pPr>
        <w:spacing w:after="0"/>
        <w:ind w:left="567"/>
        <w:jc w:val="both"/>
        <w:rPr>
          <w:rFonts w:ascii="Calibri" w:eastAsia="Calibri" w:hAnsi="Calibri" w:cs="Times New Roman"/>
          <w:sz w:val="24"/>
          <w:szCs w:val="24"/>
        </w:rPr>
      </w:pPr>
      <w:r w:rsidRPr="0083357B">
        <w:rPr>
          <w:rFonts w:ascii="Calibri" w:eastAsia="Calibri" w:hAnsi="Calibri" w:cs="Times New Roman"/>
          <w:b/>
          <w:sz w:val="24"/>
          <w:szCs w:val="24"/>
        </w:rPr>
        <w:t xml:space="preserve">Dodavatel (účastník) je povinen předložit </w:t>
      </w:r>
      <w:r w:rsidRPr="0083357B">
        <w:rPr>
          <w:rFonts w:ascii="Calibri" w:eastAsia="Calibri" w:hAnsi="Calibri" w:cs="Times New Roman"/>
          <w:b/>
          <w:sz w:val="24"/>
          <w:szCs w:val="24"/>
          <w:u w:val="single"/>
        </w:rPr>
        <w:t xml:space="preserve">pojištění záruky </w:t>
      </w:r>
      <w:r w:rsidRPr="0083357B">
        <w:rPr>
          <w:rFonts w:ascii="Calibri" w:eastAsia="Calibri" w:hAnsi="Calibri" w:cs="Times New Roman"/>
          <w:b/>
          <w:sz w:val="24"/>
          <w:szCs w:val="24"/>
        </w:rPr>
        <w:t>obsahující závazek vyplatit zadavateli jistotu za podmínek stanovených v § 41 odst. 8 zákona.</w:t>
      </w:r>
    </w:p>
    <w:p w14:paraId="6C8C14B1" w14:textId="77777777" w:rsidR="00711B98" w:rsidRDefault="00711B98" w:rsidP="00711B98">
      <w:pPr>
        <w:spacing w:after="0"/>
        <w:ind w:left="567"/>
        <w:contextualSpacing/>
        <w:jc w:val="both"/>
        <w:rPr>
          <w:rFonts w:ascii="Calibri" w:eastAsia="Calibri" w:hAnsi="Calibri" w:cs="Times New Roman"/>
          <w:sz w:val="24"/>
          <w:szCs w:val="24"/>
        </w:rPr>
      </w:pPr>
      <w:r w:rsidRPr="0083357B">
        <w:rPr>
          <w:rFonts w:ascii="Calibri" w:eastAsia="Calibri" w:hAnsi="Calibri" w:cs="Times New Roman"/>
          <w:sz w:val="24"/>
          <w:szCs w:val="24"/>
        </w:rPr>
        <w:t>Dodavatel (účastník) tohoto zadávacího řízení povinen zajistit platnost pojištění záruky po celou dobu trvání zadávací lhůty. Délka zadávací lhůty je uvedena v této Z</w:t>
      </w:r>
      <w:r w:rsidR="007A5AF6">
        <w:rPr>
          <w:rFonts w:ascii="Calibri" w:eastAsia="Calibri" w:hAnsi="Calibri" w:cs="Times New Roman"/>
          <w:sz w:val="24"/>
          <w:szCs w:val="24"/>
        </w:rPr>
        <w:t>adávací dokumentaci – viz čl. 15</w:t>
      </w:r>
      <w:r w:rsidRPr="0083357B">
        <w:rPr>
          <w:rFonts w:ascii="Calibri" w:eastAsia="Calibri" w:hAnsi="Calibri" w:cs="Times New Roman"/>
          <w:sz w:val="24"/>
          <w:szCs w:val="24"/>
        </w:rPr>
        <w:t xml:space="preserve"> odst. 1</w:t>
      </w:r>
      <w:r w:rsidR="007A5AF6">
        <w:rPr>
          <w:rFonts w:ascii="Calibri" w:eastAsia="Calibri" w:hAnsi="Calibri" w:cs="Times New Roman"/>
          <w:sz w:val="24"/>
          <w:szCs w:val="24"/>
        </w:rPr>
        <w:t>5</w:t>
      </w:r>
      <w:r w:rsidRPr="0083357B">
        <w:rPr>
          <w:rFonts w:ascii="Calibri" w:eastAsia="Calibri" w:hAnsi="Calibri" w:cs="Times New Roman"/>
          <w:sz w:val="24"/>
          <w:szCs w:val="24"/>
        </w:rPr>
        <w:t>.4 této Zadávací dokumentace.</w:t>
      </w:r>
    </w:p>
    <w:p w14:paraId="5502C050" w14:textId="77777777" w:rsidR="00F10257" w:rsidRPr="00F10257" w:rsidRDefault="00F10257" w:rsidP="00711B98">
      <w:pPr>
        <w:spacing w:after="0"/>
        <w:ind w:left="567"/>
        <w:contextualSpacing/>
        <w:jc w:val="both"/>
        <w:rPr>
          <w:rFonts w:ascii="Calibri" w:eastAsia="Calibri" w:hAnsi="Calibri" w:cs="Times New Roman"/>
          <w:sz w:val="12"/>
          <w:szCs w:val="12"/>
        </w:rPr>
      </w:pPr>
    </w:p>
    <w:p w14:paraId="65989A32" w14:textId="77777777" w:rsidR="00711B98" w:rsidRDefault="00841179" w:rsidP="009F21FE">
      <w:pPr>
        <w:tabs>
          <w:tab w:val="left" w:pos="567"/>
        </w:tabs>
        <w:suppressAutoHyphens/>
        <w:spacing w:before="200" w:after="120"/>
        <w:jc w:val="both"/>
        <w:rPr>
          <w:rFonts w:ascii="Cambria" w:eastAsia="Calibri" w:hAnsi="Cambria" w:cs="Times New Roman"/>
          <w:b/>
          <w:sz w:val="24"/>
          <w:szCs w:val="24"/>
          <w:lang w:eastAsia="ar-SA"/>
        </w:rPr>
      </w:pPr>
      <w:r>
        <w:rPr>
          <w:rFonts w:ascii="Cambria" w:eastAsia="Calibri" w:hAnsi="Cambria" w:cs="Times New Roman"/>
          <w:b/>
          <w:sz w:val="24"/>
          <w:szCs w:val="24"/>
          <w:lang w:eastAsia="ar-SA"/>
        </w:rPr>
        <w:t>6</w:t>
      </w:r>
      <w:r w:rsidR="00711B98" w:rsidRPr="0083357B">
        <w:rPr>
          <w:rFonts w:ascii="Cambria" w:eastAsia="Calibri" w:hAnsi="Cambria" w:cs="Times New Roman"/>
          <w:b/>
          <w:sz w:val="24"/>
          <w:szCs w:val="24"/>
          <w:lang w:eastAsia="ar-SA"/>
        </w:rPr>
        <w:t>.3</w:t>
      </w:r>
      <w:r w:rsidR="00711B98" w:rsidRPr="0083357B">
        <w:rPr>
          <w:rFonts w:ascii="Cambria" w:eastAsia="Calibri" w:hAnsi="Cambria" w:cs="Times New Roman"/>
          <w:b/>
          <w:sz w:val="24"/>
          <w:szCs w:val="24"/>
          <w:lang w:eastAsia="ar-SA"/>
        </w:rPr>
        <w:tab/>
        <w:t>Prokázání poskytnutí jistoty v nabídce dodavatele (účastníka)</w:t>
      </w:r>
    </w:p>
    <w:p w14:paraId="2A6067E7" w14:textId="77777777" w:rsidR="009F21FE" w:rsidRDefault="009F21FE" w:rsidP="009F21FE">
      <w:pPr>
        <w:spacing w:after="0"/>
        <w:ind w:firstLine="567"/>
        <w:jc w:val="both"/>
        <w:rPr>
          <w:sz w:val="24"/>
          <w:szCs w:val="24"/>
        </w:rPr>
      </w:pPr>
      <w:r w:rsidRPr="0083357B">
        <w:rPr>
          <w:sz w:val="24"/>
          <w:szCs w:val="24"/>
        </w:rPr>
        <w:t>Dodavatel (účastník) zadávacího řízení prokáže v nabídce poskytnutí zadavatelem požadované jistoty dle tohoto článku Zadávací dokumentace, a to způsobem dle ustanovení § 41 odst. 4 zákona, dle toho jakou formou příslušnou jistotu poskytuje:</w:t>
      </w:r>
    </w:p>
    <w:p w14:paraId="4F7EC66F" w14:textId="77777777" w:rsidR="009F21FE" w:rsidRDefault="009F21FE" w:rsidP="009F21FE">
      <w:pPr>
        <w:spacing w:after="0"/>
        <w:ind w:firstLine="567"/>
        <w:jc w:val="both"/>
        <w:rPr>
          <w:sz w:val="24"/>
          <w:szCs w:val="24"/>
        </w:rPr>
      </w:pPr>
    </w:p>
    <w:p w14:paraId="4D8F6F08" w14:textId="77777777" w:rsidR="009F21FE" w:rsidRDefault="009F21FE" w:rsidP="009F21FE">
      <w:pPr>
        <w:spacing w:after="0"/>
        <w:ind w:firstLine="567"/>
        <w:jc w:val="both"/>
        <w:rPr>
          <w:sz w:val="24"/>
          <w:szCs w:val="24"/>
        </w:rPr>
      </w:pPr>
    </w:p>
    <w:p w14:paraId="12A37687" w14:textId="77777777" w:rsidR="009F21FE" w:rsidRDefault="009F21FE" w:rsidP="009F21FE">
      <w:pPr>
        <w:spacing w:after="0"/>
        <w:ind w:firstLine="567"/>
        <w:jc w:val="both"/>
        <w:rPr>
          <w:sz w:val="24"/>
          <w:szCs w:val="24"/>
        </w:rPr>
      </w:pPr>
    </w:p>
    <w:p w14:paraId="2406CCBF" w14:textId="77777777" w:rsidR="009F21FE" w:rsidRPr="00C456AE" w:rsidRDefault="009F21FE" w:rsidP="009F21FE">
      <w:pPr>
        <w:numPr>
          <w:ilvl w:val="0"/>
          <w:numId w:val="23"/>
        </w:numPr>
        <w:suppressAutoHyphens/>
        <w:spacing w:before="60" w:after="0"/>
        <w:ind w:left="284" w:hanging="284"/>
        <w:jc w:val="both"/>
        <w:rPr>
          <w:sz w:val="24"/>
          <w:szCs w:val="24"/>
        </w:rPr>
      </w:pPr>
      <w:r w:rsidRPr="0083357B">
        <w:rPr>
          <w:sz w:val="24"/>
          <w:szCs w:val="24"/>
        </w:rPr>
        <w:t xml:space="preserve">V případě poskytnutí jistoty formou </w:t>
      </w:r>
      <w:r w:rsidRPr="0083357B">
        <w:rPr>
          <w:b/>
          <w:sz w:val="24"/>
          <w:szCs w:val="24"/>
        </w:rPr>
        <w:t>peněžní jistoty</w:t>
      </w:r>
      <w:r>
        <w:rPr>
          <w:sz w:val="24"/>
          <w:szCs w:val="24"/>
        </w:rPr>
        <w:t xml:space="preserve"> </w:t>
      </w:r>
      <w:r w:rsidRPr="007C0022">
        <w:rPr>
          <w:b/>
          <w:sz w:val="24"/>
          <w:szCs w:val="24"/>
        </w:rPr>
        <w:t>dle ustanovení § 41 odst. 3 písm. a) zákona:</w:t>
      </w:r>
    </w:p>
    <w:p w14:paraId="33E97B9A" w14:textId="77777777" w:rsidR="009F21FE" w:rsidRPr="0083357B" w:rsidRDefault="009F21FE" w:rsidP="009F21FE">
      <w:pPr>
        <w:spacing w:after="0"/>
        <w:ind w:left="284"/>
        <w:jc w:val="both"/>
        <w:rPr>
          <w:sz w:val="24"/>
          <w:szCs w:val="24"/>
        </w:rPr>
      </w:pPr>
      <w:r w:rsidRPr="0083357B">
        <w:rPr>
          <w:b/>
          <w:sz w:val="24"/>
          <w:szCs w:val="24"/>
        </w:rPr>
        <w:t xml:space="preserve">Dodavatel (účastník) je povinen prokázat ve své nabídce poskytnutí jistoty v této formě </w:t>
      </w:r>
      <w:r>
        <w:rPr>
          <w:b/>
          <w:sz w:val="24"/>
          <w:szCs w:val="24"/>
        </w:rPr>
        <w:t xml:space="preserve">dle ustanovení § 41 odst. 4 písm. a) zákona, a to </w:t>
      </w:r>
      <w:r w:rsidRPr="0083357B">
        <w:rPr>
          <w:b/>
          <w:sz w:val="24"/>
          <w:szCs w:val="24"/>
          <w:u w:val="single"/>
        </w:rPr>
        <w:t>sdělením údajů o provedené platbě zadavateli</w:t>
      </w:r>
      <w:r w:rsidRPr="0083357B">
        <w:rPr>
          <w:b/>
          <w:sz w:val="24"/>
          <w:szCs w:val="24"/>
        </w:rPr>
        <w:t xml:space="preserve"> (např. potvrzení o provedené platbě, výpis z účtu či jiné potvrzení o provedení takové platby).</w:t>
      </w:r>
    </w:p>
    <w:p w14:paraId="1F378FF9" w14:textId="77777777" w:rsidR="009F21FE" w:rsidRDefault="009F21FE" w:rsidP="009F21FE">
      <w:pPr>
        <w:spacing w:before="60" w:after="60"/>
        <w:ind w:left="284"/>
        <w:jc w:val="both"/>
        <w:rPr>
          <w:b/>
          <w:sz w:val="24"/>
          <w:szCs w:val="24"/>
        </w:rPr>
      </w:pPr>
      <w:r>
        <w:rPr>
          <w:b/>
          <w:sz w:val="24"/>
          <w:szCs w:val="24"/>
        </w:rPr>
        <w:t>ne</w:t>
      </w:r>
      <w:r w:rsidRPr="0083357B">
        <w:rPr>
          <w:b/>
          <w:sz w:val="24"/>
          <w:szCs w:val="24"/>
        </w:rPr>
        <w:t>bo</w:t>
      </w:r>
    </w:p>
    <w:p w14:paraId="319B12CF" w14:textId="77777777" w:rsidR="009F21FE" w:rsidRPr="007C0022" w:rsidRDefault="009F21FE" w:rsidP="009F21FE">
      <w:pPr>
        <w:numPr>
          <w:ilvl w:val="0"/>
          <w:numId w:val="23"/>
        </w:numPr>
        <w:suppressAutoHyphens/>
        <w:spacing w:before="60" w:after="0"/>
        <w:ind w:left="284" w:hanging="284"/>
        <w:jc w:val="both"/>
        <w:rPr>
          <w:sz w:val="24"/>
          <w:szCs w:val="24"/>
        </w:rPr>
      </w:pPr>
      <w:r w:rsidRPr="0083357B">
        <w:rPr>
          <w:sz w:val="24"/>
          <w:szCs w:val="24"/>
        </w:rPr>
        <w:t xml:space="preserve">V případě poskytnutí jistoty formou </w:t>
      </w:r>
      <w:r w:rsidRPr="0083357B">
        <w:rPr>
          <w:b/>
          <w:bCs/>
          <w:sz w:val="24"/>
          <w:szCs w:val="24"/>
        </w:rPr>
        <w:t>bankovní záruky</w:t>
      </w:r>
      <w:r>
        <w:rPr>
          <w:sz w:val="24"/>
          <w:szCs w:val="24"/>
        </w:rPr>
        <w:t xml:space="preserve"> </w:t>
      </w:r>
      <w:r w:rsidRPr="007C0022">
        <w:rPr>
          <w:b/>
          <w:sz w:val="24"/>
          <w:szCs w:val="24"/>
        </w:rPr>
        <w:t xml:space="preserve">dle ustanovení § 41 odst. 3 písm. </w:t>
      </w:r>
      <w:r>
        <w:rPr>
          <w:b/>
          <w:sz w:val="24"/>
          <w:szCs w:val="24"/>
        </w:rPr>
        <w:t>b</w:t>
      </w:r>
      <w:r w:rsidRPr="007C0022">
        <w:rPr>
          <w:b/>
          <w:sz w:val="24"/>
          <w:szCs w:val="24"/>
        </w:rPr>
        <w:t>) zákona:</w:t>
      </w:r>
      <w:r w:rsidRPr="007C0022">
        <w:rPr>
          <w:sz w:val="24"/>
          <w:szCs w:val="24"/>
        </w:rPr>
        <w:t xml:space="preserve"> </w:t>
      </w:r>
    </w:p>
    <w:p w14:paraId="252D5064" w14:textId="77777777" w:rsidR="009F21FE" w:rsidRPr="0083357B" w:rsidRDefault="009F21FE" w:rsidP="009F21FE">
      <w:pPr>
        <w:spacing w:after="0"/>
        <w:ind w:left="284"/>
        <w:jc w:val="both"/>
        <w:rPr>
          <w:b/>
          <w:sz w:val="24"/>
          <w:szCs w:val="24"/>
        </w:rPr>
      </w:pPr>
      <w:r w:rsidRPr="0083357B">
        <w:rPr>
          <w:b/>
          <w:sz w:val="24"/>
          <w:szCs w:val="24"/>
        </w:rPr>
        <w:t xml:space="preserve">Dodavatel (účastník) je povinen prokázat ve své nabídce poskytnutí jistoty v této formě </w:t>
      </w:r>
      <w:r>
        <w:rPr>
          <w:b/>
          <w:sz w:val="24"/>
          <w:szCs w:val="24"/>
        </w:rPr>
        <w:t xml:space="preserve">dle ustanovení § 41 odst. 4 písm. b) zákona, a to </w:t>
      </w:r>
      <w:r w:rsidRPr="0083357B">
        <w:rPr>
          <w:b/>
          <w:sz w:val="24"/>
          <w:szCs w:val="24"/>
          <w:u w:val="single"/>
        </w:rPr>
        <w:t xml:space="preserve">předložením originálu záruční listiny </w:t>
      </w:r>
      <w:r w:rsidRPr="0083357B">
        <w:rPr>
          <w:b/>
          <w:sz w:val="24"/>
          <w:szCs w:val="24"/>
        </w:rPr>
        <w:t>obsahující závazek vyplatit zadavateli jistotu za podmínek stanovených v § 41 odst. 8 zákona.</w:t>
      </w:r>
    </w:p>
    <w:p w14:paraId="5671C0DA" w14:textId="77777777" w:rsidR="009F21FE" w:rsidRDefault="009F21FE" w:rsidP="009F21FE">
      <w:pPr>
        <w:spacing w:before="60" w:after="60"/>
        <w:ind w:left="284"/>
        <w:jc w:val="both"/>
        <w:rPr>
          <w:b/>
          <w:sz w:val="24"/>
          <w:szCs w:val="24"/>
        </w:rPr>
      </w:pPr>
      <w:r>
        <w:rPr>
          <w:b/>
          <w:sz w:val="24"/>
          <w:szCs w:val="24"/>
        </w:rPr>
        <w:t>n</w:t>
      </w:r>
      <w:r w:rsidRPr="0083357B">
        <w:rPr>
          <w:b/>
          <w:sz w:val="24"/>
          <w:szCs w:val="24"/>
        </w:rPr>
        <w:t>ebo</w:t>
      </w:r>
    </w:p>
    <w:p w14:paraId="650051B2" w14:textId="77777777" w:rsidR="009F21FE" w:rsidRPr="007C0022" w:rsidRDefault="009F21FE" w:rsidP="009F21FE">
      <w:pPr>
        <w:numPr>
          <w:ilvl w:val="0"/>
          <w:numId w:val="23"/>
        </w:numPr>
        <w:suppressAutoHyphens/>
        <w:spacing w:before="60" w:after="0"/>
        <w:ind w:left="284" w:hanging="284"/>
        <w:jc w:val="both"/>
        <w:rPr>
          <w:sz w:val="24"/>
          <w:szCs w:val="24"/>
        </w:rPr>
      </w:pPr>
      <w:r w:rsidRPr="0083357B">
        <w:rPr>
          <w:sz w:val="24"/>
          <w:szCs w:val="24"/>
        </w:rPr>
        <w:t xml:space="preserve">V případě poskytnutí jistoty formou </w:t>
      </w:r>
      <w:r w:rsidRPr="0083357B">
        <w:rPr>
          <w:b/>
          <w:bCs/>
          <w:sz w:val="24"/>
          <w:szCs w:val="24"/>
        </w:rPr>
        <w:t>pojištění záruky</w:t>
      </w:r>
      <w:r>
        <w:rPr>
          <w:sz w:val="24"/>
          <w:szCs w:val="24"/>
        </w:rPr>
        <w:t xml:space="preserve"> </w:t>
      </w:r>
      <w:r w:rsidRPr="007C0022">
        <w:rPr>
          <w:b/>
          <w:sz w:val="24"/>
          <w:szCs w:val="24"/>
        </w:rPr>
        <w:t xml:space="preserve">dle ustanovení § 41 odst. 3 písm. </w:t>
      </w:r>
      <w:r>
        <w:rPr>
          <w:b/>
          <w:sz w:val="24"/>
          <w:szCs w:val="24"/>
        </w:rPr>
        <w:t>c</w:t>
      </w:r>
      <w:r w:rsidRPr="007C0022">
        <w:rPr>
          <w:b/>
          <w:sz w:val="24"/>
          <w:szCs w:val="24"/>
        </w:rPr>
        <w:t>) zákona:</w:t>
      </w:r>
      <w:r w:rsidRPr="007C0022">
        <w:rPr>
          <w:sz w:val="24"/>
          <w:szCs w:val="24"/>
        </w:rPr>
        <w:t xml:space="preserve"> </w:t>
      </w:r>
    </w:p>
    <w:p w14:paraId="584B0616" w14:textId="77777777" w:rsidR="009F21FE" w:rsidRPr="0083357B" w:rsidRDefault="009F21FE" w:rsidP="009F21FE">
      <w:pPr>
        <w:spacing w:after="0"/>
        <w:ind w:left="284"/>
        <w:jc w:val="both"/>
        <w:rPr>
          <w:sz w:val="24"/>
          <w:szCs w:val="24"/>
        </w:rPr>
      </w:pPr>
      <w:r w:rsidRPr="0083357B">
        <w:rPr>
          <w:b/>
          <w:sz w:val="24"/>
          <w:szCs w:val="24"/>
        </w:rPr>
        <w:t xml:space="preserve">Dodavatel (účastník) je povinen prokázat ve své nabídce poskytnutí jistoty v této formě </w:t>
      </w:r>
      <w:r>
        <w:rPr>
          <w:b/>
          <w:sz w:val="24"/>
          <w:szCs w:val="24"/>
        </w:rPr>
        <w:t>dle ustanovení § 41 odst. 4 písm. c) zákona, a to</w:t>
      </w:r>
      <w:r w:rsidRPr="0083357B">
        <w:rPr>
          <w:b/>
          <w:sz w:val="24"/>
          <w:szCs w:val="24"/>
          <w:u w:val="single"/>
        </w:rPr>
        <w:t xml:space="preserve"> předložením </w:t>
      </w:r>
      <w:r>
        <w:rPr>
          <w:b/>
          <w:sz w:val="24"/>
          <w:szCs w:val="24"/>
          <w:u w:val="single"/>
        </w:rPr>
        <w:t xml:space="preserve">písemného prohlášení pojistitele </w:t>
      </w:r>
      <w:r w:rsidRPr="0083357B">
        <w:rPr>
          <w:b/>
          <w:sz w:val="24"/>
          <w:szCs w:val="24"/>
        </w:rPr>
        <w:t>obsahující závazek vyplatit zadavateli jistotu za podmínek stanovených v § 41 odst. 8 zákona.</w:t>
      </w:r>
    </w:p>
    <w:p w14:paraId="51354D76" w14:textId="77777777" w:rsidR="009F21FE" w:rsidRDefault="009F21FE" w:rsidP="009F21FE">
      <w:pPr>
        <w:spacing w:before="120" w:after="0"/>
        <w:ind w:firstLine="284"/>
        <w:jc w:val="both"/>
        <w:rPr>
          <w:sz w:val="24"/>
          <w:szCs w:val="24"/>
        </w:rPr>
      </w:pPr>
      <w:r w:rsidRPr="0083357B">
        <w:rPr>
          <w:sz w:val="24"/>
          <w:szCs w:val="24"/>
        </w:rPr>
        <w:t>Nebude-li nabídka účastníka (dodavatele) obsahovat potvrzení, listinu či jiný obdobný dokument o poskytnutí jistoty dle shora uvedeného, bude nabídka takového účastníka vyřazena z dalšího posouzení a hodnocení v rámci této veřejné zakázky.</w:t>
      </w:r>
    </w:p>
    <w:p w14:paraId="04E98F0C" w14:textId="77777777" w:rsidR="00AF7D92" w:rsidRDefault="00AF7D92" w:rsidP="0083357B">
      <w:pPr>
        <w:spacing w:after="0"/>
        <w:ind w:left="567"/>
        <w:jc w:val="both"/>
        <w:rPr>
          <w:rFonts w:ascii="Calibri" w:eastAsia="Calibri" w:hAnsi="Calibri" w:cs="Times New Roman"/>
          <w:i/>
          <w:sz w:val="12"/>
          <w:szCs w:val="12"/>
        </w:rPr>
      </w:pPr>
    </w:p>
    <w:p w14:paraId="0F217769" w14:textId="77777777" w:rsidR="009F21FE" w:rsidRDefault="009F21FE" w:rsidP="0083357B">
      <w:pPr>
        <w:spacing w:after="0"/>
        <w:ind w:left="567"/>
        <w:jc w:val="both"/>
        <w:rPr>
          <w:rFonts w:ascii="Calibri" w:eastAsia="Calibri" w:hAnsi="Calibri" w:cs="Times New Roman"/>
          <w:i/>
          <w:sz w:val="12"/>
          <w:szCs w:val="12"/>
        </w:rPr>
      </w:pPr>
    </w:p>
    <w:p w14:paraId="11EEA587" w14:textId="77777777" w:rsidR="009F21FE" w:rsidRPr="006B0377" w:rsidRDefault="009F21FE" w:rsidP="0083357B">
      <w:pPr>
        <w:spacing w:after="0"/>
        <w:ind w:left="567"/>
        <w:jc w:val="both"/>
        <w:rPr>
          <w:rFonts w:ascii="Calibri" w:eastAsia="Calibri" w:hAnsi="Calibri" w:cs="Times New Roman"/>
          <w:i/>
          <w:sz w:val="12"/>
          <w:szCs w:val="12"/>
        </w:rPr>
      </w:pPr>
    </w:p>
    <w:p w14:paraId="0B50F03B" w14:textId="77777777" w:rsidR="004D7C6D" w:rsidRPr="0083357B" w:rsidRDefault="004D7C6D" w:rsidP="0083357B">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after="0"/>
        <w:ind w:left="357" w:hanging="357"/>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Další zákonné podmínky pro uzavření smlouvy s vybraným dodavatelem</w:t>
      </w:r>
    </w:p>
    <w:p w14:paraId="3B1CC626" w14:textId="77777777" w:rsidR="00AF7D92" w:rsidRPr="00A36060" w:rsidRDefault="00AF7D92" w:rsidP="0083357B">
      <w:pPr>
        <w:spacing w:after="0"/>
        <w:ind w:firstLine="567"/>
        <w:jc w:val="both"/>
        <w:rPr>
          <w:rFonts w:ascii="Calibri" w:eastAsia="Calibri" w:hAnsi="Calibri" w:cs="Times New Roman"/>
          <w:sz w:val="12"/>
          <w:szCs w:val="12"/>
        </w:rPr>
      </w:pPr>
    </w:p>
    <w:p w14:paraId="59EA7AEB" w14:textId="77777777" w:rsidR="004D7C6D" w:rsidRPr="00747362" w:rsidRDefault="004D7C6D" w:rsidP="0083357B">
      <w:pPr>
        <w:spacing w:after="0"/>
        <w:ind w:firstLine="567"/>
        <w:jc w:val="both"/>
        <w:rPr>
          <w:rFonts w:ascii="Calibri" w:eastAsia="Calibri" w:hAnsi="Calibri" w:cs="Times New Roman"/>
          <w:b/>
          <w:sz w:val="24"/>
          <w:szCs w:val="24"/>
        </w:rPr>
      </w:pPr>
      <w:r w:rsidRPr="00747362">
        <w:rPr>
          <w:rFonts w:ascii="Calibri" w:eastAsia="Calibri" w:hAnsi="Calibri" w:cs="Times New Roman"/>
          <w:b/>
          <w:sz w:val="24"/>
          <w:szCs w:val="24"/>
        </w:rPr>
        <w:t>Zadavatel tímto upozorňuje dodavatele (účastníky) na další zákonné podmínky, které budou v rámci tohoto zadávacího řízení uplatněny u vybraného dodavatele (účastníka), se kterým bude uzavírána příslušná smlouva na plnění předmětu této veřejné zakázky.</w:t>
      </w:r>
    </w:p>
    <w:p w14:paraId="137A5E6B" w14:textId="77777777" w:rsidR="004D7C6D" w:rsidRPr="0083357B" w:rsidRDefault="00841179" w:rsidP="000E1928">
      <w:pPr>
        <w:tabs>
          <w:tab w:val="left" w:pos="567"/>
        </w:tabs>
        <w:spacing w:before="200"/>
        <w:jc w:val="both"/>
        <w:rPr>
          <w:rFonts w:ascii="Cambria" w:eastAsia="Calibri" w:hAnsi="Cambria" w:cs="Times New Roman"/>
          <w:b/>
          <w:bCs/>
          <w:iCs/>
          <w:sz w:val="24"/>
          <w:szCs w:val="24"/>
        </w:rPr>
      </w:pPr>
      <w:r>
        <w:rPr>
          <w:rFonts w:ascii="Cambria" w:eastAsia="Calibri" w:hAnsi="Cambria" w:cs="Palatino Linotype"/>
          <w:b/>
          <w:bCs/>
          <w:sz w:val="24"/>
          <w:szCs w:val="24"/>
        </w:rPr>
        <w:t>7</w:t>
      </w:r>
      <w:r w:rsidR="004D7C6D" w:rsidRPr="0083357B">
        <w:rPr>
          <w:rFonts w:ascii="Cambria" w:eastAsia="Calibri" w:hAnsi="Cambria" w:cs="Palatino Linotype"/>
          <w:b/>
          <w:bCs/>
          <w:sz w:val="24"/>
          <w:szCs w:val="24"/>
        </w:rPr>
        <w:t>.1</w:t>
      </w:r>
      <w:r w:rsidR="004D7C6D" w:rsidRPr="0083357B">
        <w:rPr>
          <w:rFonts w:ascii="Cambria" w:eastAsia="Calibri" w:hAnsi="Cambria" w:cs="Palatino Linotype"/>
          <w:b/>
          <w:bCs/>
          <w:sz w:val="24"/>
          <w:szCs w:val="24"/>
        </w:rPr>
        <w:tab/>
      </w:r>
      <w:r w:rsidR="004D7C6D" w:rsidRPr="0083357B">
        <w:rPr>
          <w:rFonts w:ascii="Cambria" w:eastAsia="Calibri" w:hAnsi="Cambria" w:cs="Times New Roman"/>
          <w:b/>
          <w:bCs/>
          <w:iCs/>
          <w:sz w:val="24"/>
          <w:szCs w:val="24"/>
        </w:rPr>
        <w:t>Předložení dokladů o kvalifikaci či dalších dokladů před uzavřením smlouvy</w:t>
      </w:r>
    </w:p>
    <w:p w14:paraId="5884E891" w14:textId="77777777" w:rsidR="004D7C6D" w:rsidRDefault="004D7C6D" w:rsidP="00730634">
      <w:pPr>
        <w:tabs>
          <w:tab w:val="left" w:pos="567"/>
        </w:tabs>
        <w:suppressAutoHyphens/>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Zadavatel si tímto vyhrazuje právo vyzvat vybraného dodavatele (účastníka) k předložení níže uvedených dokladů, dokumentů či informací dle ustanovení § 104 a) zákona, resp. § 122 odst. 3 zákona, a takovýto vyzvaný dodavatel (účastník) je povinen jako podmínku pro uzavření smlouvy v souladu s ustanovením § 104 písm. a) zákona, resp. § 122 odst. 3 zákona, splnit tyto podmínky součinnosti před uzavřením smlouvy, které zahrnují zejména následující předložení dokladů, dokumentů či informací:</w:t>
      </w:r>
    </w:p>
    <w:p w14:paraId="7DDAD744" w14:textId="77777777" w:rsidR="00747362" w:rsidRDefault="00747362" w:rsidP="00730634">
      <w:pPr>
        <w:tabs>
          <w:tab w:val="left" w:pos="567"/>
        </w:tabs>
        <w:suppressAutoHyphens/>
        <w:spacing w:after="0"/>
        <w:ind w:firstLine="567"/>
        <w:jc w:val="both"/>
        <w:rPr>
          <w:rFonts w:ascii="Calibri" w:eastAsia="Calibri" w:hAnsi="Calibri" w:cs="Times New Roman"/>
          <w:sz w:val="24"/>
          <w:szCs w:val="24"/>
        </w:rPr>
      </w:pPr>
    </w:p>
    <w:p w14:paraId="4F814EAD" w14:textId="77777777" w:rsidR="00747362" w:rsidRDefault="00747362" w:rsidP="00730634">
      <w:pPr>
        <w:tabs>
          <w:tab w:val="left" w:pos="567"/>
        </w:tabs>
        <w:suppressAutoHyphens/>
        <w:spacing w:after="0"/>
        <w:ind w:firstLine="567"/>
        <w:jc w:val="both"/>
        <w:rPr>
          <w:rFonts w:ascii="Calibri" w:eastAsia="Calibri" w:hAnsi="Calibri" w:cs="Times New Roman"/>
          <w:sz w:val="24"/>
          <w:szCs w:val="24"/>
        </w:rPr>
      </w:pPr>
    </w:p>
    <w:p w14:paraId="2EB4302B" w14:textId="77777777" w:rsidR="004E3436" w:rsidRPr="0083357B" w:rsidRDefault="004E3436" w:rsidP="000E1928">
      <w:pPr>
        <w:numPr>
          <w:ilvl w:val="0"/>
          <w:numId w:val="21"/>
        </w:numPr>
        <w:tabs>
          <w:tab w:val="left" w:pos="567"/>
        </w:tabs>
        <w:suppressAutoHyphens/>
        <w:spacing w:before="60" w:after="0"/>
        <w:ind w:left="567" w:hanging="283"/>
        <w:jc w:val="both"/>
        <w:rPr>
          <w:rFonts w:ascii="Calibri" w:eastAsia="Times New Roman" w:hAnsi="Calibri" w:cs="Times New Roman"/>
          <w:b/>
          <w:sz w:val="24"/>
          <w:szCs w:val="24"/>
          <w:lang w:eastAsia="cs-CZ"/>
        </w:rPr>
      </w:pPr>
      <w:r w:rsidRPr="0083357B">
        <w:rPr>
          <w:rFonts w:ascii="Calibri" w:eastAsia="Times New Roman" w:hAnsi="Calibri" w:cs="Times New Roman"/>
          <w:b/>
          <w:sz w:val="24"/>
          <w:szCs w:val="24"/>
          <w:lang w:eastAsia="cs-CZ"/>
        </w:rPr>
        <w:t>Předložení</w:t>
      </w:r>
      <w:r w:rsidRPr="0083357B">
        <w:rPr>
          <w:rFonts w:ascii="Calibri" w:eastAsia="Times New Roman" w:hAnsi="Calibri" w:cs="Times New Roman"/>
          <w:sz w:val="24"/>
          <w:szCs w:val="24"/>
          <w:lang w:eastAsia="cs-CZ"/>
        </w:rPr>
        <w:t xml:space="preserve"> </w:t>
      </w:r>
      <w:r w:rsidRPr="0083357B">
        <w:rPr>
          <w:rFonts w:ascii="Calibri" w:eastAsia="Times New Roman" w:hAnsi="Calibri" w:cs="Times New Roman"/>
          <w:b/>
          <w:sz w:val="24"/>
          <w:szCs w:val="24"/>
          <w:lang w:eastAsia="cs-CZ"/>
        </w:rPr>
        <w:t>originálů nebo ověřených kopií dokladů o kvalifikaci, pokud je zadavatel již nebude mít před podpisem smlouvy k dispozici (např. v případě, kdy již v originále či úředně ověřené kopii byly předloženy v nabídce dodavatele (účastníka)), a to ve smyslu ustanovení § 122 odst. 3 písm. a) zákona.</w:t>
      </w:r>
    </w:p>
    <w:p w14:paraId="51A8BBFC" w14:textId="77777777" w:rsidR="004E3436" w:rsidRDefault="004E3436" w:rsidP="000E1928">
      <w:pPr>
        <w:tabs>
          <w:tab w:val="left" w:pos="567"/>
        </w:tabs>
        <w:spacing w:before="60" w:after="60"/>
        <w:ind w:left="567"/>
        <w:jc w:val="both"/>
        <w:rPr>
          <w:rFonts w:ascii="Calibri" w:eastAsia="Times New Roman" w:hAnsi="Calibri" w:cs="Times New Roman"/>
          <w:i/>
          <w:sz w:val="24"/>
          <w:szCs w:val="24"/>
          <w:lang w:eastAsia="cs-CZ"/>
        </w:rPr>
      </w:pPr>
      <w:r w:rsidRPr="0083357B">
        <w:rPr>
          <w:rFonts w:ascii="Calibri" w:eastAsia="Times New Roman" w:hAnsi="Calibri" w:cs="Times New Roman"/>
          <w:i/>
          <w:sz w:val="24"/>
          <w:szCs w:val="24"/>
          <w:lang w:eastAsia="cs-CZ"/>
        </w:rPr>
        <w:t>a zároveň</w:t>
      </w:r>
    </w:p>
    <w:p w14:paraId="51408EA2" w14:textId="77777777" w:rsidR="004E3436" w:rsidRPr="0027211B" w:rsidRDefault="004E3436" w:rsidP="000E1928">
      <w:pPr>
        <w:numPr>
          <w:ilvl w:val="0"/>
          <w:numId w:val="21"/>
        </w:numPr>
        <w:suppressAutoHyphens/>
        <w:spacing w:before="60" w:after="0"/>
        <w:ind w:left="567" w:hanging="283"/>
        <w:jc w:val="both"/>
        <w:rPr>
          <w:rFonts w:ascii="Calibri" w:eastAsia="Times New Roman" w:hAnsi="Calibri" w:cs="Times New Roman"/>
          <w:sz w:val="24"/>
          <w:szCs w:val="24"/>
          <w:lang w:eastAsia="cs-CZ"/>
        </w:rPr>
      </w:pPr>
      <w:r w:rsidRPr="0083357B">
        <w:rPr>
          <w:rFonts w:ascii="Calibri" w:eastAsia="Times New Roman" w:hAnsi="Calibri" w:cs="Times New Roman"/>
          <w:b/>
          <w:bCs/>
          <w:sz w:val="24"/>
          <w:szCs w:val="24"/>
          <w:lang w:eastAsia="cs-CZ"/>
        </w:rPr>
        <w:t>Předložení potvrzení (certifikát) či obdobný dokument prokazující, že činnost dodavatele je kryta do požadované výše v rámci pojištění za škody způsobené na majetku zadavatele a majetku třetích osob v souladu s platnou pojistnou smlo</w:t>
      </w:r>
      <w:r w:rsidR="0066758D">
        <w:rPr>
          <w:rFonts w:ascii="Calibri" w:eastAsia="Times New Roman" w:hAnsi="Calibri" w:cs="Times New Roman"/>
          <w:b/>
          <w:bCs/>
          <w:sz w:val="24"/>
          <w:szCs w:val="24"/>
          <w:lang w:eastAsia="cs-CZ"/>
        </w:rPr>
        <w:t>uvou, a to dle ustanovení čl. 1</w:t>
      </w:r>
      <w:r w:rsidR="00190D88">
        <w:rPr>
          <w:rFonts w:ascii="Calibri" w:eastAsia="Times New Roman" w:hAnsi="Calibri" w:cs="Times New Roman"/>
          <w:b/>
          <w:bCs/>
          <w:sz w:val="24"/>
          <w:szCs w:val="24"/>
          <w:lang w:eastAsia="cs-CZ"/>
        </w:rPr>
        <w:t>0</w:t>
      </w:r>
      <w:r w:rsidRPr="0083357B">
        <w:rPr>
          <w:rFonts w:ascii="Calibri" w:eastAsia="Times New Roman" w:hAnsi="Calibri" w:cs="Times New Roman"/>
          <w:b/>
          <w:bCs/>
          <w:sz w:val="24"/>
          <w:szCs w:val="24"/>
          <w:lang w:eastAsia="cs-CZ"/>
        </w:rPr>
        <w:t>.1</w:t>
      </w:r>
      <w:r w:rsidR="009E308F">
        <w:rPr>
          <w:rFonts w:ascii="Calibri" w:eastAsia="Times New Roman" w:hAnsi="Calibri" w:cs="Times New Roman"/>
          <w:b/>
          <w:bCs/>
          <w:sz w:val="24"/>
          <w:szCs w:val="24"/>
          <w:lang w:eastAsia="cs-CZ"/>
        </w:rPr>
        <w:t>0</w:t>
      </w:r>
      <w:r w:rsidRPr="0083357B">
        <w:rPr>
          <w:rFonts w:ascii="Calibri" w:eastAsia="Times New Roman" w:hAnsi="Calibri" w:cs="Times New Roman"/>
          <w:b/>
          <w:bCs/>
          <w:sz w:val="24"/>
          <w:szCs w:val="24"/>
          <w:lang w:eastAsia="cs-CZ"/>
        </w:rPr>
        <w:t xml:space="preserve"> této Zadávací dokumentace.</w:t>
      </w:r>
    </w:p>
    <w:p w14:paraId="34ACBFC2" w14:textId="77777777" w:rsidR="008323CD" w:rsidRDefault="004D7C6D" w:rsidP="00747362">
      <w:pPr>
        <w:suppressAutoHyphens/>
        <w:spacing w:before="120" w:after="120"/>
        <w:ind w:firstLine="567"/>
        <w:jc w:val="both"/>
        <w:rPr>
          <w:rFonts w:ascii="Calibri" w:eastAsia="Times New Roman" w:hAnsi="Calibri" w:cs="Times New Roman"/>
          <w:b/>
          <w:bCs/>
          <w:sz w:val="24"/>
          <w:szCs w:val="24"/>
          <w:u w:val="single"/>
          <w:lang w:eastAsia="cs-CZ"/>
        </w:rPr>
      </w:pPr>
      <w:r w:rsidRPr="0083357B">
        <w:rPr>
          <w:rFonts w:ascii="Calibri" w:eastAsia="Times New Roman" w:hAnsi="Calibri" w:cs="Times New Roman"/>
          <w:b/>
          <w:bCs/>
          <w:sz w:val="24"/>
          <w:szCs w:val="24"/>
          <w:u w:val="single"/>
          <w:lang w:eastAsia="cs-CZ"/>
        </w:rPr>
        <w:t xml:space="preserve">Zadavatel upozorňuje, že je vázán ustanovením § 211 zákona stanovujícím povinnost písemné elektronické komunikace mezi zadavatelem a dodavatelem, která se vztahuje na veškeré předkládané doklady, včetně dokladů předkládaných vybraným dodavatelem před podpisem smlouvy na základě výzvy dle 122 odst. 3 písm. a) zákona (viz. výše uvedené). </w:t>
      </w:r>
    </w:p>
    <w:p w14:paraId="62454653" w14:textId="77777777" w:rsidR="004D7C6D" w:rsidRDefault="004D7C6D" w:rsidP="00B92DA2">
      <w:pPr>
        <w:suppressAutoHyphens/>
        <w:spacing w:after="0"/>
        <w:ind w:firstLine="567"/>
        <w:jc w:val="both"/>
        <w:rPr>
          <w:rFonts w:ascii="Calibri" w:eastAsia="Times New Roman" w:hAnsi="Calibri" w:cs="Times New Roman"/>
          <w:b/>
          <w:bCs/>
          <w:sz w:val="24"/>
          <w:szCs w:val="24"/>
          <w:u w:val="single"/>
          <w:lang w:eastAsia="cs-CZ"/>
        </w:rPr>
      </w:pPr>
      <w:r w:rsidRPr="0083357B">
        <w:rPr>
          <w:rFonts w:ascii="Calibri" w:eastAsia="Times New Roman" w:hAnsi="Calibri" w:cs="Times New Roman"/>
          <w:b/>
          <w:bCs/>
          <w:sz w:val="24"/>
          <w:szCs w:val="24"/>
          <w:u w:val="single"/>
          <w:lang w:eastAsia="cs-CZ"/>
        </w:rPr>
        <w:t>V případě existence dokladů pouze v listinné podobě bude nutná jejich konverze do elektronické podoby v souladu s § 22 zákona č. 300/2008 Sb., o elektronických úkonech a autorizované konverzi dokumentů, ve znění pozdějších předpisů.</w:t>
      </w:r>
    </w:p>
    <w:p w14:paraId="16A7B79F" w14:textId="77777777" w:rsidR="0066758D" w:rsidRPr="0027211B" w:rsidRDefault="0066758D" w:rsidP="00A31A25">
      <w:pPr>
        <w:suppressAutoHyphens/>
        <w:spacing w:after="0"/>
        <w:ind w:firstLine="567"/>
        <w:jc w:val="both"/>
        <w:rPr>
          <w:rFonts w:ascii="Calibri" w:eastAsia="Times New Roman" w:hAnsi="Calibri" w:cs="Times New Roman"/>
          <w:b/>
          <w:bCs/>
          <w:sz w:val="6"/>
          <w:szCs w:val="6"/>
          <w:u w:val="single"/>
          <w:lang w:eastAsia="cs-CZ"/>
        </w:rPr>
      </w:pPr>
    </w:p>
    <w:p w14:paraId="3B3BFD98" w14:textId="77777777" w:rsidR="004D7C6D" w:rsidRDefault="00854150" w:rsidP="00B92DA2">
      <w:pPr>
        <w:spacing w:after="240"/>
        <w:ind w:firstLine="567"/>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Dodavatel rovněž mů</w:t>
      </w:r>
      <w:r w:rsidR="004D7C6D" w:rsidRPr="0083357B">
        <w:rPr>
          <w:rFonts w:ascii="Calibri" w:eastAsia="Times New Roman" w:hAnsi="Calibri" w:cs="Times New Roman"/>
          <w:sz w:val="24"/>
          <w:szCs w:val="24"/>
          <w:lang w:eastAsia="cs-CZ"/>
        </w:rPr>
        <w:t>že splnit povinnost předložením dokladů také uvedením odkazu na odpovídající informace vedené v informačním systému veřejné správy v souladu s § 45 odst. 4 zákona.</w:t>
      </w:r>
    </w:p>
    <w:p w14:paraId="077C77DB" w14:textId="77777777" w:rsidR="004D7C6D" w:rsidRPr="0083357B" w:rsidRDefault="00841179" w:rsidP="00544854">
      <w:pPr>
        <w:tabs>
          <w:tab w:val="left" w:pos="567"/>
        </w:tabs>
        <w:spacing w:before="200" w:after="120"/>
        <w:jc w:val="both"/>
        <w:rPr>
          <w:rFonts w:ascii="Cambria" w:eastAsia="Calibri" w:hAnsi="Cambria" w:cs="Times New Roman"/>
          <w:b/>
          <w:bCs/>
          <w:iCs/>
          <w:sz w:val="24"/>
          <w:szCs w:val="24"/>
        </w:rPr>
      </w:pPr>
      <w:r>
        <w:rPr>
          <w:rFonts w:ascii="Cambria" w:eastAsia="Calibri" w:hAnsi="Cambria" w:cs="Palatino Linotype"/>
          <w:b/>
          <w:bCs/>
          <w:sz w:val="24"/>
          <w:szCs w:val="24"/>
        </w:rPr>
        <w:t>7</w:t>
      </w:r>
      <w:r w:rsidR="004D7C6D" w:rsidRPr="0083357B">
        <w:rPr>
          <w:rFonts w:ascii="Cambria" w:eastAsia="Calibri" w:hAnsi="Cambria" w:cs="Palatino Linotype"/>
          <w:b/>
          <w:bCs/>
          <w:sz w:val="24"/>
          <w:szCs w:val="24"/>
        </w:rPr>
        <w:t>.2</w:t>
      </w:r>
      <w:r w:rsidR="004D7C6D" w:rsidRPr="0083357B">
        <w:rPr>
          <w:rFonts w:ascii="Cambria" w:eastAsia="Calibri" w:hAnsi="Cambria" w:cs="Palatino Linotype"/>
          <w:b/>
          <w:bCs/>
          <w:sz w:val="24"/>
          <w:szCs w:val="24"/>
        </w:rPr>
        <w:tab/>
      </w:r>
      <w:r w:rsidR="004D7C6D" w:rsidRPr="0083357B">
        <w:rPr>
          <w:rFonts w:ascii="Cambria" w:eastAsia="Calibri" w:hAnsi="Cambria" w:cs="Times New Roman"/>
          <w:b/>
          <w:bCs/>
          <w:iCs/>
          <w:sz w:val="24"/>
          <w:szCs w:val="24"/>
        </w:rPr>
        <w:t>Informace o skutečném majiteli právnick</w:t>
      </w:r>
      <w:r w:rsidR="0066758D">
        <w:rPr>
          <w:rFonts w:ascii="Cambria" w:eastAsia="Calibri" w:hAnsi="Cambria" w:cs="Times New Roman"/>
          <w:b/>
          <w:bCs/>
          <w:iCs/>
          <w:sz w:val="24"/>
          <w:szCs w:val="24"/>
        </w:rPr>
        <w:t>é osoby dodavatele (účastníka)</w:t>
      </w:r>
    </w:p>
    <w:p w14:paraId="4D0EB28C" w14:textId="77777777" w:rsidR="00747362" w:rsidRPr="0083357B" w:rsidRDefault="00747362" w:rsidP="00747362">
      <w:pPr>
        <w:tabs>
          <w:tab w:val="left" w:pos="567"/>
        </w:tabs>
        <w:suppressAutoHyphens/>
        <w:spacing w:after="0"/>
        <w:ind w:firstLine="567"/>
        <w:jc w:val="both"/>
        <w:rPr>
          <w:rFonts w:eastAsia="Times New Roman"/>
          <w:sz w:val="24"/>
          <w:szCs w:val="24"/>
          <w:lang w:eastAsia="cs-CZ"/>
        </w:rPr>
      </w:pPr>
      <w:r>
        <w:rPr>
          <w:rFonts w:eastAsia="Times New Roman"/>
          <w:sz w:val="24"/>
          <w:szCs w:val="24"/>
          <w:lang w:eastAsia="cs-CZ"/>
        </w:rPr>
        <w:tab/>
      </w:r>
      <w:r w:rsidRPr="0083357B">
        <w:rPr>
          <w:rFonts w:eastAsia="Times New Roman"/>
          <w:sz w:val="24"/>
          <w:szCs w:val="24"/>
          <w:lang w:eastAsia="cs-CZ"/>
        </w:rPr>
        <w:t xml:space="preserve">Zadavatel upozorňuje, že u vybraného dodavatele (účastníka), je-li </w:t>
      </w:r>
      <w:r w:rsidRPr="00BA103D">
        <w:rPr>
          <w:rFonts w:eastAsia="Times New Roman"/>
          <w:sz w:val="24"/>
          <w:szCs w:val="24"/>
          <w:u w:val="single"/>
          <w:lang w:eastAsia="cs-CZ"/>
        </w:rPr>
        <w:t>českou právnickou osobou</w:t>
      </w:r>
      <w:r w:rsidRPr="0083357B">
        <w:rPr>
          <w:rFonts w:eastAsia="Times New Roman"/>
          <w:sz w:val="24"/>
          <w:szCs w:val="24"/>
          <w:lang w:eastAsia="cs-CZ"/>
        </w:rPr>
        <w:t>, si bude zjišťovat údaje o jeho skutečném majiteli podle zákona</w:t>
      </w:r>
      <w:r>
        <w:rPr>
          <w:rFonts w:eastAsia="Times New Roman"/>
          <w:sz w:val="24"/>
          <w:szCs w:val="24"/>
          <w:lang w:eastAsia="cs-CZ"/>
        </w:rPr>
        <w:t xml:space="preserve"> upravujícího evidenci skutečných majitelů </w:t>
      </w:r>
      <w:r w:rsidRPr="0083357B">
        <w:rPr>
          <w:rFonts w:eastAsia="Times New Roman"/>
          <w:sz w:val="24"/>
          <w:szCs w:val="24"/>
          <w:lang w:eastAsia="cs-CZ"/>
        </w:rPr>
        <w:t xml:space="preserve">(dále jen „skutečný majitel“) z evidence </w:t>
      </w:r>
      <w:r>
        <w:rPr>
          <w:rFonts w:eastAsia="Times New Roman"/>
          <w:sz w:val="24"/>
          <w:szCs w:val="24"/>
          <w:lang w:eastAsia="cs-CZ"/>
        </w:rPr>
        <w:t>skutečných majitelů podle téhož zákona (dále jen „evidence skutečných majitelů“)</w:t>
      </w:r>
      <w:r w:rsidRPr="0083357B">
        <w:rPr>
          <w:rFonts w:eastAsia="Times New Roman"/>
          <w:sz w:val="24"/>
          <w:szCs w:val="24"/>
          <w:lang w:eastAsia="cs-CZ"/>
        </w:rPr>
        <w:t>, a to ve smyslu ustanovení § 122 odst. 4 zákona.</w:t>
      </w:r>
    </w:p>
    <w:p w14:paraId="47E48238" w14:textId="77777777" w:rsidR="00747362" w:rsidRDefault="00747362" w:rsidP="00747362">
      <w:pPr>
        <w:tabs>
          <w:tab w:val="left" w:pos="567"/>
        </w:tabs>
        <w:suppressAutoHyphens/>
        <w:spacing w:after="120"/>
        <w:ind w:firstLine="567"/>
        <w:jc w:val="both"/>
        <w:rPr>
          <w:rFonts w:eastAsia="Times New Roman"/>
          <w:b/>
          <w:sz w:val="24"/>
          <w:szCs w:val="24"/>
          <w:lang w:eastAsia="cs-CZ"/>
        </w:rPr>
      </w:pPr>
      <w:r w:rsidRPr="0083357B">
        <w:rPr>
          <w:rFonts w:eastAsia="Times New Roman"/>
          <w:b/>
          <w:sz w:val="24"/>
          <w:szCs w:val="24"/>
          <w:lang w:eastAsia="cs-CZ"/>
        </w:rPr>
        <w:tab/>
        <w:t xml:space="preserve">Nebude-li možné zjistit údaje o </w:t>
      </w:r>
      <w:r>
        <w:rPr>
          <w:rFonts w:eastAsia="Times New Roman"/>
          <w:b/>
          <w:sz w:val="24"/>
          <w:szCs w:val="24"/>
          <w:lang w:eastAsia="cs-CZ"/>
        </w:rPr>
        <w:t xml:space="preserve">jeho </w:t>
      </w:r>
      <w:r w:rsidRPr="0083357B">
        <w:rPr>
          <w:rFonts w:eastAsia="Times New Roman"/>
          <w:b/>
          <w:sz w:val="24"/>
          <w:szCs w:val="24"/>
          <w:lang w:eastAsia="cs-CZ"/>
        </w:rPr>
        <w:t xml:space="preserve">skutečném majiteli </w:t>
      </w:r>
      <w:r>
        <w:rPr>
          <w:rFonts w:eastAsia="Times New Roman"/>
          <w:b/>
          <w:sz w:val="24"/>
          <w:szCs w:val="24"/>
          <w:lang w:eastAsia="cs-CZ"/>
        </w:rPr>
        <w:t>z evidence skutečných majitelů, je-li vybraný dodavatel českou právnickou osobou, která má skutečného majitele</w:t>
      </w:r>
      <w:r w:rsidRPr="0083357B">
        <w:rPr>
          <w:rFonts w:eastAsia="Times New Roman"/>
          <w:b/>
          <w:sz w:val="24"/>
          <w:szCs w:val="24"/>
          <w:lang w:eastAsia="cs-CZ"/>
        </w:rPr>
        <w:t xml:space="preserve">, pak </w:t>
      </w:r>
      <w:r>
        <w:rPr>
          <w:rFonts w:eastAsia="Times New Roman"/>
          <w:b/>
          <w:sz w:val="24"/>
          <w:szCs w:val="24"/>
          <w:lang w:eastAsia="cs-CZ"/>
        </w:rPr>
        <w:t>zadavatel tohoto vybraného dodavatele vyloučí</w:t>
      </w:r>
      <w:r w:rsidRPr="0083357B">
        <w:rPr>
          <w:rFonts w:eastAsia="Times New Roman"/>
          <w:b/>
          <w:sz w:val="24"/>
          <w:szCs w:val="24"/>
          <w:lang w:eastAsia="cs-CZ"/>
        </w:rPr>
        <w:t xml:space="preserve">. </w:t>
      </w:r>
    </w:p>
    <w:p w14:paraId="2464849F" w14:textId="77777777" w:rsidR="00747362" w:rsidRPr="00BA103D" w:rsidRDefault="00747362" w:rsidP="00747362">
      <w:pPr>
        <w:tabs>
          <w:tab w:val="left" w:pos="567"/>
        </w:tabs>
        <w:suppressAutoHyphens/>
        <w:spacing w:after="0"/>
        <w:ind w:firstLine="567"/>
        <w:jc w:val="both"/>
        <w:rPr>
          <w:rFonts w:eastAsia="Times New Roman"/>
          <w:sz w:val="24"/>
          <w:szCs w:val="24"/>
          <w:lang w:eastAsia="cs-CZ"/>
        </w:rPr>
      </w:pPr>
      <w:r w:rsidRPr="00BA103D">
        <w:rPr>
          <w:rFonts w:eastAsia="Times New Roman"/>
          <w:sz w:val="24"/>
          <w:szCs w:val="24"/>
          <w:lang w:eastAsia="cs-CZ"/>
        </w:rPr>
        <w:t xml:space="preserve">Zadavatel upozorňuje, že vybraného dodavatele, je-li </w:t>
      </w:r>
      <w:r w:rsidRPr="00BA103D">
        <w:rPr>
          <w:rFonts w:eastAsia="Times New Roman"/>
          <w:sz w:val="24"/>
          <w:szCs w:val="24"/>
          <w:u w:val="single"/>
          <w:lang w:eastAsia="cs-CZ"/>
        </w:rPr>
        <w:t>zahraniční právnickou osobou</w:t>
      </w:r>
      <w:r w:rsidRPr="00BA103D">
        <w:rPr>
          <w:rFonts w:eastAsia="Times New Roman"/>
          <w:sz w:val="24"/>
          <w:szCs w:val="24"/>
          <w:lang w:eastAsia="cs-CZ"/>
        </w:rPr>
        <w:t>, vyzve k předložení výpisu ze zahraniční evidence obdobné evidenci skutečných majitelů nebo, není-li takové evidence,</w:t>
      </w:r>
    </w:p>
    <w:p w14:paraId="3F409F47" w14:textId="77777777" w:rsidR="00747362" w:rsidRDefault="00747362" w:rsidP="00747362">
      <w:pPr>
        <w:numPr>
          <w:ilvl w:val="0"/>
          <w:numId w:val="29"/>
        </w:numPr>
        <w:tabs>
          <w:tab w:val="left" w:pos="567"/>
        </w:tabs>
        <w:suppressAutoHyphens/>
        <w:spacing w:after="0"/>
        <w:ind w:left="567" w:hanging="283"/>
        <w:contextualSpacing/>
        <w:jc w:val="both"/>
        <w:rPr>
          <w:rFonts w:eastAsia="Times New Roman"/>
          <w:sz w:val="24"/>
          <w:szCs w:val="24"/>
          <w:lang w:eastAsia="cs-CZ"/>
        </w:rPr>
      </w:pPr>
      <w:r>
        <w:rPr>
          <w:rFonts w:eastAsia="Times New Roman"/>
          <w:sz w:val="24"/>
          <w:szCs w:val="24"/>
          <w:lang w:eastAsia="cs-CZ"/>
        </w:rPr>
        <w:t>ke sdělení identifikačních údajů všech osob, které jsou jeho skutečným majitelem, a</w:t>
      </w:r>
    </w:p>
    <w:p w14:paraId="2D2B46A1" w14:textId="77777777" w:rsidR="00747362" w:rsidRDefault="00747362" w:rsidP="00747362">
      <w:pPr>
        <w:numPr>
          <w:ilvl w:val="0"/>
          <w:numId w:val="29"/>
        </w:numPr>
        <w:tabs>
          <w:tab w:val="left" w:pos="567"/>
        </w:tabs>
        <w:suppressAutoHyphens/>
        <w:spacing w:after="0"/>
        <w:ind w:left="567" w:hanging="283"/>
        <w:contextualSpacing/>
        <w:jc w:val="both"/>
        <w:rPr>
          <w:rFonts w:eastAsia="Times New Roman"/>
          <w:sz w:val="24"/>
          <w:szCs w:val="24"/>
          <w:lang w:eastAsia="cs-CZ"/>
        </w:rPr>
      </w:pPr>
      <w:r>
        <w:rPr>
          <w:rFonts w:eastAsia="Times New Roman"/>
          <w:sz w:val="24"/>
          <w:szCs w:val="24"/>
          <w:lang w:eastAsia="cs-CZ"/>
        </w:rPr>
        <w:t>k předložení dokladů, z nichž vyplývá vztah všech osob podle písmene a) k dodavateli; těmito doklady jsou zejména</w:t>
      </w:r>
    </w:p>
    <w:p w14:paraId="70414E2D" w14:textId="77777777" w:rsidR="00747362" w:rsidRDefault="00747362" w:rsidP="00747362">
      <w:pPr>
        <w:pStyle w:val="Odstavecseseznamem"/>
        <w:numPr>
          <w:ilvl w:val="0"/>
          <w:numId w:val="46"/>
        </w:numPr>
        <w:tabs>
          <w:tab w:val="left" w:pos="567"/>
        </w:tabs>
        <w:jc w:val="both"/>
        <w:rPr>
          <w:rFonts w:ascii="Calibri" w:hAnsi="Calibri" w:cs="Calibri"/>
        </w:rPr>
      </w:pPr>
      <w:r w:rsidRPr="00BA103D">
        <w:rPr>
          <w:rFonts w:ascii="Calibri" w:hAnsi="Calibri" w:cs="Calibri"/>
        </w:rPr>
        <w:t>výpis ze zahraniční evidence obdobné veřejnému rejstříku</w:t>
      </w:r>
      <w:r>
        <w:rPr>
          <w:rFonts w:ascii="Calibri" w:hAnsi="Calibri" w:cs="Calibri"/>
        </w:rPr>
        <w:t>,</w:t>
      </w:r>
    </w:p>
    <w:p w14:paraId="1460FD53" w14:textId="77777777" w:rsidR="00747362" w:rsidRDefault="00747362" w:rsidP="00747362">
      <w:pPr>
        <w:pStyle w:val="Odstavecseseznamem"/>
        <w:numPr>
          <w:ilvl w:val="0"/>
          <w:numId w:val="46"/>
        </w:numPr>
        <w:tabs>
          <w:tab w:val="left" w:pos="567"/>
        </w:tabs>
        <w:jc w:val="both"/>
        <w:rPr>
          <w:rFonts w:ascii="Calibri" w:hAnsi="Calibri" w:cs="Calibri"/>
        </w:rPr>
      </w:pPr>
      <w:r>
        <w:rPr>
          <w:rFonts w:ascii="Calibri" w:hAnsi="Calibri" w:cs="Calibri"/>
        </w:rPr>
        <w:t>seznam akcionářů,</w:t>
      </w:r>
    </w:p>
    <w:p w14:paraId="67E31F0F" w14:textId="77777777" w:rsidR="00747362" w:rsidRDefault="00747362" w:rsidP="00747362">
      <w:pPr>
        <w:pStyle w:val="Odstavecseseznamem"/>
        <w:numPr>
          <w:ilvl w:val="0"/>
          <w:numId w:val="46"/>
        </w:numPr>
        <w:tabs>
          <w:tab w:val="left" w:pos="567"/>
        </w:tabs>
        <w:jc w:val="both"/>
        <w:rPr>
          <w:rFonts w:ascii="Calibri" w:hAnsi="Calibri" w:cs="Calibri"/>
        </w:rPr>
      </w:pPr>
      <w:r>
        <w:rPr>
          <w:rFonts w:ascii="Calibri" w:hAnsi="Calibri" w:cs="Calibri"/>
        </w:rPr>
        <w:t>rozhodnutí statutárního orgánu o vyplacení podílu na zisku,</w:t>
      </w:r>
    </w:p>
    <w:p w14:paraId="0F2B6E59" w14:textId="77777777" w:rsidR="00747362" w:rsidRPr="00BA103D" w:rsidRDefault="00747362" w:rsidP="00747362">
      <w:pPr>
        <w:pStyle w:val="Odstavecseseznamem"/>
        <w:numPr>
          <w:ilvl w:val="0"/>
          <w:numId w:val="46"/>
        </w:numPr>
        <w:tabs>
          <w:tab w:val="left" w:pos="567"/>
        </w:tabs>
        <w:jc w:val="both"/>
        <w:rPr>
          <w:rFonts w:ascii="Calibri" w:hAnsi="Calibri" w:cs="Calibri"/>
        </w:rPr>
      </w:pPr>
      <w:r>
        <w:rPr>
          <w:rFonts w:ascii="Calibri" w:hAnsi="Calibri" w:cs="Calibri"/>
        </w:rPr>
        <w:t>společenská smlouva, zakladatelská listina</w:t>
      </w:r>
    </w:p>
    <w:p w14:paraId="10351564" w14:textId="77777777" w:rsidR="00747362" w:rsidRPr="005600C1" w:rsidRDefault="00747362" w:rsidP="00747362">
      <w:pPr>
        <w:tabs>
          <w:tab w:val="left" w:pos="567"/>
        </w:tabs>
        <w:suppressAutoHyphens/>
        <w:contextualSpacing/>
        <w:jc w:val="both"/>
        <w:rPr>
          <w:rFonts w:eastAsia="Times New Roman"/>
          <w:sz w:val="12"/>
          <w:szCs w:val="12"/>
          <w:lang w:eastAsia="cs-CZ"/>
        </w:rPr>
      </w:pPr>
    </w:p>
    <w:p w14:paraId="5F8254A0" w14:textId="77777777" w:rsidR="00747362" w:rsidRPr="0083357B" w:rsidRDefault="00747362" w:rsidP="00747362">
      <w:pPr>
        <w:spacing w:after="120"/>
        <w:ind w:firstLine="567"/>
        <w:jc w:val="both"/>
        <w:rPr>
          <w:rFonts w:eastAsia="Times New Roman"/>
          <w:b/>
          <w:bCs/>
          <w:sz w:val="24"/>
          <w:szCs w:val="24"/>
          <w:u w:val="single"/>
          <w:lang w:eastAsia="cs-CZ"/>
        </w:rPr>
      </w:pPr>
      <w:r w:rsidRPr="0083357B">
        <w:rPr>
          <w:rFonts w:eastAsia="Times New Roman"/>
          <w:b/>
          <w:bCs/>
          <w:sz w:val="24"/>
          <w:szCs w:val="24"/>
          <w:u w:val="single"/>
          <w:lang w:eastAsia="cs-CZ"/>
        </w:rPr>
        <w:t>Zadavatel upozorňuje, že je vázán ustanovením § 211 zákona stanovujícím povinnost písemné elektronické komunikace mezi zadavatelem a dodavatelem, která se vztahuje na veškeré předkládané doklady, včetně dokladů předkládaných vybraným dodavatelem před podpisem smlouvy na základ</w:t>
      </w:r>
      <w:r>
        <w:rPr>
          <w:rFonts w:eastAsia="Times New Roman"/>
          <w:b/>
          <w:bCs/>
          <w:sz w:val="24"/>
          <w:szCs w:val="24"/>
          <w:u w:val="single"/>
          <w:lang w:eastAsia="cs-CZ"/>
        </w:rPr>
        <w:t>ě výzvy dle 122 odst. 5</w:t>
      </w:r>
      <w:r w:rsidRPr="0083357B">
        <w:rPr>
          <w:rFonts w:eastAsia="Times New Roman"/>
          <w:b/>
          <w:bCs/>
          <w:sz w:val="24"/>
          <w:szCs w:val="24"/>
          <w:u w:val="single"/>
          <w:lang w:eastAsia="cs-CZ"/>
        </w:rPr>
        <w:t xml:space="preserve"> zákona (viz. výše uvedené). </w:t>
      </w:r>
    </w:p>
    <w:p w14:paraId="25F559EA" w14:textId="77777777" w:rsidR="00747362" w:rsidRDefault="00747362" w:rsidP="00747362">
      <w:pPr>
        <w:spacing w:after="0"/>
        <w:ind w:firstLine="567"/>
        <w:jc w:val="both"/>
        <w:rPr>
          <w:rFonts w:eastAsia="Times New Roman"/>
          <w:b/>
          <w:bCs/>
          <w:sz w:val="24"/>
          <w:szCs w:val="24"/>
          <w:u w:val="single"/>
          <w:lang w:eastAsia="cs-CZ"/>
        </w:rPr>
      </w:pPr>
      <w:r w:rsidRPr="0083357B">
        <w:rPr>
          <w:rFonts w:eastAsia="Times New Roman"/>
          <w:b/>
          <w:bCs/>
          <w:sz w:val="24"/>
          <w:szCs w:val="24"/>
          <w:u w:val="single"/>
          <w:lang w:eastAsia="cs-CZ"/>
        </w:rPr>
        <w:t>V případě existence dokladů pouze v listinné podobě bude nutná jejich konverze do elektronické podoby v souladu s § 22 zákona č. 300/2008 Sb., o elektronických úkonech a autorizované konverzi dokumentů, ve znění pozdějších předpisů.</w:t>
      </w:r>
    </w:p>
    <w:p w14:paraId="50872D0A" w14:textId="77777777" w:rsidR="00747362" w:rsidRPr="004C3D9D" w:rsidRDefault="00747362" w:rsidP="00747362">
      <w:pPr>
        <w:spacing w:after="0"/>
        <w:ind w:firstLine="567"/>
        <w:jc w:val="both"/>
        <w:rPr>
          <w:rFonts w:eastAsia="Times New Roman"/>
          <w:b/>
          <w:bCs/>
          <w:sz w:val="6"/>
          <w:szCs w:val="6"/>
          <w:u w:val="single"/>
          <w:lang w:eastAsia="cs-CZ"/>
        </w:rPr>
      </w:pPr>
    </w:p>
    <w:p w14:paraId="6CD7B9F6" w14:textId="77777777" w:rsidR="0066758D" w:rsidRPr="0066758D" w:rsidRDefault="0066758D" w:rsidP="00A31A25">
      <w:pPr>
        <w:tabs>
          <w:tab w:val="left" w:pos="709"/>
        </w:tabs>
        <w:spacing w:after="0"/>
        <w:ind w:firstLine="567"/>
        <w:jc w:val="both"/>
        <w:rPr>
          <w:rFonts w:ascii="Calibri" w:eastAsia="Times New Roman" w:hAnsi="Calibri" w:cs="Times New Roman"/>
          <w:b/>
          <w:bCs/>
          <w:sz w:val="6"/>
          <w:szCs w:val="6"/>
          <w:u w:val="single"/>
          <w:lang w:eastAsia="cs-CZ"/>
        </w:rPr>
      </w:pPr>
    </w:p>
    <w:p w14:paraId="2B0610B3" w14:textId="77777777" w:rsidR="004D7C6D" w:rsidRDefault="00854150" w:rsidP="00544854">
      <w:pPr>
        <w:tabs>
          <w:tab w:val="left" w:pos="709"/>
        </w:tabs>
        <w:spacing w:after="360"/>
        <w:ind w:firstLine="567"/>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Dodavatel rovněž mů</w:t>
      </w:r>
      <w:r w:rsidR="004D7C6D" w:rsidRPr="0083357B">
        <w:rPr>
          <w:rFonts w:ascii="Calibri" w:eastAsia="Times New Roman" w:hAnsi="Calibri" w:cs="Times New Roman"/>
          <w:sz w:val="24"/>
          <w:szCs w:val="24"/>
          <w:lang w:eastAsia="cs-CZ"/>
        </w:rPr>
        <w:t>že splnit povinnost předložením dokladů také uvedením odkazu na odpovídající informace vedené v informačním systému veřejné správy v souladu s § 45 odst. 4 zákona.</w:t>
      </w:r>
    </w:p>
    <w:p w14:paraId="22BB6019" w14:textId="77777777" w:rsidR="004D7C6D" w:rsidRPr="0083357B" w:rsidRDefault="004D7C6D" w:rsidP="00A31A2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357" w:hanging="357"/>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Hodnotící kritéria a způsob hodnocení nabídek</w:t>
      </w:r>
    </w:p>
    <w:p w14:paraId="096253FC" w14:textId="77777777" w:rsidR="004D7C6D" w:rsidRDefault="00841179" w:rsidP="00747362">
      <w:pPr>
        <w:tabs>
          <w:tab w:val="left" w:pos="567"/>
        </w:tabs>
        <w:suppressAutoHyphens/>
        <w:spacing w:before="360" w:after="120"/>
        <w:jc w:val="both"/>
        <w:rPr>
          <w:rFonts w:ascii="Cambria" w:eastAsia="Calibri" w:hAnsi="Cambria" w:cs="Times New Roman"/>
          <w:b/>
          <w:sz w:val="24"/>
          <w:szCs w:val="24"/>
          <w:lang w:eastAsia="ar-SA"/>
        </w:rPr>
      </w:pPr>
      <w:r>
        <w:rPr>
          <w:rFonts w:ascii="Cambria" w:eastAsia="Calibri" w:hAnsi="Cambria" w:cs="Times New Roman"/>
          <w:b/>
          <w:sz w:val="24"/>
          <w:szCs w:val="24"/>
          <w:lang w:eastAsia="ar-SA"/>
        </w:rPr>
        <w:t>8</w:t>
      </w:r>
      <w:r w:rsidR="004D7C6D" w:rsidRPr="0083357B">
        <w:rPr>
          <w:rFonts w:ascii="Cambria" w:eastAsia="Calibri" w:hAnsi="Cambria" w:cs="Times New Roman"/>
          <w:b/>
          <w:sz w:val="24"/>
          <w:szCs w:val="24"/>
          <w:lang w:eastAsia="ar-SA"/>
        </w:rPr>
        <w:t xml:space="preserve">.1 </w:t>
      </w:r>
      <w:r w:rsidR="004D7C6D" w:rsidRPr="0083357B">
        <w:rPr>
          <w:rFonts w:ascii="Cambria" w:eastAsia="Calibri" w:hAnsi="Cambria" w:cs="Times New Roman"/>
          <w:b/>
          <w:sz w:val="24"/>
          <w:szCs w:val="24"/>
          <w:lang w:eastAsia="ar-SA"/>
        </w:rPr>
        <w:tab/>
        <w:t>Hodnotící kritéria</w:t>
      </w:r>
    </w:p>
    <w:p w14:paraId="1C3CA72B" w14:textId="77777777" w:rsidR="00B92DA2" w:rsidRDefault="00B92DA2" w:rsidP="00B92DA2">
      <w:pPr>
        <w:pStyle w:val="Zkladntext31"/>
        <w:spacing w:before="60" w:after="60" w:line="276" w:lineRule="auto"/>
        <w:ind w:firstLine="567"/>
        <w:rPr>
          <w:rFonts w:ascii="Calibri" w:hAnsi="Calibri" w:cs="Calibri"/>
          <w:b/>
          <w:bCs/>
          <w:szCs w:val="24"/>
        </w:rPr>
      </w:pPr>
      <w:r w:rsidRPr="00AC58FF">
        <w:rPr>
          <w:rFonts w:ascii="Calibri" w:hAnsi="Calibri" w:cs="Palatino Linotype"/>
          <w:szCs w:val="24"/>
        </w:rPr>
        <w:t xml:space="preserve">Základním hodnotícím kritériem pro zadání </w:t>
      </w:r>
      <w:r>
        <w:rPr>
          <w:rFonts w:ascii="Calibri" w:hAnsi="Calibri" w:cs="Palatino Linotype"/>
          <w:szCs w:val="24"/>
        </w:rPr>
        <w:t xml:space="preserve">této </w:t>
      </w:r>
      <w:r w:rsidRPr="00AC58FF">
        <w:rPr>
          <w:rFonts w:ascii="Calibri" w:hAnsi="Calibri" w:cs="Palatino Linotype"/>
          <w:szCs w:val="24"/>
        </w:rPr>
        <w:t xml:space="preserve">zakázky je </w:t>
      </w:r>
      <w:r>
        <w:rPr>
          <w:rFonts w:ascii="Calibri" w:hAnsi="Calibri" w:cs="Palatino Linotype"/>
          <w:b/>
          <w:bCs/>
          <w:szCs w:val="24"/>
          <w:u w:val="single"/>
        </w:rPr>
        <w:t>EKONOMICKÁ VÝHODNOST NABÍDKY</w:t>
      </w:r>
      <w:r>
        <w:rPr>
          <w:rFonts w:ascii="Calibri" w:hAnsi="Calibri" w:cs="Calibri"/>
          <w:b/>
          <w:bCs/>
          <w:szCs w:val="24"/>
        </w:rPr>
        <w:t xml:space="preserve"> stanovená na základě nejnižší nabídkové ceny</w:t>
      </w:r>
      <w:r w:rsidRPr="00521DAC">
        <w:rPr>
          <w:rFonts w:ascii="Calibri" w:hAnsi="Calibri" w:cs="Calibri"/>
          <w:b/>
          <w:bCs/>
          <w:szCs w:val="24"/>
        </w:rPr>
        <w:t>:</w:t>
      </w:r>
    </w:p>
    <w:tbl>
      <w:tblPr>
        <w:tblW w:w="96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486"/>
        <w:gridCol w:w="2126"/>
      </w:tblGrid>
      <w:tr w:rsidR="00B92DA2" w:rsidRPr="000A1094" w14:paraId="0DCC5E9E" w14:textId="77777777" w:rsidTr="00544854">
        <w:trPr>
          <w:cantSplit/>
          <w:trHeight w:hRule="exact" w:val="397"/>
          <w:jc w:val="right"/>
        </w:trPr>
        <w:tc>
          <w:tcPr>
            <w:tcW w:w="993" w:type="dxa"/>
            <w:shd w:val="clear" w:color="auto" w:fill="BFBFBF" w:themeFill="background1" w:themeFillShade="BF"/>
            <w:vAlign w:val="center"/>
          </w:tcPr>
          <w:p w14:paraId="5DE5CE13" w14:textId="77777777" w:rsidR="00B92DA2" w:rsidRPr="000A1094" w:rsidRDefault="00B92DA2" w:rsidP="000F16F1">
            <w:pPr>
              <w:snapToGrid w:val="0"/>
              <w:spacing w:after="0"/>
              <w:jc w:val="center"/>
              <w:rPr>
                <w:b/>
                <w:sz w:val="24"/>
                <w:szCs w:val="24"/>
              </w:rPr>
            </w:pPr>
          </w:p>
        </w:tc>
        <w:tc>
          <w:tcPr>
            <w:tcW w:w="6486" w:type="dxa"/>
            <w:shd w:val="clear" w:color="auto" w:fill="BFBFBF" w:themeFill="background1" w:themeFillShade="BF"/>
            <w:vAlign w:val="center"/>
          </w:tcPr>
          <w:p w14:paraId="541F843F" w14:textId="77777777" w:rsidR="00B92DA2" w:rsidRPr="000A1094" w:rsidRDefault="00B92DA2" w:rsidP="000F16F1">
            <w:pPr>
              <w:snapToGrid w:val="0"/>
              <w:spacing w:after="0"/>
              <w:jc w:val="center"/>
              <w:rPr>
                <w:b/>
                <w:sz w:val="24"/>
                <w:szCs w:val="24"/>
              </w:rPr>
            </w:pPr>
            <w:r>
              <w:rPr>
                <w:b/>
                <w:sz w:val="24"/>
                <w:szCs w:val="24"/>
              </w:rPr>
              <w:t>Hodnotící k</w:t>
            </w:r>
            <w:r w:rsidRPr="000A1094">
              <w:rPr>
                <w:b/>
                <w:sz w:val="24"/>
                <w:szCs w:val="24"/>
              </w:rPr>
              <w:t>ritérium</w:t>
            </w:r>
          </w:p>
        </w:tc>
        <w:tc>
          <w:tcPr>
            <w:tcW w:w="2126" w:type="dxa"/>
            <w:shd w:val="clear" w:color="auto" w:fill="BFBFBF" w:themeFill="background1" w:themeFillShade="BF"/>
            <w:vAlign w:val="center"/>
          </w:tcPr>
          <w:p w14:paraId="58213A74" w14:textId="77777777" w:rsidR="00B92DA2" w:rsidRPr="000A1094" w:rsidRDefault="00B92DA2" w:rsidP="000F16F1">
            <w:pPr>
              <w:snapToGrid w:val="0"/>
              <w:spacing w:after="0"/>
              <w:jc w:val="center"/>
              <w:rPr>
                <w:b/>
                <w:sz w:val="24"/>
                <w:szCs w:val="24"/>
              </w:rPr>
            </w:pPr>
            <w:r w:rsidRPr="000A1094">
              <w:rPr>
                <w:b/>
                <w:sz w:val="24"/>
                <w:szCs w:val="24"/>
              </w:rPr>
              <w:t>Váha kritéria</w:t>
            </w:r>
          </w:p>
        </w:tc>
      </w:tr>
      <w:tr w:rsidR="00B92DA2" w:rsidRPr="000A1094" w14:paraId="1BDD9968" w14:textId="77777777" w:rsidTr="00544854">
        <w:trPr>
          <w:cantSplit/>
          <w:trHeight w:hRule="exact" w:val="397"/>
          <w:jc w:val="right"/>
        </w:trPr>
        <w:tc>
          <w:tcPr>
            <w:tcW w:w="993" w:type="dxa"/>
            <w:vAlign w:val="center"/>
          </w:tcPr>
          <w:p w14:paraId="74568B24" w14:textId="77777777" w:rsidR="00B92DA2" w:rsidRPr="00C748F5" w:rsidRDefault="00B92DA2" w:rsidP="000F16F1">
            <w:pPr>
              <w:snapToGrid w:val="0"/>
              <w:spacing w:after="0"/>
              <w:jc w:val="center"/>
              <w:rPr>
                <w:b/>
                <w:sz w:val="24"/>
                <w:szCs w:val="24"/>
              </w:rPr>
            </w:pPr>
            <w:r w:rsidRPr="00C748F5">
              <w:rPr>
                <w:b/>
                <w:sz w:val="24"/>
                <w:szCs w:val="24"/>
              </w:rPr>
              <w:t>1.</w:t>
            </w:r>
          </w:p>
        </w:tc>
        <w:tc>
          <w:tcPr>
            <w:tcW w:w="6486" w:type="dxa"/>
            <w:vAlign w:val="center"/>
          </w:tcPr>
          <w:p w14:paraId="3724E9AD" w14:textId="77777777" w:rsidR="00B92DA2" w:rsidRPr="00C748F5" w:rsidRDefault="00B92DA2" w:rsidP="000F16F1">
            <w:pPr>
              <w:snapToGrid w:val="0"/>
              <w:spacing w:after="0"/>
              <w:rPr>
                <w:b/>
                <w:sz w:val="24"/>
                <w:szCs w:val="24"/>
              </w:rPr>
            </w:pPr>
            <w:r w:rsidRPr="00C748F5">
              <w:rPr>
                <w:b/>
                <w:sz w:val="24"/>
                <w:szCs w:val="24"/>
              </w:rPr>
              <w:t xml:space="preserve">Celková nabídková cena </w:t>
            </w:r>
            <w:r>
              <w:rPr>
                <w:b/>
                <w:sz w:val="24"/>
                <w:szCs w:val="24"/>
              </w:rPr>
              <w:t>(</w:t>
            </w:r>
            <w:r w:rsidRPr="00C748F5">
              <w:rPr>
                <w:b/>
                <w:sz w:val="24"/>
                <w:szCs w:val="24"/>
              </w:rPr>
              <w:t>v Kč bez DPH</w:t>
            </w:r>
            <w:r>
              <w:rPr>
                <w:b/>
                <w:sz w:val="24"/>
                <w:szCs w:val="24"/>
              </w:rPr>
              <w:t>)</w:t>
            </w:r>
          </w:p>
        </w:tc>
        <w:tc>
          <w:tcPr>
            <w:tcW w:w="2126" w:type="dxa"/>
            <w:vAlign w:val="center"/>
          </w:tcPr>
          <w:p w14:paraId="1E256698" w14:textId="77777777" w:rsidR="00B92DA2" w:rsidRPr="00C748F5" w:rsidRDefault="00B92DA2" w:rsidP="000F16F1">
            <w:pPr>
              <w:snapToGrid w:val="0"/>
              <w:spacing w:after="0"/>
              <w:jc w:val="center"/>
              <w:rPr>
                <w:b/>
                <w:sz w:val="24"/>
                <w:szCs w:val="24"/>
              </w:rPr>
            </w:pPr>
            <w:r w:rsidRPr="00C748F5">
              <w:rPr>
                <w:b/>
                <w:sz w:val="24"/>
                <w:szCs w:val="24"/>
              </w:rPr>
              <w:t>100 %</w:t>
            </w:r>
          </w:p>
        </w:tc>
      </w:tr>
    </w:tbl>
    <w:p w14:paraId="1F52E980" w14:textId="77777777" w:rsidR="00B92DA2" w:rsidRPr="00CC2793" w:rsidRDefault="00544854" w:rsidP="00747362">
      <w:pPr>
        <w:tabs>
          <w:tab w:val="left" w:pos="567"/>
        </w:tabs>
        <w:suppressAutoHyphens/>
        <w:spacing w:before="360" w:after="120"/>
        <w:rPr>
          <w:rFonts w:ascii="Cambria" w:eastAsia="Times New Roman" w:hAnsi="Cambria"/>
          <w:b/>
          <w:color w:val="000000"/>
          <w:sz w:val="24"/>
          <w:szCs w:val="24"/>
          <w:lang w:eastAsia="ar-SA"/>
        </w:rPr>
      </w:pPr>
      <w:r>
        <w:rPr>
          <w:rFonts w:ascii="Cambria" w:eastAsia="Calibri" w:hAnsi="Cambria" w:cs="Times New Roman"/>
          <w:b/>
          <w:sz w:val="24"/>
          <w:szCs w:val="24"/>
          <w:lang w:eastAsia="ar-SA"/>
        </w:rPr>
        <w:t>8</w:t>
      </w:r>
      <w:r w:rsidRPr="0083357B">
        <w:rPr>
          <w:rFonts w:ascii="Cambria" w:eastAsia="Calibri" w:hAnsi="Cambria" w:cs="Times New Roman"/>
          <w:b/>
          <w:sz w:val="24"/>
          <w:szCs w:val="24"/>
          <w:lang w:eastAsia="ar-SA"/>
        </w:rPr>
        <w:t>.</w:t>
      </w:r>
      <w:r>
        <w:rPr>
          <w:rFonts w:ascii="Cambria" w:eastAsia="Calibri" w:hAnsi="Cambria" w:cs="Times New Roman"/>
          <w:b/>
          <w:sz w:val="24"/>
          <w:szCs w:val="24"/>
          <w:lang w:eastAsia="ar-SA"/>
        </w:rPr>
        <w:t>2</w:t>
      </w:r>
      <w:r w:rsidRPr="0083357B">
        <w:rPr>
          <w:rFonts w:ascii="Cambria" w:eastAsia="Calibri" w:hAnsi="Cambria" w:cs="Times New Roman"/>
          <w:b/>
          <w:sz w:val="24"/>
          <w:szCs w:val="24"/>
          <w:lang w:eastAsia="ar-SA"/>
        </w:rPr>
        <w:t xml:space="preserve"> </w:t>
      </w:r>
      <w:r>
        <w:rPr>
          <w:rFonts w:ascii="Cambria" w:eastAsia="Calibri" w:hAnsi="Cambria" w:cs="Times New Roman"/>
          <w:b/>
          <w:sz w:val="24"/>
          <w:szCs w:val="24"/>
          <w:lang w:eastAsia="ar-SA"/>
        </w:rPr>
        <w:tab/>
      </w:r>
      <w:r w:rsidR="00B92DA2">
        <w:rPr>
          <w:rFonts w:ascii="Cambria" w:eastAsia="Times New Roman" w:hAnsi="Cambria"/>
          <w:b/>
          <w:color w:val="000000"/>
          <w:sz w:val="24"/>
          <w:szCs w:val="24"/>
          <w:lang w:eastAsia="ar-SA"/>
        </w:rPr>
        <w:t>Informace k hodnocení nabídek</w:t>
      </w:r>
    </w:p>
    <w:p w14:paraId="4AD48840" w14:textId="77777777" w:rsidR="00B92DA2" w:rsidRDefault="00B92DA2" w:rsidP="00B92DA2">
      <w:pPr>
        <w:suppressAutoHyphens/>
        <w:spacing w:after="0"/>
        <w:ind w:firstLine="567"/>
        <w:jc w:val="both"/>
        <w:rPr>
          <w:rFonts w:eastAsia="Times New Roman" w:cs="Calibri"/>
          <w:sz w:val="24"/>
          <w:szCs w:val="24"/>
          <w:lang w:eastAsia="ar-SA"/>
        </w:rPr>
      </w:pPr>
      <w:r w:rsidRPr="00851C11">
        <w:rPr>
          <w:rFonts w:eastAsia="Times New Roman" w:cs="Calibri"/>
          <w:sz w:val="24"/>
          <w:szCs w:val="24"/>
          <w:lang w:eastAsia="ar-SA"/>
        </w:rPr>
        <w:t xml:space="preserve">Zadavatel či příslušná hodnotící komise jmenovaná za účelem posouzení a hodnocení nabídek může vyřadit z dalšího posuzování a hodnocení </w:t>
      </w:r>
      <w:r>
        <w:rPr>
          <w:rFonts w:eastAsia="Times New Roman" w:cs="Calibri"/>
          <w:sz w:val="24"/>
          <w:szCs w:val="24"/>
          <w:lang w:eastAsia="ar-SA"/>
        </w:rPr>
        <w:t>nabídek ty</w:t>
      </w:r>
      <w:r w:rsidRPr="00851C11">
        <w:rPr>
          <w:rFonts w:eastAsia="Times New Roman" w:cs="Calibri"/>
          <w:sz w:val="24"/>
          <w:szCs w:val="24"/>
          <w:lang w:eastAsia="ar-SA"/>
        </w:rPr>
        <w:t>, které nebudou úplné z hlediska zadávacích podmínek či nebudou odpovídat požadavkům zadavatele stanoveným v zadávacích podmínkách</w:t>
      </w:r>
      <w:r>
        <w:rPr>
          <w:rFonts w:eastAsia="Times New Roman" w:cs="Calibri"/>
          <w:sz w:val="24"/>
          <w:szCs w:val="24"/>
          <w:lang w:eastAsia="ar-SA"/>
        </w:rPr>
        <w:t>, tj. nebudou splňovat podmínky účasti v tomto zadávacím řízení</w:t>
      </w:r>
      <w:r w:rsidRPr="00851C11">
        <w:rPr>
          <w:rFonts w:eastAsia="Times New Roman" w:cs="Calibri"/>
          <w:sz w:val="24"/>
          <w:szCs w:val="24"/>
          <w:lang w:eastAsia="ar-SA"/>
        </w:rPr>
        <w:t xml:space="preserve">. Takový dodavatel (účastník) </w:t>
      </w:r>
      <w:r w:rsidRPr="00851C11">
        <w:rPr>
          <w:rFonts w:eastAsia="Times New Roman" w:cstheme="minorHAnsi"/>
          <w:sz w:val="24"/>
          <w:szCs w:val="24"/>
          <w:lang w:eastAsia="ar-SA"/>
        </w:rPr>
        <w:t xml:space="preserve">může být také následně vyloučen </w:t>
      </w:r>
      <w:r w:rsidRPr="00851C11">
        <w:rPr>
          <w:rFonts w:eastAsia="Times New Roman" w:cs="Calibri"/>
          <w:sz w:val="24"/>
          <w:szCs w:val="24"/>
          <w:lang w:eastAsia="ar-SA"/>
        </w:rPr>
        <w:t>z další účasti v zadávacím řízení.</w:t>
      </w:r>
    </w:p>
    <w:p w14:paraId="567BD44B" w14:textId="77777777" w:rsidR="00B92DA2" w:rsidRDefault="00B92DA2" w:rsidP="00B92DA2">
      <w:pPr>
        <w:suppressAutoHyphens/>
        <w:spacing w:after="360"/>
        <w:ind w:firstLine="567"/>
        <w:jc w:val="both"/>
        <w:rPr>
          <w:rFonts w:eastAsia="Times New Roman" w:cs="Calibri"/>
          <w:sz w:val="24"/>
          <w:szCs w:val="24"/>
          <w:lang w:eastAsia="ar-SA"/>
        </w:rPr>
      </w:pPr>
      <w:r>
        <w:rPr>
          <w:rFonts w:eastAsia="Times New Roman" w:cs="Calibri"/>
          <w:sz w:val="24"/>
          <w:szCs w:val="24"/>
          <w:lang w:eastAsia="ar-SA"/>
        </w:rPr>
        <w:t>Hodnocení nabídek bude provádět zadavatel či příslušná hodnotící komise jmenovaná za účelem posouzení a hodnocení nabídek.</w:t>
      </w:r>
    </w:p>
    <w:p w14:paraId="678C214D" w14:textId="77777777" w:rsidR="00B92DA2" w:rsidRPr="00CC2793" w:rsidRDefault="00544854" w:rsidP="00B92DA2">
      <w:pPr>
        <w:tabs>
          <w:tab w:val="left" w:pos="567"/>
        </w:tabs>
        <w:suppressAutoHyphens/>
        <w:spacing w:before="200"/>
        <w:rPr>
          <w:rFonts w:ascii="Cambria" w:eastAsia="Times New Roman" w:hAnsi="Cambria"/>
          <w:b/>
          <w:color w:val="000000"/>
          <w:sz w:val="24"/>
          <w:szCs w:val="24"/>
          <w:lang w:eastAsia="ar-SA"/>
        </w:rPr>
      </w:pPr>
      <w:r>
        <w:rPr>
          <w:rFonts w:ascii="Cambria" w:eastAsia="Times New Roman" w:hAnsi="Cambria"/>
          <w:b/>
          <w:color w:val="000000"/>
          <w:sz w:val="24"/>
          <w:szCs w:val="24"/>
          <w:lang w:eastAsia="ar-SA"/>
        </w:rPr>
        <w:t>8.3</w:t>
      </w:r>
      <w:r w:rsidR="00B92DA2" w:rsidRPr="00CC2793">
        <w:rPr>
          <w:rFonts w:ascii="Cambria" w:eastAsia="Times New Roman" w:hAnsi="Cambria"/>
          <w:b/>
          <w:color w:val="000000"/>
          <w:sz w:val="24"/>
          <w:szCs w:val="24"/>
          <w:lang w:eastAsia="ar-SA"/>
        </w:rPr>
        <w:tab/>
        <w:t>Způsob hodnocení</w:t>
      </w:r>
    </w:p>
    <w:p w14:paraId="05E681EF" w14:textId="77777777" w:rsidR="00B92DA2" w:rsidRPr="00A4518B" w:rsidRDefault="00B92DA2" w:rsidP="00B92DA2">
      <w:pPr>
        <w:suppressAutoHyphens/>
        <w:spacing w:after="0"/>
        <w:ind w:firstLine="567"/>
        <w:jc w:val="both"/>
        <w:rPr>
          <w:rFonts w:eastAsia="Times New Roman" w:cs="Calibri"/>
          <w:b/>
          <w:sz w:val="24"/>
          <w:szCs w:val="24"/>
          <w:lang w:eastAsia="ar-SA"/>
        </w:rPr>
      </w:pPr>
      <w:r>
        <w:rPr>
          <w:rFonts w:eastAsia="Times New Roman" w:cs="Calibri"/>
          <w:sz w:val="24"/>
          <w:szCs w:val="24"/>
          <w:lang w:eastAsia="ar-SA"/>
        </w:rPr>
        <w:t xml:space="preserve">V rámci celkového hodnocení nabídek z hlediska hodnotícího kritéria „Celková nabídková cena (v Kč bez DPH) budou hodnoceny Celkové nabídkové ceny dodavatelů (účastníků uvedené v jejich nabídkách. Pro hodnocení použije zadavatel či příslušná hodnotící komise hodnotu </w:t>
      </w:r>
      <w:r w:rsidRPr="00A4518B">
        <w:rPr>
          <w:rFonts w:eastAsia="Times New Roman" w:cs="Calibri"/>
          <w:b/>
          <w:sz w:val="24"/>
          <w:szCs w:val="24"/>
          <w:lang w:eastAsia="ar-SA"/>
        </w:rPr>
        <w:t>„Celkové nabídkové ceny (v Kč bez DPH)“ uvedenou na Krycí</w:t>
      </w:r>
      <w:r>
        <w:rPr>
          <w:rFonts w:eastAsia="Times New Roman" w:cs="Calibri"/>
          <w:b/>
          <w:sz w:val="24"/>
          <w:szCs w:val="24"/>
          <w:lang w:eastAsia="ar-SA"/>
        </w:rPr>
        <w:t>m listu nabídky dle Přílohy č. 6</w:t>
      </w:r>
      <w:r w:rsidRPr="00A4518B">
        <w:rPr>
          <w:rFonts w:eastAsia="Times New Roman" w:cs="Calibri"/>
          <w:b/>
          <w:sz w:val="24"/>
          <w:szCs w:val="24"/>
          <w:lang w:eastAsia="ar-SA"/>
        </w:rPr>
        <w:t xml:space="preserve"> této Zadávací dokumentace.</w:t>
      </w:r>
    </w:p>
    <w:p w14:paraId="77136412" w14:textId="77777777" w:rsidR="00B92DA2" w:rsidRDefault="00B92DA2" w:rsidP="00B92DA2">
      <w:pPr>
        <w:spacing w:before="60" w:after="60"/>
        <w:ind w:firstLine="567"/>
        <w:jc w:val="both"/>
        <w:rPr>
          <w:rFonts w:cs="Arial"/>
          <w:color w:val="000000"/>
          <w:sz w:val="24"/>
          <w:szCs w:val="24"/>
        </w:rPr>
      </w:pPr>
      <w:r w:rsidRPr="00A31A01">
        <w:rPr>
          <w:rFonts w:cs="Arial"/>
          <w:color w:val="000000"/>
          <w:sz w:val="24"/>
          <w:szCs w:val="24"/>
        </w:rPr>
        <w:t xml:space="preserve">Dodavatel (účastník) je povinen hodnotu </w:t>
      </w:r>
      <w:r w:rsidRPr="00A31A01">
        <w:rPr>
          <w:rFonts w:cs="Arial"/>
          <w:b/>
          <w:color w:val="000000"/>
          <w:sz w:val="24"/>
          <w:szCs w:val="24"/>
        </w:rPr>
        <w:t xml:space="preserve">„Celkové nabídkové ceny </w:t>
      </w:r>
      <w:r>
        <w:rPr>
          <w:rFonts w:cs="Arial"/>
          <w:b/>
          <w:color w:val="000000"/>
          <w:sz w:val="24"/>
          <w:szCs w:val="24"/>
        </w:rPr>
        <w:t>(</w:t>
      </w:r>
      <w:r w:rsidRPr="00A31A01">
        <w:rPr>
          <w:rFonts w:cs="Arial"/>
          <w:b/>
          <w:color w:val="000000"/>
          <w:sz w:val="24"/>
          <w:szCs w:val="24"/>
        </w:rPr>
        <w:t>v Kč bez DPH</w:t>
      </w:r>
      <w:r>
        <w:rPr>
          <w:rFonts w:cs="Arial"/>
          <w:b/>
          <w:color w:val="000000"/>
          <w:sz w:val="24"/>
          <w:szCs w:val="24"/>
        </w:rPr>
        <w:t>)</w:t>
      </w:r>
      <w:r w:rsidRPr="00A31A01">
        <w:rPr>
          <w:rFonts w:cs="Arial"/>
          <w:b/>
          <w:color w:val="000000"/>
          <w:sz w:val="24"/>
          <w:szCs w:val="24"/>
        </w:rPr>
        <w:t xml:space="preserve">“ </w:t>
      </w:r>
      <w:r w:rsidRPr="00A31A01">
        <w:rPr>
          <w:rFonts w:cs="Arial"/>
          <w:color w:val="000000"/>
          <w:sz w:val="24"/>
          <w:szCs w:val="24"/>
        </w:rPr>
        <w:t xml:space="preserve">nabídnout jako celkovou hodnotu zahrnující kompletní </w:t>
      </w:r>
      <w:r>
        <w:rPr>
          <w:rFonts w:cs="Arial"/>
          <w:color w:val="000000"/>
          <w:sz w:val="24"/>
          <w:szCs w:val="24"/>
        </w:rPr>
        <w:t>plnění předmětu veřejné zakázky.</w:t>
      </w:r>
    </w:p>
    <w:p w14:paraId="3DF2F3DC" w14:textId="77777777" w:rsidR="00747362" w:rsidRDefault="00747362" w:rsidP="00B92DA2">
      <w:pPr>
        <w:spacing w:before="60" w:after="60"/>
        <w:ind w:firstLine="567"/>
        <w:jc w:val="both"/>
        <w:rPr>
          <w:rFonts w:cs="Arial"/>
          <w:color w:val="000000"/>
          <w:sz w:val="24"/>
          <w:szCs w:val="24"/>
        </w:rPr>
      </w:pPr>
    </w:p>
    <w:p w14:paraId="2C82195D" w14:textId="77777777" w:rsidR="00B92DA2" w:rsidRDefault="00B92DA2" w:rsidP="00B92DA2">
      <w:pPr>
        <w:spacing w:before="60" w:after="60"/>
        <w:ind w:firstLine="567"/>
        <w:jc w:val="both"/>
        <w:rPr>
          <w:rFonts w:cs="Calibri"/>
          <w:b/>
          <w:bCs/>
          <w:color w:val="000000"/>
          <w:spacing w:val="-2"/>
          <w:sz w:val="24"/>
          <w:szCs w:val="24"/>
        </w:rPr>
      </w:pPr>
      <w:r w:rsidRPr="00A4518B">
        <w:rPr>
          <w:rFonts w:cs="Calibri"/>
          <w:bCs/>
          <w:color w:val="000000"/>
          <w:spacing w:val="-2"/>
          <w:sz w:val="24"/>
          <w:szCs w:val="24"/>
        </w:rPr>
        <w:t>Celková nabídková cena pak bude zahrnovat realizaci</w:t>
      </w:r>
      <w:r>
        <w:rPr>
          <w:rFonts w:cs="Calibri"/>
          <w:bCs/>
          <w:color w:val="000000"/>
          <w:spacing w:val="-2"/>
          <w:sz w:val="24"/>
          <w:szCs w:val="24"/>
        </w:rPr>
        <w:t xml:space="preserve"> veškerých stavebních prací, dodávek a služeb včetně poskytnutí záruky za jakost a bude </w:t>
      </w:r>
      <w:r w:rsidRPr="007E1B28">
        <w:rPr>
          <w:rFonts w:cs="Calibri"/>
          <w:b/>
          <w:bCs/>
          <w:color w:val="000000"/>
          <w:spacing w:val="-2"/>
          <w:sz w:val="24"/>
          <w:szCs w:val="24"/>
        </w:rPr>
        <w:t>odpovídat řádně vyplněnému Soupisu stavebních prací a výkonů (poptávkovém</w:t>
      </w:r>
      <w:r>
        <w:rPr>
          <w:rFonts w:cs="Calibri"/>
          <w:b/>
          <w:bCs/>
          <w:color w:val="000000"/>
          <w:spacing w:val="-2"/>
          <w:sz w:val="24"/>
          <w:szCs w:val="24"/>
        </w:rPr>
        <w:t>u výkazu výměr) dle Přílohy č. 1</w:t>
      </w:r>
      <w:r w:rsidRPr="007E1B28">
        <w:rPr>
          <w:rFonts w:cs="Calibri"/>
          <w:b/>
          <w:bCs/>
          <w:color w:val="000000"/>
          <w:spacing w:val="-2"/>
          <w:sz w:val="24"/>
          <w:szCs w:val="24"/>
        </w:rPr>
        <w:t xml:space="preserve"> této Zadávací dokumentace, který obsahuje rozpočtové položky nezbytné k realizaci předmětu veřejné zakázky. </w:t>
      </w:r>
    </w:p>
    <w:p w14:paraId="1613C17B" w14:textId="77777777" w:rsidR="00B92DA2" w:rsidRDefault="00B92DA2" w:rsidP="00B92DA2">
      <w:pPr>
        <w:spacing w:before="60" w:after="60"/>
        <w:ind w:firstLine="567"/>
        <w:jc w:val="both"/>
        <w:rPr>
          <w:rFonts w:cs="Calibri"/>
          <w:b/>
          <w:bCs/>
          <w:color w:val="000000"/>
          <w:spacing w:val="-2"/>
          <w:sz w:val="24"/>
          <w:szCs w:val="24"/>
        </w:rPr>
      </w:pPr>
      <w:r w:rsidRPr="007E1B28">
        <w:rPr>
          <w:rFonts w:cs="Calibri"/>
          <w:b/>
          <w:bCs/>
          <w:color w:val="000000"/>
          <w:spacing w:val="-2"/>
          <w:sz w:val="24"/>
          <w:szCs w:val="24"/>
        </w:rPr>
        <w:t>Celková nabídková cena pak bude součtem veškerých položek dodavatelem (účastníkem) oceněného Soupisu stavebních prací a výkonů (poptávkovéh</w:t>
      </w:r>
      <w:r>
        <w:rPr>
          <w:rFonts w:cs="Calibri"/>
          <w:b/>
          <w:bCs/>
          <w:color w:val="000000"/>
          <w:spacing w:val="-2"/>
          <w:sz w:val="24"/>
          <w:szCs w:val="24"/>
        </w:rPr>
        <w:t>o výkazu výměr) dle Přílohy č. 1</w:t>
      </w:r>
      <w:r w:rsidRPr="007E1B28">
        <w:rPr>
          <w:rFonts w:cs="Calibri"/>
          <w:b/>
          <w:bCs/>
          <w:color w:val="000000"/>
          <w:spacing w:val="-2"/>
          <w:sz w:val="24"/>
          <w:szCs w:val="24"/>
        </w:rPr>
        <w:t xml:space="preserve"> této Zadávací dokumentace, resp. veškerým výkazům výměr v tomto soupisu stavebních prací a výkonů přiložených.</w:t>
      </w:r>
    </w:p>
    <w:p w14:paraId="0EF2441C" w14:textId="77777777" w:rsidR="00B92DA2" w:rsidRPr="00A66371" w:rsidRDefault="00B92DA2" w:rsidP="00B92DA2">
      <w:pPr>
        <w:tabs>
          <w:tab w:val="left" w:pos="284"/>
        </w:tabs>
        <w:spacing w:before="60" w:after="0"/>
        <w:ind w:firstLine="567"/>
        <w:jc w:val="both"/>
        <w:rPr>
          <w:rFonts w:cs="Arial"/>
          <w:bCs/>
          <w:color w:val="000000"/>
          <w:sz w:val="24"/>
          <w:szCs w:val="24"/>
        </w:rPr>
      </w:pPr>
      <w:r>
        <w:rPr>
          <w:rFonts w:cs="Arial"/>
          <w:bCs/>
          <w:color w:val="000000"/>
          <w:sz w:val="24"/>
          <w:szCs w:val="24"/>
        </w:rPr>
        <w:t xml:space="preserve">Nabízenou hodnotu </w:t>
      </w:r>
      <w:r w:rsidRPr="007E1B28">
        <w:rPr>
          <w:rFonts w:cs="Arial"/>
          <w:b/>
          <w:bCs/>
          <w:color w:val="000000"/>
          <w:sz w:val="24"/>
          <w:szCs w:val="24"/>
        </w:rPr>
        <w:t>„Celkové nabídkové ceny (v Kč bez DPH)“</w:t>
      </w:r>
      <w:r>
        <w:rPr>
          <w:rFonts w:cs="Arial"/>
          <w:bCs/>
          <w:color w:val="000000"/>
          <w:sz w:val="24"/>
          <w:szCs w:val="24"/>
        </w:rPr>
        <w:t xml:space="preserve"> je dodavatel (účastník) povinen doplnit a uvést na požadovaném místě v rámci znění </w:t>
      </w:r>
      <w:r w:rsidRPr="00A66371">
        <w:rPr>
          <w:rFonts w:cs="Arial"/>
          <w:bCs/>
          <w:color w:val="000000"/>
          <w:sz w:val="24"/>
          <w:szCs w:val="24"/>
        </w:rPr>
        <w:t>návrhu</w:t>
      </w:r>
      <w:r>
        <w:rPr>
          <w:rFonts w:cs="Arial"/>
          <w:bCs/>
          <w:color w:val="000000"/>
          <w:sz w:val="24"/>
          <w:szCs w:val="24"/>
        </w:rPr>
        <w:t xml:space="preserve"> Smlouvy o dílo dle Přílohy č. 8</w:t>
      </w:r>
      <w:r w:rsidRPr="00A66371">
        <w:rPr>
          <w:rFonts w:cs="Arial"/>
          <w:bCs/>
          <w:color w:val="000000"/>
          <w:sz w:val="24"/>
          <w:szCs w:val="24"/>
        </w:rPr>
        <w:t xml:space="preserve"> této Zadávací dokumentace, a to </w:t>
      </w:r>
      <w:r w:rsidRPr="00A66371">
        <w:rPr>
          <w:rFonts w:cs="Arial"/>
          <w:b/>
          <w:bCs/>
          <w:color w:val="000000"/>
          <w:sz w:val="24"/>
          <w:szCs w:val="24"/>
          <w:u w:val="single"/>
        </w:rPr>
        <w:t>v čl. VIII. odst. 8.2 příslušné</w:t>
      </w:r>
      <w:r>
        <w:rPr>
          <w:rFonts w:cs="Arial"/>
          <w:b/>
          <w:bCs/>
          <w:color w:val="000000"/>
          <w:sz w:val="24"/>
          <w:szCs w:val="24"/>
          <w:u w:val="single"/>
        </w:rPr>
        <w:t>ho návrhu</w:t>
      </w:r>
      <w:r w:rsidRPr="00A66371">
        <w:rPr>
          <w:rFonts w:cs="Arial"/>
          <w:b/>
          <w:bCs/>
          <w:color w:val="000000"/>
          <w:sz w:val="24"/>
          <w:szCs w:val="24"/>
          <w:u w:val="single"/>
        </w:rPr>
        <w:t xml:space="preserve"> Smlouvy o dílo</w:t>
      </w:r>
      <w:r w:rsidRPr="00A66371">
        <w:rPr>
          <w:rFonts w:cs="Arial"/>
          <w:bCs/>
          <w:color w:val="000000"/>
          <w:sz w:val="24"/>
          <w:szCs w:val="24"/>
        </w:rPr>
        <w:t xml:space="preserve">. </w:t>
      </w:r>
    </w:p>
    <w:p w14:paraId="7F2B9107" w14:textId="77777777" w:rsidR="00B92DA2" w:rsidRPr="00A66371" w:rsidRDefault="00B92DA2" w:rsidP="00B92DA2">
      <w:pPr>
        <w:tabs>
          <w:tab w:val="left" w:pos="284"/>
        </w:tabs>
        <w:spacing w:after="120"/>
        <w:ind w:firstLine="567"/>
        <w:jc w:val="both"/>
        <w:rPr>
          <w:rFonts w:cs="Arial"/>
          <w:bCs/>
          <w:color w:val="000000"/>
          <w:sz w:val="24"/>
          <w:szCs w:val="24"/>
        </w:rPr>
      </w:pPr>
      <w:r w:rsidRPr="00A66371">
        <w:rPr>
          <w:rFonts w:cs="Arial"/>
          <w:b/>
          <w:bCs/>
          <w:color w:val="000000"/>
          <w:sz w:val="24"/>
          <w:szCs w:val="24"/>
        </w:rPr>
        <w:t>Hodnocení bude provádět zadavatel či zadavatelem ustanovená hodnotící komise, kdy v rámci hodnocení budou seřazeny Celkové nabídkové ceny (v Kč bez DPH) jednotlivých dodavatelů (účastníků) od nejnižší po nejvyšší.</w:t>
      </w:r>
    </w:p>
    <w:p w14:paraId="4567B5D9" w14:textId="77777777" w:rsidR="00B92DA2" w:rsidRDefault="00B92DA2" w:rsidP="00747362">
      <w:pPr>
        <w:tabs>
          <w:tab w:val="left" w:pos="284"/>
        </w:tabs>
        <w:spacing w:after="240"/>
        <w:ind w:firstLine="567"/>
        <w:jc w:val="both"/>
        <w:rPr>
          <w:b/>
          <w:color w:val="000000"/>
          <w:spacing w:val="-2"/>
          <w:sz w:val="24"/>
          <w:szCs w:val="24"/>
        </w:rPr>
      </w:pPr>
      <w:r w:rsidRPr="00A66371">
        <w:rPr>
          <w:b/>
          <w:color w:val="000000"/>
          <w:spacing w:val="-2"/>
          <w:sz w:val="24"/>
          <w:szCs w:val="24"/>
          <w:u w:val="single"/>
        </w:rPr>
        <w:t>Nejvhodnější nabí</w:t>
      </w:r>
      <w:r>
        <w:rPr>
          <w:b/>
          <w:color w:val="000000"/>
          <w:spacing w:val="-2"/>
          <w:sz w:val="24"/>
          <w:szCs w:val="24"/>
          <w:u w:val="single"/>
        </w:rPr>
        <w:t xml:space="preserve">dkou v rámci jednotlivých fází </w:t>
      </w:r>
      <w:r w:rsidRPr="00A66371">
        <w:rPr>
          <w:b/>
          <w:color w:val="000000"/>
          <w:spacing w:val="-2"/>
          <w:sz w:val="24"/>
          <w:szCs w:val="24"/>
          <w:u w:val="single"/>
        </w:rPr>
        <w:t xml:space="preserve">veřejné zakázky je ta, která má nejnižší </w:t>
      </w:r>
      <w:r w:rsidRPr="00A66371">
        <w:rPr>
          <w:b/>
          <w:bCs/>
          <w:color w:val="000000"/>
          <w:spacing w:val="-2"/>
          <w:sz w:val="24"/>
          <w:szCs w:val="24"/>
          <w:u w:val="single"/>
        </w:rPr>
        <w:t>Celkovou nabídkovou cenu v Kč bez DPH</w:t>
      </w:r>
      <w:r w:rsidRPr="00A66371">
        <w:rPr>
          <w:b/>
          <w:color w:val="000000"/>
          <w:spacing w:val="-2"/>
          <w:sz w:val="24"/>
          <w:szCs w:val="24"/>
        </w:rPr>
        <w:t>.</w:t>
      </w:r>
    </w:p>
    <w:p w14:paraId="36B82CDC" w14:textId="77777777" w:rsidR="00E01799" w:rsidRDefault="00E01799" w:rsidP="00E92A7C">
      <w:pPr>
        <w:tabs>
          <w:tab w:val="left" w:pos="284"/>
        </w:tabs>
        <w:spacing w:after="240"/>
        <w:ind w:firstLine="567"/>
        <w:jc w:val="both"/>
        <w:rPr>
          <w:rFonts w:ascii="Calibri" w:eastAsia="Calibri" w:hAnsi="Calibri" w:cs="Times New Roman"/>
          <w:b/>
          <w:color w:val="000000"/>
          <w:sz w:val="12"/>
          <w:szCs w:val="12"/>
        </w:rPr>
      </w:pPr>
    </w:p>
    <w:p w14:paraId="529DC465" w14:textId="77777777" w:rsidR="004D7C6D" w:rsidRPr="0083357B" w:rsidRDefault="004D7C6D" w:rsidP="0083357B">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after="0"/>
        <w:ind w:left="357" w:hanging="357"/>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Způsob zpracování nabídkové ceny</w:t>
      </w:r>
    </w:p>
    <w:p w14:paraId="098433AE" w14:textId="77777777" w:rsidR="004D7C6D" w:rsidRDefault="00841179" w:rsidP="00747362">
      <w:pPr>
        <w:tabs>
          <w:tab w:val="left" w:pos="567"/>
        </w:tabs>
        <w:suppressAutoHyphens/>
        <w:spacing w:before="360" w:after="120"/>
        <w:jc w:val="both"/>
        <w:rPr>
          <w:rFonts w:asciiTheme="majorHAnsi" w:eastAsia="Times New Roman" w:hAnsiTheme="majorHAnsi" w:cs="Times New Roman"/>
          <w:b/>
          <w:color w:val="000000"/>
          <w:sz w:val="24"/>
          <w:szCs w:val="24"/>
          <w:lang w:eastAsia="ar-SA"/>
        </w:rPr>
      </w:pPr>
      <w:r>
        <w:rPr>
          <w:rFonts w:asciiTheme="majorHAnsi" w:eastAsia="Times New Roman" w:hAnsiTheme="majorHAnsi" w:cs="Times New Roman"/>
          <w:b/>
          <w:color w:val="000000"/>
          <w:sz w:val="24"/>
          <w:szCs w:val="24"/>
          <w:lang w:eastAsia="ar-SA"/>
        </w:rPr>
        <w:t>9</w:t>
      </w:r>
      <w:r w:rsidR="004D7C6D" w:rsidRPr="0083357B">
        <w:rPr>
          <w:rFonts w:asciiTheme="majorHAnsi" w:eastAsia="Times New Roman" w:hAnsiTheme="majorHAnsi" w:cs="Times New Roman"/>
          <w:b/>
          <w:color w:val="000000"/>
          <w:sz w:val="24"/>
          <w:szCs w:val="24"/>
          <w:lang w:eastAsia="ar-SA"/>
        </w:rPr>
        <w:t xml:space="preserve">.1 </w:t>
      </w:r>
      <w:r w:rsidR="004D7C6D" w:rsidRPr="0083357B">
        <w:rPr>
          <w:rFonts w:asciiTheme="majorHAnsi" w:eastAsia="Times New Roman" w:hAnsiTheme="majorHAnsi" w:cs="Times New Roman"/>
          <w:b/>
          <w:color w:val="000000"/>
          <w:sz w:val="24"/>
          <w:szCs w:val="24"/>
          <w:lang w:eastAsia="ar-SA"/>
        </w:rPr>
        <w:tab/>
        <w:t>Forma stanovení celkové nabídkové ceny</w:t>
      </w:r>
    </w:p>
    <w:p w14:paraId="2FBF5DA6" w14:textId="77777777" w:rsidR="00B92DA2" w:rsidRDefault="00B92DA2" w:rsidP="00544854">
      <w:pPr>
        <w:suppressAutoHyphens/>
        <w:spacing w:after="120"/>
        <w:ind w:firstLine="567"/>
        <w:jc w:val="both"/>
        <w:rPr>
          <w:rFonts w:ascii="Calibri" w:eastAsia="Times New Roman" w:hAnsi="Calibri" w:cs="Times New Roman"/>
          <w:bCs/>
          <w:color w:val="000000"/>
          <w:sz w:val="24"/>
          <w:szCs w:val="24"/>
          <w:lang w:eastAsia="ar-SA"/>
        </w:rPr>
      </w:pPr>
      <w:r w:rsidRPr="0083357B">
        <w:rPr>
          <w:rFonts w:ascii="Calibri" w:eastAsia="Times New Roman" w:hAnsi="Calibri" w:cs="Times New Roman"/>
          <w:color w:val="000000"/>
          <w:sz w:val="24"/>
          <w:szCs w:val="24"/>
          <w:lang w:eastAsia="ar-SA"/>
        </w:rPr>
        <w:t xml:space="preserve">Celková nabídková cena </w:t>
      </w:r>
      <w:r w:rsidRPr="0083357B">
        <w:rPr>
          <w:rFonts w:ascii="Calibri" w:eastAsia="Times New Roman" w:hAnsi="Calibri" w:cs="Times New Roman"/>
          <w:sz w:val="24"/>
          <w:szCs w:val="24"/>
          <w:lang w:eastAsia="ar-SA"/>
        </w:rPr>
        <w:t xml:space="preserve">této veřejné zakázky bude stanovena ve formě </w:t>
      </w:r>
      <w:r w:rsidRPr="0083357B">
        <w:rPr>
          <w:rFonts w:ascii="Calibri" w:eastAsia="Times New Roman" w:hAnsi="Calibri" w:cs="Times New Roman"/>
          <w:b/>
          <w:sz w:val="24"/>
          <w:szCs w:val="24"/>
          <w:lang w:eastAsia="ar-SA"/>
        </w:rPr>
        <w:t>Celkové nabídkové</w:t>
      </w:r>
      <w:r w:rsidRPr="0083357B">
        <w:rPr>
          <w:rFonts w:ascii="Calibri" w:eastAsia="Times New Roman" w:hAnsi="Calibri" w:cs="Times New Roman"/>
          <w:sz w:val="24"/>
          <w:szCs w:val="24"/>
          <w:lang w:eastAsia="ar-SA"/>
        </w:rPr>
        <w:t xml:space="preserve"> </w:t>
      </w:r>
      <w:r w:rsidRPr="0083357B">
        <w:rPr>
          <w:rFonts w:ascii="Calibri" w:eastAsia="Times New Roman" w:hAnsi="Calibri" w:cs="Times New Roman"/>
          <w:b/>
          <w:color w:val="000000"/>
          <w:sz w:val="24"/>
          <w:szCs w:val="24"/>
          <w:lang w:eastAsia="ar-SA"/>
        </w:rPr>
        <w:t>ceny bez DPH, samostatně uvedené DPH a Celkové nabídkové ceny včetně DPH</w:t>
      </w:r>
      <w:r w:rsidRPr="0083357B">
        <w:rPr>
          <w:rFonts w:ascii="Calibri" w:eastAsia="Times New Roman" w:hAnsi="Calibri" w:cs="Times New Roman"/>
          <w:color w:val="000000"/>
          <w:sz w:val="24"/>
          <w:szCs w:val="24"/>
          <w:lang w:eastAsia="ar-SA"/>
        </w:rPr>
        <w:t xml:space="preserve"> a v nabídce dodavatele (účastníka) bude </w:t>
      </w:r>
      <w:r w:rsidRPr="0083357B">
        <w:rPr>
          <w:rFonts w:ascii="Calibri" w:eastAsia="Times New Roman" w:hAnsi="Calibri" w:cs="Times New Roman"/>
          <w:b/>
          <w:i/>
          <w:color w:val="000000"/>
          <w:sz w:val="24"/>
          <w:szCs w:val="24"/>
          <w:lang w:eastAsia="ar-SA"/>
        </w:rPr>
        <w:t xml:space="preserve">vyplněna povinně na Krycím listu nabídky dle Přílohy č. </w:t>
      </w:r>
      <w:r>
        <w:rPr>
          <w:rFonts w:ascii="Calibri" w:eastAsia="Times New Roman" w:hAnsi="Calibri" w:cs="Times New Roman"/>
          <w:b/>
          <w:i/>
          <w:color w:val="000000"/>
          <w:sz w:val="24"/>
          <w:szCs w:val="24"/>
          <w:lang w:eastAsia="ar-SA"/>
        </w:rPr>
        <w:t>6</w:t>
      </w:r>
      <w:r w:rsidRPr="0083357B">
        <w:rPr>
          <w:rFonts w:ascii="Calibri" w:eastAsia="Times New Roman" w:hAnsi="Calibri" w:cs="Times New Roman"/>
          <w:b/>
          <w:i/>
          <w:color w:val="000000"/>
          <w:sz w:val="24"/>
          <w:szCs w:val="24"/>
          <w:lang w:eastAsia="ar-SA"/>
        </w:rPr>
        <w:t xml:space="preserve"> a adekvátně i v návrhu Smlouvy o dílo dle Přílohy č. </w:t>
      </w:r>
      <w:r>
        <w:rPr>
          <w:rFonts w:ascii="Calibri" w:eastAsia="Times New Roman" w:hAnsi="Calibri" w:cs="Times New Roman"/>
          <w:b/>
          <w:i/>
          <w:color w:val="000000"/>
          <w:sz w:val="24"/>
          <w:szCs w:val="24"/>
          <w:lang w:eastAsia="ar-SA"/>
        </w:rPr>
        <w:t>8</w:t>
      </w:r>
      <w:r w:rsidRPr="0083357B">
        <w:rPr>
          <w:rFonts w:ascii="Calibri" w:eastAsia="Times New Roman" w:hAnsi="Calibri" w:cs="Times New Roman"/>
          <w:color w:val="000000"/>
          <w:sz w:val="24"/>
          <w:szCs w:val="24"/>
          <w:lang w:eastAsia="ar-SA"/>
        </w:rPr>
        <w:t xml:space="preserve">, </w:t>
      </w:r>
      <w:r w:rsidRPr="0083357B">
        <w:rPr>
          <w:rFonts w:ascii="Calibri" w:eastAsia="Times New Roman" w:hAnsi="Calibri" w:cs="Times New Roman"/>
          <w:bCs/>
          <w:color w:val="000000"/>
          <w:sz w:val="24"/>
          <w:szCs w:val="24"/>
          <w:lang w:eastAsia="ar-SA"/>
        </w:rPr>
        <w:t>a to v následujícím členění: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
        <w:gridCol w:w="5806"/>
        <w:gridCol w:w="2798"/>
      </w:tblGrid>
      <w:tr w:rsidR="00B92DA2" w:rsidRPr="00DF6005" w14:paraId="364996C6" w14:textId="77777777" w:rsidTr="00544854">
        <w:trPr>
          <w:trHeight w:hRule="exact" w:val="454"/>
          <w:jc w:val="right"/>
        </w:trPr>
        <w:tc>
          <w:tcPr>
            <w:tcW w:w="9567" w:type="dxa"/>
            <w:gridSpan w:val="3"/>
            <w:tcBorders>
              <w:top w:val="double" w:sz="4" w:space="0" w:color="auto"/>
              <w:left w:val="double" w:sz="4" w:space="0" w:color="auto"/>
              <w:bottom w:val="double" w:sz="4" w:space="0" w:color="auto"/>
              <w:right w:val="double" w:sz="4" w:space="0" w:color="auto"/>
            </w:tcBorders>
            <w:vAlign w:val="center"/>
          </w:tcPr>
          <w:p w14:paraId="5B786F10" w14:textId="77777777" w:rsidR="00B92DA2" w:rsidRPr="00DF6005" w:rsidRDefault="00B92DA2" w:rsidP="000F16F1">
            <w:pPr>
              <w:spacing w:after="0"/>
              <w:jc w:val="center"/>
              <w:rPr>
                <w:rFonts w:cs="Arial"/>
                <w:b/>
                <w:sz w:val="24"/>
                <w:szCs w:val="24"/>
              </w:rPr>
            </w:pPr>
            <w:r>
              <w:rPr>
                <w:rFonts w:cs="Arial"/>
                <w:b/>
                <w:sz w:val="24"/>
                <w:szCs w:val="24"/>
              </w:rPr>
              <w:t>CELKOVÁ NABÍDKOVÁ CENA</w:t>
            </w:r>
          </w:p>
        </w:tc>
      </w:tr>
      <w:tr w:rsidR="00B92DA2" w:rsidRPr="00DF6005" w14:paraId="49547F55" w14:textId="77777777" w:rsidTr="00544854">
        <w:trPr>
          <w:trHeight w:hRule="exact" w:val="454"/>
          <w:jc w:val="right"/>
        </w:trPr>
        <w:tc>
          <w:tcPr>
            <w:tcW w:w="963" w:type="dxa"/>
            <w:tcBorders>
              <w:top w:val="double" w:sz="4" w:space="0" w:color="auto"/>
              <w:left w:val="double" w:sz="4" w:space="0" w:color="auto"/>
              <w:bottom w:val="double" w:sz="4" w:space="0" w:color="auto"/>
              <w:right w:val="double" w:sz="4" w:space="0" w:color="auto"/>
            </w:tcBorders>
            <w:vAlign w:val="center"/>
          </w:tcPr>
          <w:p w14:paraId="4029FB3A" w14:textId="77777777" w:rsidR="00B92DA2" w:rsidRPr="00DF6005" w:rsidRDefault="00B92DA2" w:rsidP="000F16F1">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cs="Arial"/>
                <w:b/>
                <w:sz w:val="24"/>
                <w:szCs w:val="24"/>
              </w:rPr>
            </w:pPr>
            <w:r w:rsidRPr="00DF6005">
              <w:rPr>
                <w:rFonts w:cs="Arial"/>
                <w:b/>
                <w:sz w:val="24"/>
                <w:szCs w:val="24"/>
              </w:rPr>
              <w:t>1.</w:t>
            </w:r>
          </w:p>
        </w:tc>
        <w:tc>
          <w:tcPr>
            <w:tcW w:w="5806" w:type="dxa"/>
            <w:tcBorders>
              <w:top w:val="double" w:sz="4" w:space="0" w:color="auto"/>
              <w:left w:val="double" w:sz="4" w:space="0" w:color="auto"/>
              <w:bottom w:val="double" w:sz="4" w:space="0" w:color="auto"/>
              <w:right w:val="double" w:sz="4" w:space="0" w:color="auto"/>
            </w:tcBorders>
            <w:vAlign w:val="center"/>
          </w:tcPr>
          <w:p w14:paraId="2597BCFC" w14:textId="77777777" w:rsidR="00B92DA2" w:rsidRPr="00DF6005" w:rsidRDefault="00B92DA2" w:rsidP="000F16F1">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b/>
                <w:sz w:val="24"/>
                <w:szCs w:val="24"/>
              </w:rPr>
            </w:pPr>
            <w:r w:rsidRPr="008B3EDA">
              <w:rPr>
                <w:rFonts w:cs="Arial"/>
                <w:b/>
                <w:sz w:val="24"/>
                <w:szCs w:val="24"/>
              </w:rPr>
              <w:t xml:space="preserve">Celková nabídková cena </w:t>
            </w:r>
            <w:r w:rsidRPr="00DF6005">
              <w:rPr>
                <w:rFonts w:cs="Arial"/>
                <w:b/>
                <w:sz w:val="24"/>
                <w:szCs w:val="24"/>
              </w:rPr>
              <w:t xml:space="preserve">(bez DPH) </w:t>
            </w:r>
          </w:p>
        </w:tc>
        <w:tc>
          <w:tcPr>
            <w:tcW w:w="2798" w:type="dxa"/>
            <w:tcBorders>
              <w:top w:val="double" w:sz="4" w:space="0" w:color="auto"/>
              <w:left w:val="double" w:sz="4" w:space="0" w:color="auto"/>
              <w:bottom w:val="double" w:sz="4" w:space="0" w:color="auto"/>
              <w:right w:val="double" w:sz="4" w:space="0" w:color="auto"/>
            </w:tcBorders>
            <w:vAlign w:val="center"/>
          </w:tcPr>
          <w:p w14:paraId="4939CC04" w14:textId="77777777" w:rsidR="00B92DA2" w:rsidRPr="00DF6005" w:rsidRDefault="00B92DA2" w:rsidP="000F16F1">
            <w:pPr>
              <w:jc w:val="center"/>
              <w:rPr>
                <w:rFonts w:cs="Arial"/>
                <w:b/>
                <w:sz w:val="24"/>
                <w:szCs w:val="24"/>
              </w:rPr>
            </w:pPr>
            <w:r w:rsidRPr="00DF6005">
              <w:rPr>
                <w:rFonts w:cs="Arial"/>
                <w:b/>
                <w:sz w:val="24"/>
                <w:szCs w:val="24"/>
              </w:rPr>
              <w:t>…………………,- Kč</w:t>
            </w:r>
          </w:p>
        </w:tc>
      </w:tr>
      <w:tr w:rsidR="00B92DA2" w:rsidRPr="00DF6005" w14:paraId="17114669" w14:textId="77777777" w:rsidTr="00544854">
        <w:trPr>
          <w:trHeight w:hRule="exact" w:val="454"/>
          <w:jc w:val="right"/>
        </w:trPr>
        <w:tc>
          <w:tcPr>
            <w:tcW w:w="963" w:type="dxa"/>
            <w:tcBorders>
              <w:top w:val="double" w:sz="4" w:space="0" w:color="auto"/>
              <w:left w:val="double" w:sz="4" w:space="0" w:color="auto"/>
              <w:bottom w:val="double" w:sz="4" w:space="0" w:color="auto"/>
              <w:right w:val="double" w:sz="4" w:space="0" w:color="auto"/>
            </w:tcBorders>
            <w:vAlign w:val="center"/>
          </w:tcPr>
          <w:p w14:paraId="49A5BD77" w14:textId="77777777" w:rsidR="00B92DA2" w:rsidRPr="00DF6005" w:rsidRDefault="00B92DA2" w:rsidP="000F16F1">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cs="Arial"/>
                <w:b/>
                <w:sz w:val="24"/>
                <w:szCs w:val="24"/>
              </w:rPr>
            </w:pPr>
            <w:r w:rsidRPr="00DF6005">
              <w:rPr>
                <w:rFonts w:cs="Arial"/>
                <w:b/>
                <w:sz w:val="24"/>
                <w:szCs w:val="24"/>
              </w:rPr>
              <w:t>2.</w:t>
            </w:r>
          </w:p>
        </w:tc>
        <w:tc>
          <w:tcPr>
            <w:tcW w:w="5806" w:type="dxa"/>
            <w:tcBorders>
              <w:top w:val="double" w:sz="4" w:space="0" w:color="auto"/>
              <w:left w:val="double" w:sz="4" w:space="0" w:color="auto"/>
              <w:bottom w:val="double" w:sz="4" w:space="0" w:color="auto"/>
              <w:right w:val="double" w:sz="4" w:space="0" w:color="auto"/>
            </w:tcBorders>
            <w:vAlign w:val="center"/>
          </w:tcPr>
          <w:p w14:paraId="7662530C" w14:textId="77777777" w:rsidR="00B92DA2" w:rsidRPr="00DF6005" w:rsidRDefault="00B92DA2" w:rsidP="000F16F1">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b/>
                <w:sz w:val="24"/>
                <w:szCs w:val="24"/>
              </w:rPr>
            </w:pPr>
            <w:r w:rsidRPr="00DF6005">
              <w:rPr>
                <w:rFonts w:cs="Arial"/>
                <w:b/>
                <w:sz w:val="24"/>
                <w:szCs w:val="24"/>
              </w:rPr>
              <w:t>DPH</w:t>
            </w:r>
          </w:p>
        </w:tc>
        <w:tc>
          <w:tcPr>
            <w:tcW w:w="2798" w:type="dxa"/>
            <w:tcBorders>
              <w:top w:val="double" w:sz="4" w:space="0" w:color="auto"/>
              <w:left w:val="double" w:sz="4" w:space="0" w:color="auto"/>
              <w:bottom w:val="double" w:sz="4" w:space="0" w:color="auto"/>
              <w:right w:val="double" w:sz="4" w:space="0" w:color="auto"/>
            </w:tcBorders>
            <w:vAlign w:val="center"/>
          </w:tcPr>
          <w:p w14:paraId="3518E4E0" w14:textId="77777777" w:rsidR="00B92DA2" w:rsidRPr="00DF6005" w:rsidRDefault="00B92DA2" w:rsidP="000F16F1">
            <w:pPr>
              <w:jc w:val="center"/>
              <w:rPr>
                <w:rFonts w:cs="Arial"/>
                <w:sz w:val="24"/>
                <w:szCs w:val="24"/>
              </w:rPr>
            </w:pPr>
            <w:r w:rsidRPr="00DF6005">
              <w:rPr>
                <w:rFonts w:cs="Arial"/>
                <w:b/>
                <w:sz w:val="24"/>
                <w:szCs w:val="24"/>
              </w:rPr>
              <w:t>…………………,- Kč</w:t>
            </w:r>
          </w:p>
        </w:tc>
      </w:tr>
      <w:tr w:rsidR="00B92DA2" w:rsidRPr="00DF6005" w14:paraId="0C88CF07" w14:textId="77777777" w:rsidTr="00544854">
        <w:trPr>
          <w:trHeight w:hRule="exact" w:val="454"/>
          <w:jc w:val="right"/>
        </w:trPr>
        <w:tc>
          <w:tcPr>
            <w:tcW w:w="963" w:type="dxa"/>
            <w:tcBorders>
              <w:top w:val="double" w:sz="4" w:space="0" w:color="auto"/>
              <w:left w:val="double" w:sz="4" w:space="0" w:color="auto"/>
              <w:bottom w:val="double" w:sz="4" w:space="0" w:color="auto"/>
              <w:right w:val="double" w:sz="4" w:space="0" w:color="auto"/>
            </w:tcBorders>
            <w:vAlign w:val="center"/>
          </w:tcPr>
          <w:p w14:paraId="0CC6E63E" w14:textId="77777777" w:rsidR="00B92DA2" w:rsidRPr="00DF6005" w:rsidRDefault="00B92DA2" w:rsidP="000F16F1">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jc w:val="center"/>
              <w:rPr>
                <w:rFonts w:cs="Arial"/>
                <w:b/>
                <w:sz w:val="24"/>
                <w:szCs w:val="24"/>
              </w:rPr>
            </w:pPr>
            <w:r w:rsidRPr="00DF6005">
              <w:rPr>
                <w:rFonts w:cs="Arial"/>
                <w:b/>
                <w:sz w:val="24"/>
                <w:szCs w:val="24"/>
              </w:rPr>
              <w:t>3.</w:t>
            </w:r>
          </w:p>
        </w:tc>
        <w:tc>
          <w:tcPr>
            <w:tcW w:w="5806" w:type="dxa"/>
            <w:tcBorders>
              <w:top w:val="double" w:sz="4" w:space="0" w:color="auto"/>
              <w:left w:val="double" w:sz="4" w:space="0" w:color="auto"/>
              <w:bottom w:val="double" w:sz="4" w:space="0" w:color="auto"/>
              <w:right w:val="double" w:sz="4" w:space="0" w:color="auto"/>
            </w:tcBorders>
            <w:vAlign w:val="center"/>
          </w:tcPr>
          <w:p w14:paraId="457B7F90" w14:textId="77777777" w:rsidR="00B92DA2" w:rsidRPr="00DF6005" w:rsidRDefault="00B92DA2" w:rsidP="000F16F1">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b/>
                <w:sz w:val="24"/>
                <w:szCs w:val="24"/>
              </w:rPr>
            </w:pPr>
            <w:r w:rsidRPr="008B3EDA">
              <w:rPr>
                <w:rFonts w:cs="Arial"/>
                <w:b/>
                <w:sz w:val="24"/>
                <w:szCs w:val="24"/>
              </w:rPr>
              <w:t xml:space="preserve">Celková nabídková cena </w:t>
            </w:r>
            <w:r w:rsidRPr="00DF6005">
              <w:rPr>
                <w:rFonts w:cs="Arial"/>
                <w:b/>
                <w:sz w:val="24"/>
                <w:szCs w:val="24"/>
              </w:rPr>
              <w:t>(s DPH)</w:t>
            </w:r>
          </w:p>
        </w:tc>
        <w:tc>
          <w:tcPr>
            <w:tcW w:w="2798" w:type="dxa"/>
            <w:tcBorders>
              <w:top w:val="double" w:sz="4" w:space="0" w:color="auto"/>
              <w:left w:val="double" w:sz="4" w:space="0" w:color="auto"/>
              <w:bottom w:val="double" w:sz="4" w:space="0" w:color="auto"/>
              <w:right w:val="double" w:sz="4" w:space="0" w:color="auto"/>
            </w:tcBorders>
            <w:vAlign w:val="center"/>
          </w:tcPr>
          <w:p w14:paraId="2DD98324" w14:textId="77777777" w:rsidR="00B92DA2" w:rsidRPr="00DF6005" w:rsidRDefault="00B92DA2" w:rsidP="000F16F1">
            <w:pPr>
              <w:jc w:val="center"/>
              <w:rPr>
                <w:rFonts w:cs="Arial"/>
                <w:sz w:val="24"/>
                <w:szCs w:val="24"/>
              </w:rPr>
            </w:pPr>
            <w:r w:rsidRPr="00DF6005">
              <w:rPr>
                <w:rFonts w:cs="Arial"/>
                <w:b/>
                <w:sz w:val="24"/>
                <w:szCs w:val="24"/>
              </w:rPr>
              <w:t>…………………,- Kč</w:t>
            </w:r>
          </w:p>
        </w:tc>
      </w:tr>
    </w:tbl>
    <w:p w14:paraId="777AF5F0" w14:textId="77777777" w:rsidR="007651DF" w:rsidRPr="00E92A7C" w:rsidRDefault="007651DF" w:rsidP="007651DF">
      <w:pPr>
        <w:suppressAutoHyphens/>
        <w:spacing w:after="0"/>
        <w:ind w:firstLine="567"/>
        <w:jc w:val="both"/>
        <w:rPr>
          <w:rFonts w:eastAsia="Times New Roman"/>
          <w:bCs/>
          <w:color w:val="000000"/>
          <w:sz w:val="6"/>
          <w:szCs w:val="6"/>
          <w:lang w:eastAsia="ar-SA"/>
        </w:rPr>
      </w:pPr>
    </w:p>
    <w:p w14:paraId="4339F372" w14:textId="77777777" w:rsidR="007651DF" w:rsidRDefault="0040762D" w:rsidP="007651DF">
      <w:pPr>
        <w:spacing w:before="60" w:after="60"/>
        <w:jc w:val="both"/>
        <w:rPr>
          <w:rFonts w:cs="Arial"/>
          <w:b/>
          <w:sz w:val="24"/>
          <w:szCs w:val="24"/>
        </w:rPr>
      </w:pPr>
      <w:r>
        <w:rPr>
          <w:rFonts w:cs="Arial"/>
          <w:b/>
          <w:sz w:val="24"/>
          <w:szCs w:val="24"/>
        </w:rPr>
        <w:t>N</w:t>
      </w:r>
      <w:r w:rsidR="007651DF" w:rsidRPr="00C3368E">
        <w:rPr>
          <w:rFonts w:cs="Arial"/>
          <w:b/>
          <w:sz w:val="24"/>
          <w:szCs w:val="24"/>
        </w:rPr>
        <w:t>abídková cena bude uvedena v české měně (Kč).</w:t>
      </w:r>
    </w:p>
    <w:p w14:paraId="213D2E9D" w14:textId="77777777" w:rsidR="00B92DA2" w:rsidRDefault="00B92DA2" w:rsidP="00E92A7C">
      <w:pPr>
        <w:spacing w:before="60" w:after="60"/>
        <w:jc w:val="both"/>
        <w:rPr>
          <w:rFonts w:cs="Arial"/>
          <w:b/>
          <w:sz w:val="24"/>
          <w:szCs w:val="24"/>
        </w:rPr>
      </w:pPr>
      <w:r w:rsidRPr="00C43EEF">
        <w:rPr>
          <w:rFonts w:cs="Arial"/>
          <w:b/>
          <w:sz w:val="24"/>
          <w:szCs w:val="24"/>
        </w:rPr>
        <w:t xml:space="preserve">Nabídková cena </w:t>
      </w:r>
      <w:r>
        <w:rPr>
          <w:rFonts w:cs="Arial"/>
          <w:b/>
          <w:sz w:val="24"/>
          <w:szCs w:val="24"/>
        </w:rPr>
        <w:t>uvedená v nabídce dodavatele (účastníka) musí být v nabídce doložena položkovými rozpočty (oceněným Soupisem stavebních prací a výkonů) poptávkovým výkazem výměr) dle Přílohy č. 1 této Zadávací dokumentace.</w:t>
      </w:r>
    </w:p>
    <w:p w14:paraId="4331FA7A" w14:textId="77777777" w:rsidR="00DD602D" w:rsidRDefault="00DD602D" w:rsidP="00E92A7C">
      <w:pPr>
        <w:spacing w:before="60" w:after="60"/>
        <w:jc w:val="both"/>
        <w:rPr>
          <w:rFonts w:cs="Arial"/>
          <w:b/>
          <w:sz w:val="24"/>
          <w:szCs w:val="24"/>
        </w:rPr>
      </w:pPr>
    </w:p>
    <w:p w14:paraId="6F62F20F" w14:textId="77777777" w:rsidR="00DD602D" w:rsidRDefault="00DD602D" w:rsidP="00E92A7C">
      <w:pPr>
        <w:spacing w:before="60" w:after="60"/>
        <w:jc w:val="both"/>
        <w:rPr>
          <w:rFonts w:cs="Arial"/>
          <w:b/>
          <w:sz w:val="24"/>
          <w:szCs w:val="24"/>
        </w:rPr>
      </w:pPr>
    </w:p>
    <w:p w14:paraId="41ED1E30" w14:textId="77777777" w:rsidR="00B92DA2" w:rsidRDefault="00B92DA2" w:rsidP="00E92A7C">
      <w:pPr>
        <w:spacing w:after="60"/>
        <w:jc w:val="both"/>
        <w:rPr>
          <w:rFonts w:cs="Arial"/>
          <w:b/>
          <w:sz w:val="24"/>
          <w:szCs w:val="24"/>
          <w:u w:val="single"/>
        </w:rPr>
      </w:pPr>
      <w:r>
        <w:rPr>
          <w:rFonts w:cs="Arial"/>
          <w:b/>
          <w:sz w:val="24"/>
          <w:szCs w:val="24"/>
        </w:rPr>
        <w:t xml:space="preserve">Celková nabídková cena bude doložena oceněným Soupisem stavebních prací a výkonů (poptávkovým výkazem výměr) dle Přílohy č. 1 této Zadávací dokumentace. Veškeré hodnoty uvedené v položkových rozpočtech (oceněných výkazech výměr) požaduje zadavatel za závazné pro účely plnění veřejné zakázky, přičemž odpovědnost za soulad součtu položkových cen a celkové nabídkové ceny v rámci nabídky nese účastník. </w:t>
      </w:r>
      <w:r>
        <w:rPr>
          <w:rFonts w:cs="Arial"/>
          <w:b/>
          <w:sz w:val="24"/>
          <w:szCs w:val="24"/>
          <w:u w:val="single"/>
        </w:rPr>
        <w:t>Celková nabídková cena je pak součtem veškerých položek ve shora uvedených výkazech výměr, které společně tvoří Soupis stavebních prací a výkonů (poptávkový výkaz výměr) dle Přílohy č. 1 této Zadávací dokumentace.</w:t>
      </w:r>
    </w:p>
    <w:p w14:paraId="40ABF147" w14:textId="77777777" w:rsidR="00B92DA2" w:rsidRDefault="00B92DA2" w:rsidP="00E92A7C">
      <w:pPr>
        <w:spacing w:after="0"/>
        <w:jc w:val="both"/>
        <w:rPr>
          <w:rFonts w:cs="Arial"/>
          <w:sz w:val="24"/>
          <w:szCs w:val="24"/>
        </w:rPr>
      </w:pPr>
      <w:r>
        <w:rPr>
          <w:rFonts w:cs="Arial"/>
          <w:sz w:val="24"/>
          <w:szCs w:val="24"/>
        </w:rPr>
        <w:t xml:space="preserve">V rámci Celkové nabídkové ceny a dále i jednotlivých dílčích nabídkových cen za jednotlivé stavební práce, výkony, související dodávky a služby dodavatel (účastník) vyplní příslušné kolonky Soupisu stavebních prací a výkonů (poptávkového výkazu výměr) dle Přílohy č. 1 této Zadávací dokumentace. </w:t>
      </w:r>
    </w:p>
    <w:p w14:paraId="1F540278" w14:textId="77777777" w:rsidR="00B92DA2" w:rsidRDefault="00B92DA2" w:rsidP="00E92A7C">
      <w:pPr>
        <w:spacing w:after="240"/>
        <w:jc w:val="both"/>
        <w:rPr>
          <w:rFonts w:cs="Arial"/>
          <w:sz w:val="24"/>
          <w:szCs w:val="24"/>
        </w:rPr>
      </w:pPr>
      <w:r>
        <w:rPr>
          <w:rFonts w:cs="Arial"/>
          <w:sz w:val="24"/>
          <w:szCs w:val="24"/>
        </w:rPr>
        <w:t>Tyto nabídkové ceny budou nabídnuty v členění dle předloženého výkazu výměr – položkového rozpočtu, včetně veškerých poplatků, obchodních a jiných přirážek, daní, pojištění, licenčních poplatků a dopravních nákladů až na staveniště kromě daně z přidané hodnoty platné v České republice, která bude uvedena samostatně. Tyto ceny budou nabídnuty v Kč a budou cenami maximálními pro realizaci příslušného díla jakožto předmětu této veřejné zakázky.</w:t>
      </w:r>
    </w:p>
    <w:p w14:paraId="74EF689E" w14:textId="77777777" w:rsidR="004D7C6D" w:rsidRDefault="00841179" w:rsidP="00E92A7C">
      <w:pPr>
        <w:tabs>
          <w:tab w:val="left" w:pos="567"/>
        </w:tabs>
        <w:suppressAutoHyphens/>
        <w:spacing w:before="200" w:after="120"/>
        <w:jc w:val="both"/>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9</w:t>
      </w:r>
      <w:r w:rsidR="004D7C6D" w:rsidRPr="0083357B">
        <w:rPr>
          <w:rFonts w:asciiTheme="majorHAnsi" w:eastAsia="Times New Roman" w:hAnsiTheme="majorHAnsi" w:cs="Times New Roman"/>
          <w:b/>
          <w:sz w:val="24"/>
          <w:szCs w:val="24"/>
          <w:lang w:eastAsia="ar-SA"/>
        </w:rPr>
        <w:t>.2</w:t>
      </w:r>
      <w:r w:rsidR="004D7C6D" w:rsidRPr="0083357B">
        <w:rPr>
          <w:rFonts w:asciiTheme="majorHAnsi" w:eastAsia="Times New Roman" w:hAnsiTheme="majorHAnsi" w:cs="Times New Roman"/>
          <w:b/>
          <w:sz w:val="24"/>
          <w:szCs w:val="24"/>
          <w:lang w:eastAsia="ar-SA"/>
        </w:rPr>
        <w:tab/>
        <w:t>Možnosti překročení nabídkové ceny</w:t>
      </w:r>
    </w:p>
    <w:p w14:paraId="1F8D69FD" w14:textId="77777777" w:rsidR="004D7C6D" w:rsidRDefault="004D7C6D" w:rsidP="00E92A7C">
      <w:pPr>
        <w:suppressAutoHyphens/>
        <w:spacing w:after="60"/>
        <w:ind w:left="567"/>
        <w:jc w:val="both"/>
        <w:rPr>
          <w:rFonts w:ascii="Calibri" w:eastAsia="Times New Roman" w:hAnsi="Calibri" w:cs="Times New Roman"/>
          <w:b/>
          <w:sz w:val="24"/>
          <w:szCs w:val="24"/>
          <w:u w:val="single"/>
          <w:lang w:eastAsia="ar-SA"/>
        </w:rPr>
      </w:pPr>
      <w:r w:rsidRPr="0083357B">
        <w:rPr>
          <w:rFonts w:ascii="Calibri" w:eastAsia="Times New Roman" w:hAnsi="Calibri" w:cs="Times New Roman"/>
          <w:b/>
          <w:sz w:val="24"/>
          <w:szCs w:val="24"/>
          <w:u w:val="single"/>
          <w:lang w:eastAsia="ar-SA"/>
        </w:rPr>
        <w:t>Zadavatel připouští překročení nabídkové ceny pouze:</w:t>
      </w:r>
    </w:p>
    <w:p w14:paraId="0F27DAAA" w14:textId="77777777" w:rsidR="004D7C6D" w:rsidRPr="0083357B" w:rsidRDefault="004D7C6D" w:rsidP="002E2870">
      <w:pPr>
        <w:numPr>
          <w:ilvl w:val="0"/>
          <w:numId w:val="14"/>
        </w:numPr>
        <w:suppressAutoHyphens/>
        <w:spacing w:after="0"/>
        <w:ind w:left="567" w:hanging="283"/>
        <w:jc w:val="both"/>
        <w:rPr>
          <w:rFonts w:ascii="Calibri" w:eastAsia="Calibri" w:hAnsi="Calibri" w:cs="Times New Roman"/>
          <w:sz w:val="24"/>
          <w:szCs w:val="24"/>
        </w:rPr>
      </w:pPr>
      <w:r w:rsidRPr="0083357B">
        <w:rPr>
          <w:rFonts w:ascii="Calibri" w:eastAsia="Calibri" w:hAnsi="Calibri" w:cs="Times New Roman"/>
          <w:sz w:val="24"/>
          <w:szCs w:val="24"/>
        </w:rPr>
        <w:t>pokud po podpisu smlouvy na plnění předmětu této veřejné zakázky uzavřené mezi zadavatelem a vítězným účastníkem (tj. vybraným dodavatelem) a před termínem dokončení a uskutečnění předmětného plnění dle takové smlouvy dojde ke změnám sazeb DPH, nebo</w:t>
      </w:r>
    </w:p>
    <w:p w14:paraId="06FC77BD" w14:textId="77777777" w:rsidR="004D7C6D" w:rsidRDefault="004D7C6D" w:rsidP="00B92DA2">
      <w:pPr>
        <w:numPr>
          <w:ilvl w:val="0"/>
          <w:numId w:val="14"/>
        </w:numPr>
        <w:suppressAutoHyphens/>
        <w:spacing w:after="360"/>
        <w:ind w:left="567" w:hanging="283"/>
        <w:jc w:val="both"/>
        <w:rPr>
          <w:rFonts w:ascii="Calibri" w:eastAsia="Calibri" w:hAnsi="Calibri" w:cs="Times New Roman"/>
          <w:sz w:val="24"/>
          <w:szCs w:val="24"/>
        </w:rPr>
      </w:pPr>
      <w:r w:rsidRPr="0083357B">
        <w:rPr>
          <w:rFonts w:ascii="Calibri" w:eastAsia="Calibri" w:hAnsi="Calibri" w:cs="Times New Roman"/>
          <w:sz w:val="24"/>
          <w:szCs w:val="24"/>
        </w:rPr>
        <w:t>pokud zadavatel bude požadovat i provedení dalšího plnění než toho, které je předmětem smlouvy na plnění předmětu této veřejné zakázky uzavřené mezi zadavatelem a vybraným účastníkem, a to pouze za současného naplnění a dodržení příslušných ustanovení zákona upravujícího zadávání veřejných zakázek (zejména pak s ohledem na dodržen</w:t>
      </w:r>
      <w:r w:rsidR="006A2257">
        <w:rPr>
          <w:rFonts w:ascii="Calibri" w:eastAsia="Calibri" w:hAnsi="Calibri" w:cs="Times New Roman"/>
          <w:sz w:val="24"/>
          <w:szCs w:val="24"/>
        </w:rPr>
        <w:t xml:space="preserve">í ustanovení o změnách závazku </w:t>
      </w:r>
      <w:r w:rsidRPr="0083357B">
        <w:rPr>
          <w:rFonts w:ascii="Calibri" w:eastAsia="Calibri" w:hAnsi="Calibri" w:cs="Times New Roman"/>
          <w:sz w:val="24"/>
          <w:szCs w:val="24"/>
        </w:rPr>
        <w:t>ze smlouvy na veřejnou zakázku ve smyslu ustanovení § 222 zákona), a dále na základě schváleného a písemně potvrzeného dodatku k příslušné smlouvě na plnění předmětu této veřejné zakázky.</w:t>
      </w:r>
    </w:p>
    <w:p w14:paraId="1E8A482E" w14:textId="77777777" w:rsidR="004D7C6D" w:rsidRDefault="00841179" w:rsidP="00DD602D">
      <w:pPr>
        <w:tabs>
          <w:tab w:val="left" w:pos="567"/>
        </w:tabs>
        <w:suppressAutoHyphens/>
        <w:spacing w:before="200" w:after="120"/>
        <w:jc w:val="both"/>
        <w:rPr>
          <w:rFonts w:asciiTheme="majorHAnsi" w:eastAsia="Times New Roman" w:hAnsiTheme="majorHAnsi" w:cs="Times New Roman"/>
          <w:b/>
          <w:color w:val="000000"/>
          <w:sz w:val="24"/>
          <w:szCs w:val="24"/>
          <w:lang w:eastAsia="ar-SA"/>
        </w:rPr>
      </w:pPr>
      <w:r>
        <w:rPr>
          <w:rFonts w:asciiTheme="majorHAnsi" w:eastAsia="Times New Roman" w:hAnsiTheme="majorHAnsi" w:cs="Times New Roman"/>
          <w:b/>
          <w:color w:val="000000"/>
          <w:sz w:val="24"/>
          <w:szCs w:val="24"/>
          <w:lang w:eastAsia="ar-SA"/>
        </w:rPr>
        <w:t>9</w:t>
      </w:r>
      <w:r w:rsidR="004D7C6D" w:rsidRPr="0083357B">
        <w:rPr>
          <w:rFonts w:asciiTheme="majorHAnsi" w:eastAsia="Times New Roman" w:hAnsiTheme="majorHAnsi" w:cs="Times New Roman"/>
          <w:b/>
          <w:color w:val="000000"/>
          <w:sz w:val="24"/>
          <w:szCs w:val="24"/>
          <w:lang w:eastAsia="ar-SA"/>
        </w:rPr>
        <w:t>.3</w:t>
      </w:r>
      <w:r w:rsidR="004D7C6D" w:rsidRPr="0083357B">
        <w:rPr>
          <w:rFonts w:asciiTheme="majorHAnsi" w:eastAsia="Times New Roman" w:hAnsiTheme="majorHAnsi" w:cs="Times New Roman"/>
          <w:b/>
          <w:color w:val="000000"/>
          <w:sz w:val="24"/>
          <w:szCs w:val="24"/>
          <w:lang w:eastAsia="ar-SA"/>
        </w:rPr>
        <w:tab/>
        <w:t>Mimořádně nízká nabídková cena</w:t>
      </w:r>
    </w:p>
    <w:p w14:paraId="39FFE13B" w14:textId="77777777" w:rsidR="00B92DA2" w:rsidRDefault="004D7C6D" w:rsidP="002E2870">
      <w:pPr>
        <w:suppressAutoHyphens/>
        <w:spacing w:after="0"/>
        <w:ind w:firstLine="567"/>
        <w:jc w:val="both"/>
        <w:rPr>
          <w:rFonts w:ascii="Calibri" w:eastAsia="Times New Roman" w:hAnsi="Calibri" w:cs="Calibri"/>
          <w:color w:val="000000"/>
          <w:sz w:val="24"/>
          <w:szCs w:val="24"/>
          <w:lang w:eastAsia="ar-SA"/>
        </w:rPr>
      </w:pPr>
      <w:r w:rsidRPr="0083357B">
        <w:rPr>
          <w:rFonts w:ascii="Calibri" w:eastAsia="Times New Roman" w:hAnsi="Calibri" w:cs="Calibri"/>
          <w:color w:val="000000"/>
          <w:sz w:val="24"/>
          <w:szCs w:val="24"/>
          <w:lang w:eastAsia="ar-SA"/>
        </w:rPr>
        <w:t xml:space="preserve">Zadavatel případně příslušná hodnotící komise zadavatele posoudí v rámci posouzení a hodnocení nabídek nabídkovou cenu dodavatele (účastníka) uvedenou v nabídce v souladu s § 113 zákona. </w:t>
      </w:r>
    </w:p>
    <w:p w14:paraId="28706A14" w14:textId="77777777" w:rsidR="004D7C6D" w:rsidRDefault="004D7C6D" w:rsidP="004A1B8D">
      <w:pPr>
        <w:suppressAutoHyphens/>
        <w:spacing w:after="480"/>
        <w:ind w:firstLine="567"/>
        <w:jc w:val="both"/>
        <w:rPr>
          <w:rFonts w:ascii="Calibri" w:eastAsia="Times New Roman" w:hAnsi="Calibri" w:cs="Calibri"/>
          <w:color w:val="000000"/>
          <w:sz w:val="24"/>
          <w:szCs w:val="24"/>
          <w:lang w:eastAsia="ar-SA"/>
        </w:rPr>
      </w:pPr>
      <w:r w:rsidRPr="0083357B">
        <w:rPr>
          <w:rFonts w:ascii="Calibri" w:eastAsia="Times New Roman" w:hAnsi="Calibri" w:cs="Calibri"/>
          <w:color w:val="000000"/>
          <w:sz w:val="24"/>
          <w:szCs w:val="24"/>
          <w:lang w:eastAsia="ar-SA"/>
        </w:rPr>
        <w:t>V případě mimořádně nízké nabídkové ceny si zadavatel či příslušná hodnotící komise zadavatele vyhrazuje právo písemně vyzvat dodavatele (účastníka) k jejímu písemnému vysvětlení. Jestliže vysvětlení nebude zadavatelem či příslušnou hodnotící komisí zadavatele shledáno jako dostatečné či opodstatněné nebo dodavatel (účastník) nedoloží požadované vysvětlení nabídkové ceny ve stanovené lhůtě, nebude nabídka dodavatele (účastníka) hodnocena.</w:t>
      </w:r>
    </w:p>
    <w:p w14:paraId="7BA24C57" w14:textId="77777777" w:rsidR="004D7C6D" w:rsidRPr="0083357B" w:rsidRDefault="004D7C6D" w:rsidP="002E2870">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Obchodní podmínky</w:t>
      </w:r>
    </w:p>
    <w:p w14:paraId="1C57A5F6" w14:textId="77777777" w:rsidR="006C4830" w:rsidRDefault="004D7C6D" w:rsidP="002E2870">
      <w:pPr>
        <w:suppressAutoHyphens/>
        <w:spacing w:after="0"/>
        <w:ind w:firstLine="567"/>
        <w:jc w:val="both"/>
        <w:rPr>
          <w:rFonts w:ascii="Calibri" w:eastAsia="Times New Roman" w:hAnsi="Calibri" w:cs="Calibri"/>
          <w:b/>
          <w:bCs/>
          <w:sz w:val="24"/>
          <w:szCs w:val="24"/>
          <w:lang w:eastAsia="ar-SA"/>
        </w:rPr>
      </w:pPr>
      <w:r w:rsidRPr="0083357B">
        <w:rPr>
          <w:rFonts w:ascii="Calibri" w:eastAsia="Times New Roman" w:hAnsi="Calibri" w:cs="Calibri"/>
          <w:b/>
          <w:bCs/>
          <w:sz w:val="24"/>
          <w:szCs w:val="24"/>
          <w:lang w:eastAsia="ar-SA"/>
        </w:rPr>
        <w:t>Níže uvedené obchodní podmínky jsou závazné a budou v příslušné Smlouvě o dílo dle zněn</w:t>
      </w:r>
      <w:r w:rsidR="00E66CEF">
        <w:rPr>
          <w:rFonts w:ascii="Calibri" w:eastAsia="Times New Roman" w:hAnsi="Calibri" w:cs="Calibri"/>
          <w:b/>
          <w:bCs/>
          <w:sz w:val="24"/>
          <w:szCs w:val="24"/>
          <w:lang w:eastAsia="ar-SA"/>
        </w:rPr>
        <w:t>í návrhu uvedeném v Příloze č. 8</w:t>
      </w:r>
      <w:r w:rsidRPr="0083357B">
        <w:rPr>
          <w:rFonts w:ascii="Calibri" w:eastAsia="Times New Roman" w:hAnsi="Calibri" w:cs="Calibri"/>
          <w:b/>
          <w:bCs/>
          <w:sz w:val="24"/>
          <w:szCs w:val="24"/>
          <w:lang w:eastAsia="ar-SA"/>
        </w:rPr>
        <w:t xml:space="preserve"> této Zadávací dokumentace, která bude uzavřena mezi vybraným dodavatelem (účastníkem) a zadavatelem. </w:t>
      </w:r>
    </w:p>
    <w:p w14:paraId="698687AF" w14:textId="77777777" w:rsidR="00EE56FF" w:rsidRDefault="004D7C6D" w:rsidP="00EE56FF">
      <w:pPr>
        <w:suppressAutoHyphens/>
        <w:spacing w:after="0"/>
        <w:ind w:firstLine="567"/>
        <w:jc w:val="both"/>
        <w:rPr>
          <w:rFonts w:ascii="Calibri" w:eastAsia="Times New Roman" w:hAnsi="Calibri" w:cs="Calibri"/>
          <w:b/>
          <w:bCs/>
          <w:sz w:val="24"/>
          <w:szCs w:val="24"/>
          <w:lang w:eastAsia="ar-SA"/>
        </w:rPr>
      </w:pPr>
      <w:r w:rsidRPr="0083357B">
        <w:rPr>
          <w:rFonts w:ascii="Calibri" w:eastAsia="Times New Roman" w:hAnsi="Calibri" w:cs="Calibri"/>
          <w:b/>
          <w:bCs/>
          <w:sz w:val="24"/>
          <w:szCs w:val="24"/>
          <w:lang w:eastAsia="ar-SA"/>
        </w:rPr>
        <w:t>V rámci vymezení některých níže uvedených ob</w:t>
      </w:r>
      <w:r w:rsidR="001215F3">
        <w:rPr>
          <w:rFonts w:ascii="Calibri" w:eastAsia="Times New Roman" w:hAnsi="Calibri" w:cs="Calibri"/>
          <w:b/>
          <w:bCs/>
          <w:sz w:val="24"/>
          <w:szCs w:val="24"/>
          <w:lang w:eastAsia="ar-SA"/>
        </w:rPr>
        <w:t xml:space="preserve">chodních podmínek je </w:t>
      </w:r>
      <w:r w:rsidRPr="0083357B">
        <w:rPr>
          <w:rFonts w:ascii="Calibri" w:eastAsia="Times New Roman" w:hAnsi="Calibri" w:cs="Calibri"/>
          <w:b/>
          <w:bCs/>
          <w:sz w:val="24"/>
          <w:szCs w:val="24"/>
          <w:lang w:eastAsia="ar-SA"/>
        </w:rPr>
        <w:t>účastník, se kterým bude uzavřena příslušná Smlouva o dílo na základě tohoto zadávacího řízení, označen jen jako dodavatel. Veškeré další a blíže specifikované obchodní podmínky jsou uvedeny ve znění návrhu</w:t>
      </w:r>
      <w:r w:rsidR="00E66CEF">
        <w:rPr>
          <w:rFonts w:ascii="Calibri" w:eastAsia="Times New Roman" w:hAnsi="Calibri" w:cs="Calibri"/>
          <w:b/>
          <w:bCs/>
          <w:sz w:val="24"/>
          <w:szCs w:val="24"/>
          <w:lang w:eastAsia="ar-SA"/>
        </w:rPr>
        <w:t xml:space="preserve"> Smlouvy o dílo dle Přílohy č. 8</w:t>
      </w:r>
      <w:r w:rsidRPr="0083357B">
        <w:rPr>
          <w:rFonts w:ascii="Calibri" w:eastAsia="Times New Roman" w:hAnsi="Calibri" w:cs="Calibri"/>
          <w:b/>
          <w:bCs/>
          <w:sz w:val="24"/>
          <w:szCs w:val="24"/>
          <w:lang w:eastAsia="ar-SA"/>
        </w:rPr>
        <w:t xml:space="preserve"> této Zadávací dokumentace. </w:t>
      </w:r>
    </w:p>
    <w:p w14:paraId="6910430D" w14:textId="77777777" w:rsidR="004D7C6D" w:rsidRDefault="004D7C6D" w:rsidP="004A1B8D">
      <w:pPr>
        <w:suppressAutoHyphens/>
        <w:spacing w:after="360"/>
        <w:ind w:firstLine="567"/>
        <w:jc w:val="both"/>
        <w:rPr>
          <w:rFonts w:ascii="Calibri" w:eastAsia="Times New Roman" w:hAnsi="Calibri" w:cs="Calibri"/>
          <w:b/>
          <w:bCs/>
          <w:sz w:val="24"/>
          <w:szCs w:val="24"/>
          <w:u w:val="single"/>
          <w:lang w:eastAsia="ar-SA"/>
        </w:rPr>
      </w:pPr>
      <w:r w:rsidRPr="004A1B8D">
        <w:rPr>
          <w:rFonts w:ascii="Calibri" w:eastAsia="Times New Roman" w:hAnsi="Calibri" w:cs="Calibri"/>
          <w:b/>
          <w:bCs/>
          <w:sz w:val="24"/>
          <w:szCs w:val="24"/>
          <w:u w:val="single"/>
          <w:lang w:eastAsia="ar-SA"/>
        </w:rPr>
        <w:t>Nesplnění kterékoliv obchodní podmínky stanovené zadavatelem, může zadavatel posoudit jako nesplnění zadávacích podmínek s následkem možného vyloučení příslušného dodavatele (účastníka) ze zadávacího řízení.</w:t>
      </w:r>
    </w:p>
    <w:p w14:paraId="2FE93AF1" w14:textId="77777777" w:rsidR="004D7C6D" w:rsidRPr="0083357B" w:rsidRDefault="002E54D6" w:rsidP="00DD602D">
      <w:pPr>
        <w:tabs>
          <w:tab w:val="left" w:pos="567"/>
        </w:tabs>
        <w:suppressAutoHyphens/>
        <w:spacing w:before="200" w:after="120"/>
        <w:jc w:val="both"/>
        <w:rPr>
          <w:rFonts w:asciiTheme="majorHAnsi" w:eastAsia="Times New Roman" w:hAnsiTheme="majorHAnsi" w:cs="Times New Roman"/>
          <w:b/>
          <w:bCs/>
          <w:sz w:val="24"/>
          <w:szCs w:val="24"/>
          <w:lang w:eastAsia="ar-SA"/>
        </w:rPr>
      </w:pPr>
      <w:r>
        <w:rPr>
          <w:rFonts w:asciiTheme="majorHAnsi" w:eastAsia="Times New Roman" w:hAnsiTheme="majorHAnsi" w:cs="Times New Roman"/>
          <w:b/>
          <w:bCs/>
          <w:sz w:val="24"/>
          <w:szCs w:val="24"/>
          <w:lang w:eastAsia="ar-SA"/>
        </w:rPr>
        <w:t>10</w:t>
      </w:r>
      <w:r w:rsidR="004D7C6D" w:rsidRPr="0083357B">
        <w:rPr>
          <w:rFonts w:asciiTheme="majorHAnsi" w:eastAsia="Times New Roman" w:hAnsiTheme="majorHAnsi" w:cs="Times New Roman"/>
          <w:b/>
          <w:bCs/>
          <w:sz w:val="24"/>
          <w:szCs w:val="24"/>
          <w:lang w:eastAsia="ar-SA"/>
        </w:rPr>
        <w:t xml:space="preserve">.1 </w:t>
      </w:r>
      <w:r w:rsidR="004D7C6D" w:rsidRPr="0083357B">
        <w:rPr>
          <w:rFonts w:asciiTheme="majorHAnsi" w:eastAsia="Times New Roman" w:hAnsiTheme="majorHAnsi" w:cs="Times New Roman"/>
          <w:b/>
          <w:bCs/>
          <w:sz w:val="24"/>
          <w:szCs w:val="24"/>
          <w:lang w:eastAsia="ar-SA"/>
        </w:rPr>
        <w:tab/>
        <w:t>Předložení návrhu smlouvy</w:t>
      </w:r>
    </w:p>
    <w:p w14:paraId="2186F4A3" w14:textId="77777777" w:rsidR="00867653" w:rsidRDefault="004D7C6D" w:rsidP="00B946E4">
      <w:pPr>
        <w:tabs>
          <w:tab w:val="left" w:pos="567"/>
        </w:tabs>
        <w:suppressAutoHyphens/>
        <w:spacing w:after="0"/>
        <w:ind w:firstLine="567"/>
        <w:jc w:val="both"/>
        <w:rPr>
          <w:rFonts w:eastAsia="Times New Roman" w:cstheme="minorHAnsi"/>
          <w:bCs/>
          <w:sz w:val="24"/>
          <w:szCs w:val="24"/>
          <w:lang w:eastAsia="ar-SA"/>
        </w:rPr>
      </w:pPr>
      <w:r w:rsidRPr="0083357B">
        <w:rPr>
          <w:rFonts w:eastAsia="Times New Roman" w:cstheme="minorHAnsi"/>
          <w:bCs/>
          <w:sz w:val="24"/>
          <w:szCs w:val="24"/>
          <w:lang w:eastAsia="ar-SA"/>
        </w:rPr>
        <w:t xml:space="preserve">Dodavatelé jsou povinni podat jediný návrh Smlouvy o dílo v souladu se zněním dle Přílohy č. </w:t>
      </w:r>
      <w:r w:rsidR="0057492B">
        <w:rPr>
          <w:rFonts w:eastAsia="Times New Roman" w:cstheme="minorHAnsi"/>
          <w:bCs/>
          <w:sz w:val="24"/>
          <w:szCs w:val="24"/>
          <w:lang w:eastAsia="ar-SA"/>
        </w:rPr>
        <w:t>8</w:t>
      </w:r>
      <w:r w:rsidRPr="0083357B">
        <w:rPr>
          <w:rFonts w:eastAsia="Times New Roman" w:cstheme="minorHAnsi"/>
          <w:bCs/>
          <w:sz w:val="24"/>
          <w:szCs w:val="24"/>
          <w:lang w:eastAsia="ar-SA"/>
        </w:rPr>
        <w:t xml:space="preserve"> této Zadávací dokumentace zahrnující předmět plnění této veřejné zakázky. Návrh příslušné Smlouvy o dílo předložený dodavatelem v rámci jeho nabídky nesmí vyloučit či žádným způsobem omezovat oprávnění zadavatele, uvedená v této Zadávací dokumentaci. V opačném případě může být nabídka posouzena jako nabídka nesplňující zadávací podmínky a může být vyřazena z další účasti v tomto zadávacím řízení. </w:t>
      </w:r>
    </w:p>
    <w:p w14:paraId="5163D6D3" w14:textId="77777777" w:rsidR="00DA00BC" w:rsidRDefault="004D7C6D" w:rsidP="004A1B8D">
      <w:pPr>
        <w:tabs>
          <w:tab w:val="left" w:pos="567"/>
        </w:tabs>
        <w:suppressAutoHyphens/>
        <w:spacing w:after="360"/>
        <w:ind w:firstLine="567"/>
        <w:jc w:val="both"/>
        <w:rPr>
          <w:rFonts w:eastAsia="Times New Roman" w:cstheme="minorHAnsi"/>
          <w:bCs/>
          <w:sz w:val="24"/>
          <w:szCs w:val="24"/>
          <w:lang w:eastAsia="ar-SA"/>
        </w:rPr>
      </w:pPr>
      <w:r w:rsidRPr="0083357B">
        <w:rPr>
          <w:rFonts w:eastAsia="Times New Roman" w:cstheme="minorHAnsi"/>
          <w:b/>
          <w:bCs/>
          <w:sz w:val="24"/>
          <w:szCs w:val="24"/>
          <w:lang w:eastAsia="ar-SA"/>
        </w:rPr>
        <w:t>Dodavatel není oprávněn činit změny či doplnění těchto závazných požadavků zadavatele, vyjma údajů, u nichž vyplývá z obsahu těchto závazných požadavků povinnost jejich doplnění.</w:t>
      </w:r>
      <w:r w:rsidRPr="0083357B">
        <w:rPr>
          <w:rFonts w:eastAsia="Times New Roman" w:cstheme="minorHAnsi"/>
          <w:bCs/>
          <w:sz w:val="24"/>
          <w:szCs w:val="24"/>
          <w:lang w:eastAsia="ar-SA"/>
        </w:rPr>
        <w:t xml:space="preserve"> Místa určená k doplnění dodavatelem (účastníkem) v těle návrhu příslušné Smlouvy o dílo jsou </w:t>
      </w:r>
      <w:r w:rsidRPr="0083357B">
        <w:rPr>
          <w:rFonts w:eastAsia="Times New Roman" w:cstheme="minorHAnsi"/>
          <w:bCs/>
          <w:sz w:val="24"/>
          <w:szCs w:val="24"/>
          <w:highlight w:val="red"/>
          <w:lang w:eastAsia="ar-SA"/>
        </w:rPr>
        <w:t>červeně podbarvena.</w:t>
      </w:r>
      <w:r w:rsidRPr="0083357B">
        <w:rPr>
          <w:rFonts w:eastAsia="Times New Roman" w:cstheme="minorHAnsi"/>
          <w:bCs/>
          <w:sz w:val="24"/>
          <w:szCs w:val="24"/>
          <w:lang w:eastAsia="ar-SA"/>
        </w:rPr>
        <w:t xml:space="preserve"> V případě nabídky podávané společně několika dodavateli, je dodavatel oprávněn upravit návrh příslušné Smlouvy o dílo toliko s ohledem na tuto skutečnost. V případě nabídky podávané fyzickou, nikoliv právn</w:t>
      </w:r>
      <w:r w:rsidR="00700974">
        <w:rPr>
          <w:rFonts w:eastAsia="Times New Roman" w:cstheme="minorHAnsi"/>
          <w:bCs/>
          <w:sz w:val="24"/>
          <w:szCs w:val="24"/>
          <w:lang w:eastAsia="ar-SA"/>
        </w:rPr>
        <w:t xml:space="preserve">ickou osobou, jako dodavatelem, </w:t>
      </w:r>
      <w:r w:rsidRPr="0083357B">
        <w:rPr>
          <w:rFonts w:eastAsia="Times New Roman" w:cstheme="minorHAnsi"/>
          <w:bCs/>
          <w:sz w:val="24"/>
          <w:szCs w:val="24"/>
          <w:lang w:eastAsia="ar-SA"/>
        </w:rPr>
        <w:t xml:space="preserve">je dodavatel oprávněn upravit </w:t>
      </w:r>
      <w:r w:rsidR="001215F3">
        <w:rPr>
          <w:rFonts w:eastAsia="Times New Roman" w:cstheme="minorHAnsi"/>
          <w:bCs/>
          <w:sz w:val="24"/>
          <w:szCs w:val="24"/>
          <w:lang w:eastAsia="ar-SA"/>
        </w:rPr>
        <w:t xml:space="preserve">návrh </w:t>
      </w:r>
      <w:r w:rsidRPr="0083357B">
        <w:rPr>
          <w:rFonts w:eastAsia="Times New Roman" w:cstheme="minorHAnsi"/>
          <w:bCs/>
          <w:sz w:val="24"/>
          <w:szCs w:val="24"/>
          <w:lang w:eastAsia="ar-SA"/>
        </w:rPr>
        <w:t>příslušné Smlouvy o dílo toliko s ohledem na tuto skutečnost.</w:t>
      </w:r>
    </w:p>
    <w:p w14:paraId="7E352CAC" w14:textId="77777777" w:rsidR="004D7C6D" w:rsidRPr="0083357B" w:rsidRDefault="002E54D6" w:rsidP="00E92A7C">
      <w:pPr>
        <w:tabs>
          <w:tab w:val="left" w:pos="567"/>
        </w:tabs>
        <w:spacing w:before="200" w:after="120"/>
        <w:jc w:val="both"/>
        <w:rPr>
          <w:rFonts w:ascii="Cambria" w:eastAsia="Calibri" w:hAnsi="Cambria" w:cs="Times New Roman"/>
          <w:b/>
          <w:bCs/>
          <w:sz w:val="24"/>
          <w:szCs w:val="24"/>
        </w:rPr>
      </w:pPr>
      <w:r>
        <w:rPr>
          <w:rFonts w:ascii="Cambria" w:eastAsia="Calibri" w:hAnsi="Cambria" w:cs="Times New Roman"/>
          <w:b/>
          <w:bCs/>
          <w:sz w:val="24"/>
          <w:szCs w:val="24"/>
        </w:rPr>
        <w:t>10</w:t>
      </w:r>
      <w:r w:rsidR="004D7C6D" w:rsidRPr="0083357B">
        <w:rPr>
          <w:rFonts w:ascii="Cambria" w:eastAsia="Calibri" w:hAnsi="Cambria" w:cs="Times New Roman"/>
          <w:b/>
          <w:bCs/>
          <w:sz w:val="24"/>
          <w:szCs w:val="24"/>
        </w:rPr>
        <w:t xml:space="preserve">.2 </w:t>
      </w:r>
      <w:r w:rsidR="004D7C6D" w:rsidRPr="0083357B">
        <w:rPr>
          <w:rFonts w:ascii="Cambria" w:eastAsia="Calibri" w:hAnsi="Cambria" w:cs="Times New Roman"/>
          <w:b/>
          <w:bCs/>
          <w:sz w:val="24"/>
          <w:szCs w:val="24"/>
        </w:rPr>
        <w:tab/>
        <w:t>Předmět smlouvy</w:t>
      </w:r>
    </w:p>
    <w:p w14:paraId="58FFC263" w14:textId="77777777" w:rsidR="004D7C6D" w:rsidRDefault="004D7C6D" w:rsidP="004A1B8D">
      <w:pPr>
        <w:tabs>
          <w:tab w:val="left" w:pos="567"/>
        </w:tabs>
        <w:suppressAutoHyphens/>
        <w:spacing w:after="240"/>
        <w:ind w:firstLine="567"/>
        <w:jc w:val="both"/>
        <w:rPr>
          <w:rFonts w:eastAsia="Times New Roman" w:cstheme="minorHAnsi"/>
          <w:bCs/>
          <w:sz w:val="24"/>
          <w:szCs w:val="24"/>
          <w:lang w:eastAsia="ar-SA"/>
        </w:rPr>
      </w:pPr>
      <w:r w:rsidRPr="0083357B">
        <w:rPr>
          <w:rFonts w:eastAsia="Times New Roman" w:cstheme="minorHAnsi"/>
          <w:bCs/>
          <w:sz w:val="24"/>
          <w:szCs w:val="24"/>
          <w:lang w:eastAsia="ar-SA"/>
        </w:rPr>
        <w:t xml:space="preserve">Předmět Smlouvy o dílo bude specifikován v souladu s vymezením předmětu této veřejné zakázky dle čl. 4 této Zadávací dokumentace, kdy bude jako předmět smlouvy stanoven závazek dodavatele zhotovit předmětné dílo a realizovat veškeré požadované stavební práce, výkony a související dodávky a služby. </w:t>
      </w:r>
    </w:p>
    <w:p w14:paraId="66D12C33" w14:textId="77777777" w:rsidR="004D7C6D" w:rsidRPr="00B946E4" w:rsidRDefault="004D7C6D" w:rsidP="004A1B8D">
      <w:pPr>
        <w:pStyle w:val="Odstavecseseznamem"/>
        <w:numPr>
          <w:ilvl w:val="1"/>
          <w:numId w:val="1"/>
        </w:numPr>
        <w:tabs>
          <w:tab w:val="left" w:pos="567"/>
        </w:tabs>
        <w:spacing w:before="360" w:after="480"/>
        <w:jc w:val="both"/>
        <w:rPr>
          <w:rFonts w:ascii="Cambria" w:eastAsia="Calibri" w:hAnsi="Cambria"/>
          <w:b/>
          <w:bCs/>
        </w:rPr>
      </w:pPr>
      <w:r w:rsidRPr="00B946E4">
        <w:rPr>
          <w:rFonts w:ascii="Cambria" w:eastAsia="Calibri" w:hAnsi="Cambria"/>
          <w:b/>
          <w:bCs/>
        </w:rPr>
        <w:t>Doba poskytování plnění vybraným dodavatelem</w:t>
      </w:r>
    </w:p>
    <w:p w14:paraId="01999160" w14:textId="77777777" w:rsidR="00B946E4" w:rsidRPr="00B946E4" w:rsidRDefault="00B946E4" w:rsidP="00B946E4">
      <w:pPr>
        <w:pStyle w:val="Odstavecseseznamem"/>
        <w:tabs>
          <w:tab w:val="left" w:pos="567"/>
        </w:tabs>
        <w:ind w:left="570"/>
        <w:jc w:val="both"/>
        <w:rPr>
          <w:rFonts w:ascii="Cambria" w:eastAsia="Calibri" w:hAnsi="Cambria"/>
          <w:b/>
          <w:bCs/>
          <w:sz w:val="12"/>
          <w:szCs w:val="12"/>
        </w:rPr>
      </w:pPr>
    </w:p>
    <w:p w14:paraId="7B6AB21D" w14:textId="77777777" w:rsidR="004D7C6D" w:rsidRPr="0083357B" w:rsidRDefault="0040762D" w:rsidP="0040762D">
      <w:pPr>
        <w:spacing w:after="0"/>
        <w:ind w:firstLine="567"/>
        <w:jc w:val="both"/>
        <w:outlineLvl w:val="0"/>
        <w:rPr>
          <w:rFonts w:ascii="Calibri" w:eastAsia="Calibri" w:hAnsi="Calibri" w:cs="Times New Roman"/>
          <w:b/>
          <w:sz w:val="24"/>
          <w:szCs w:val="24"/>
          <w:u w:val="single"/>
        </w:rPr>
      </w:pPr>
      <w:r>
        <w:rPr>
          <w:rFonts w:ascii="Calibri" w:eastAsia="Calibri" w:hAnsi="Calibri" w:cs="Times New Roman"/>
          <w:b/>
          <w:sz w:val="24"/>
          <w:szCs w:val="24"/>
          <w:u w:val="single"/>
        </w:rPr>
        <w:t>T</w:t>
      </w:r>
      <w:r w:rsidR="004D7C6D" w:rsidRPr="0083357B">
        <w:rPr>
          <w:rFonts w:ascii="Calibri" w:eastAsia="Calibri" w:hAnsi="Calibri" w:cs="Times New Roman"/>
          <w:b/>
          <w:sz w:val="24"/>
          <w:szCs w:val="24"/>
          <w:u w:val="single"/>
        </w:rPr>
        <w:t>ermíny plnění předmětu veřejné zakázky:</w:t>
      </w:r>
    </w:p>
    <w:p w14:paraId="4740031D" w14:textId="77777777" w:rsidR="009E308F" w:rsidRPr="00E92A7C" w:rsidRDefault="0040762D" w:rsidP="0040762D">
      <w:pPr>
        <w:tabs>
          <w:tab w:val="left" w:pos="5387"/>
        </w:tabs>
        <w:suppressAutoHyphens/>
        <w:spacing w:after="0"/>
        <w:ind w:left="4956" w:hanging="4389"/>
        <w:jc w:val="both"/>
        <w:outlineLvl w:val="0"/>
        <w:rPr>
          <w:rFonts w:ascii="Calibri" w:hAnsi="Calibri" w:cs="Calibri"/>
          <w:b/>
          <w:sz w:val="24"/>
          <w:szCs w:val="24"/>
          <w:highlight w:val="yellow"/>
        </w:rPr>
      </w:pPr>
      <w:r w:rsidRPr="00E92A7C">
        <w:rPr>
          <w:rFonts w:eastAsia="Times New Roman" w:cs="Calibri"/>
          <w:b/>
          <w:sz w:val="24"/>
          <w:szCs w:val="24"/>
          <w:highlight w:val="yellow"/>
          <w:lang w:eastAsia="ar-SA"/>
        </w:rPr>
        <w:t>Termín předání staveniště:</w:t>
      </w:r>
      <w:r w:rsidRPr="00E92A7C">
        <w:rPr>
          <w:rFonts w:eastAsia="Times New Roman" w:cs="Calibri"/>
          <w:b/>
          <w:sz w:val="24"/>
          <w:szCs w:val="24"/>
          <w:highlight w:val="yellow"/>
          <w:lang w:eastAsia="ar-SA"/>
        </w:rPr>
        <w:tab/>
      </w:r>
      <w:r w:rsidR="004A1B8D" w:rsidRPr="00E92A7C">
        <w:rPr>
          <w:rFonts w:ascii="Calibri" w:hAnsi="Calibri" w:cs="Calibri"/>
          <w:b/>
          <w:sz w:val="24"/>
          <w:szCs w:val="24"/>
          <w:highlight w:val="yellow"/>
        </w:rPr>
        <w:t>duben 2022</w:t>
      </w:r>
      <w:r w:rsidR="009E308F" w:rsidRPr="00E92A7C">
        <w:rPr>
          <w:rFonts w:ascii="Calibri" w:hAnsi="Calibri" w:cs="Calibri"/>
          <w:b/>
          <w:sz w:val="24"/>
          <w:szCs w:val="24"/>
          <w:highlight w:val="yellow"/>
        </w:rPr>
        <w:t xml:space="preserve">, </w:t>
      </w:r>
    </w:p>
    <w:p w14:paraId="7DC44939" w14:textId="77777777" w:rsidR="0040762D" w:rsidRDefault="009E308F" w:rsidP="0040762D">
      <w:pPr>
        <w:tabs>
          <w:tab w:val="left" w:pos="5387"/>
        </w:tabs>
        <w:suppressAutoHyphens/>
        <w:spacing w:after="0"/>
        <w:ind w:left="4956" w:hanging="4389"/>
        <w:jc w:val="both"/>
        <w:outlineLvl w:val="0"/>
        <w:rPr>
          <w:rFonts w:ascii="Calibri" w:hAnsi="Calibri" w:cs="Calibri"/>
          <w:b/>
          <w:sz w:val="24"/>
          <w:szCs w:val="24"/>
          <w:highlight w:val="yellow"/>
        </w:rPr>
      </w:pPr>
      <w:r w:rsidRPr="00E92A7C">
        <w:rPr>
          <w:rFonts w:eastAsia="Times New Roman" w:cs="Calibri"/>
          <w:b/>
          <w:sz w:val="24"/>
          <w:szCs w:val="24"/>
          <w:highlight w:val="yellow"/>
          <w:lang w:eastAsia="ar-SA"/>
        </w:rPr>
        <w:tab/>
      </w:r>
      <w:r w:rsidR="004A1B8D" w:rsidRPr="00E92A7C">
        <w:rPr>
          <w:rFonts w:ascii="Calibri" w:hAnsi="Calibri" w:cs="Calibri"/>
          <w:b/>
          <w:sz w:val="24"/>
          <w:szCs w:val="24"/>
          <w:highlight w:val="yellow"/>
        </w:rPr>
        <w:t>nejpozději však do 04</w:t>
      </w:r>
      <w:r w:rsidRPr="00E92A7C">
        <w:rPr>
          <w:rFonts w:ascii="Calibri" w:hAnsi="Calibri" w:cs="Calibri"/>
          <w:b/>
          <w:sz w:val="24"/>
          <w:szCs w:val="24"/>
          <w:highlight w:val="yellow"/>
        </w:rPr>
        <w:t>. 04. 202</w:t>
      </w:r>
      <w:r w:rsidR="004A1B8D" w:rsidRPr="00E92A7C">
        <w:rPr>
          <w:rFonts w:ascii="Calibri" w:hAnsi="Calibri" w:cs="Calibri"/>
          <w:b/>
          <w:sz w:val="24"/>
          <w:szCs w:val="24"/>
          <w:highlight w:val="yellow"/>
        </w:rPr>
        <w:t>2</w:t>
      </w:r>
    </w:p>
    <w:p w14:paraId="6E39F9CE" w14:textId="77777777" w:rsidR="00EE56FF" w:rsidRDefault="00EE56FF" w:rsidP="0040762D">
      <w:pPr>
        <w:tabs>
          <w:tab w:val="left" w:pos="5387"/>
        </w:tabs>
        <w:suppressAutoHyphens/>
        <w:spacing w:after="0"/>
        <w:ind w:left="4956" w:hanging="4389"/>
        <w:jc w:val="both"/>
        <w:outlineLvl w:val="0"/>
        <w:rPr>
          <w:rFonts w:ascii="Calibri" w:hAnsi="Calibri" w:cs="Calibri"/>
          <w:b/>
          <w:sz w:val="24"/>
          <w:szCs w:val="24"/>
          <w:highlight w:val="yellow"/>
        </w:rPr>
      </w:pPr>
    </w:p>
    <w:p w14:paraId="41313578" w14:textId="77777777" w:rsidR="00EE56FF" w:rsidRPr="00EE56FF" w:rsidRDefault="00EE56FF" w:rsidP="0040762D">
      <w:pPr>
        <w:tabs>
          <w:tab w:val="left" w:pos="5387"/>
        </w:tabs>
        <w:suppressAutoHyphens/>
        <w:spacing w:after="0"/>
        <w:ind w:left="4956" w:hanging="4389"/>
        <w:jc w:val="both"/>
        <w:outlineLvl w:val="0"/>
        <w:rPr>
          <w:rFonts w:eastAsia="Times New Roman" w:cs="Calibri"/>
          <w:b/>
          <w:sz w:val="12"/>
          <w:szCs w:val="12"/>
          <w:highlight w:val="yellow"/>
          <w:lang w:eastAsia="ar-SA"/>
        </w:rPr>
      </w:pPr>
    </w:p>
    <w:p w14:paraId="17DD0A26" w14:textId="77777777" w:rsidR="0040762D" w:rsidRPr="00E92A7C" w:rsidRDefault="0040762D" w:rsidP="0040762D">
      <w:pPr>
        <w:tabs>
          <w:tab w:val="left" w:pos="5387"/>
        </w:tabs>
        <w:suppressAutoHyphens/>
        <w:spacing w:after="0"/>
        <w:ind w:left="4956" w:hanging="4389"/>
        <w:jc w:val="both"/>
        <w:outlineLvl w:val="0"/>
        <w:rPr>
          <w:rFonts w:eastAsia="Times New Roman" w:cs="Calibri"/>
          <w:b/>
          <w:sz w:val="24"/>
          <w:szCs w:val="24"/>
          <w:highlight w:val="yellow"/>
          <w:lang w:eastAsia="ar-SA"/>
        </w:rPr>
      </w:pPr>
      <w:r w:rsidRPr="00E92A7C">
        <w:rPr>
          <w:rFonts w:eastAsia="Times New Roman" w:cs="Calibri"/>
          <w:b/>
          <w:sz w:val="24"/>
          <w:szCs w:val="24"/>
          <w:highlight w:val="yellow"/>
          <w:lang w:eastAsia="ar-SA"/>
        </w:rPr>
        <w:t xml:space="preserve">Termín zahájení díla: </w:t>
      </w:r>
      <w:r w:rsidRPr="00E92A7C">
        <w:rPr>
          <w:rFonts w:eastAsia="Times New Roman" w:cs="Calibri"/>
          <w:b/>
          <w:sz w:val="24"/>
          <w:szCs w:val="24"/>
          <w:highlight w:val="yellow"/>
          <w:lang w:eastAsia="ar-SA"/>
        </w:rPr>
        <w:tab/>
        <w:t>do 14 dnů od předání staveniště</w:t>
      </w:r>
    </w:p>
    <w:p w14:paraId="15DB0735" w14:textId="77777777" w:rsidR="004F1417" w:rsidRPr="00E92A7C" w:rsidRDefault="0040762D" w:rsidP="0040762D">
      <w:pPr>
        <w:tabs>
          <w:tab w:val="left" w:pos="4678"/>
        </w:tabs>
        <w:spacing w:after="0"/>
        <w:ind w:left="4947" w:hanging="4380"/>
        <w:outlineLvl w:val="0"/>
        <w:rPr>
          <w:b/>
          <w:sz w:val="24"/>
          <w:szCs w:val="24"/>
          <w:highlight w:val="yellow"/>
        </w:rPr>
      </w:pPr>
      <w:r w:rsidRPr="00E92A7C">
        <w:rPr>
          <w:b/>
          <w:sz w:val="24"/>
          <w:szCs w:val="24"/>
          <w:highlight w:val="yellow"/>
        </w:rPr>
        <w:t xml:space="preserve">Termín dokončení díla: </w:t>
      </w:r>
      <w:r w:rsidRPr="00E92A7C">
        <w:rPr>
          <w:b/>
          <w:sz w:val="24"/>
          <w:szCs w:val="24"/>
          <w:highlight w:val="yellow"/>
        </w:rPr>
        <w:tab/>
      </w:r>
      <w:r w:rsidRPr="00E92A7C">
        <w:rPr>
          <w:b/>
          <w:sz w:val="24"/>
          <w:szCs w:val="24"/>
          <w:highlight w:val="yellow"/>
        </w:rPr>
        <w:tab/>
      </w:r>
      <w:r w:rsidR="004A1B8D" w:rsidRPr="00E92A7C">
        <w:rPr>
          <w:b/>
          <w:sz w:val="24"/>
          <w:szCs w:val="24"/>
          <w:highlight w:val="yellow"/>
        </w:rPr>
        <w:t xml:space="preserve">do 4 </w:t>
      </w:r>
      <w:r w:rsidRPr="00E92A7C">
        <w:rPr>
          <w:b/>
          <w:sz w:val="24"/>
          <w:szCs w:val="24"/>
          <w:highlight w:val="yellow"/>
        </w:rPr>
        <w:t>měsíců od zahájení</w:t>
      </w:r>
      <w:r w:rsidR="004F1417" w:rsidRPr="00E92A7C">
        <w:rPr>
          <w:b/>
          <w:sz w:val="24"/>
          <w:szCs w:val="24"/>
          <w:highlight w:val="yellow"/>
        </w:rPr>
        <w:t>,</w:t>
      </w:r>
    </w:p>
    <w:p w14:paraId="0EB046F6" w14:textId="77777777" w:rsidR="0040762D" w:rsidRPr="00E92A7C" w:rsidRDefault="0040762D" w:rsidP="004A1B8D">
      <w:pPr>
        <w:tabs>
          <w:tab w:val="left" w:pos="4678"/>
        </w:tabs>
        <w:spacing w:after="0"/>
        <w:ind w:left="4947" w:hanging="4380"/>
        <w:outlineLvl w:val="0"/>
        <w:rPr>
          <w:b/>
          <w:bCs/>
          <w:sz w:val="24"/>
          <w:szCs w:val="24"/>
          <w:highlight w:val="yellow"/>
        </w:rPr>
      </w:pPr>
      <w:r w:rsidRPr="00E92A7C">
        <w:rPr>
          <w:b/>
          <w:bCs/>
          <w:sz w:val="24"/>
          <w:szCs w:val="24"/>
          <w:highlight w:val="yellow"/>
        </w:rPr>
        <w:t>Termín předání a převzetí díla:</w:t>
      </w:r>
      <w:r w:rsidRPr="00E92A7C">
        <w:rPr>
          <w:b/>
          <w:bCs/>
          <w:sz w:val="24"/>
          <w:szCs w:val="24"/>
          <w:highlight w:val="yellow"/>
        </w:rPr>
        <w:tab/>
      </w:r>
      <w:r w:rsidRPr="00E92A7C">
        <w:rPr>
          <w:b/>
          <w:bCs/>
          <w:sz w:val="24"/>
          <w:szCs w:val="24"/>
          <w:highlight w:val="yellow"/>
        </w:rPr>
        <w:tab/>
      </w:r>
      <w:r w:rsidRPr="00E92A7C">
        <w:rPr>
          <w:b/>
          <w:sz w:val="24"/>
          <w:szCs w:val="24"/>
          <w:highlight w:val="yellow"/>
        </w:rPr>
        <w:t xml:space="preserve">do </w:t>
      </w:r>
      <w:r w:rsidRPr="00E92A7C">
        <w:rPr>
          <w:b/>
          <w:bCs/>
          <w:sz w:val="24"/>
          <w:szCs w:val="24"/>
          <w:highlight w:val="yellow"/>
        </w:rPr>
        <w:t>14 dnů od dokončení díla</w:t>
      </w:r>
    </w:p>
    <w:p w14:paraId="1B9F0284" w14:textId="77777777" w:rsidR="0040762D" w:rsidRPr="000C6296" w:rsidRDefault="0040762D" w:rsidP="0040762D">
      <w:pPr>
        <w:tabs>
          <w:tab w:val="left" w:pos="4678"/>
        </w:tabs>
        <w:spacing w:after="0"/>
        <w:ind w:left="4678" w:hanging="4111"/>
        <w:outlineLvl w:val="0"/>
        <w:rPr>
          <w:b/>
          <w:sz w:val="24"/>
          <w:szCs w:val="24"/>
        </w:rPr>
      </w:pPr>
      <w:r w:rsidRPr="00E92A7C">
        <w:rPr>
          <w:b/>
          <w:bCs/>
          <w:sz w:val="24"/>
          <w:szCs w:val="24"/>
          <w:highlight w:val="yellow"/>
        </w:rPr>
        <w:t>Termín vyklizení staveniště:</w:t>
      </w:r>
      <w:r w:rsidRPr="00E92A7C">
        <w:rPr>
          <w:b/>
          <w:bCs/>
          <w:sz w:val="24"/>
          <w:szCs w:val="24"/>
          <w:highlight w:val="yellow"/>
        </w:rPr>
        <w:tab/>
      </w:r>
      <w:r w:rsidRPr="00E92A7C">
        <w:rPr>
          <w:b/>
          <w:bCs/>
          <w:sz w:val="24"/>
          <w:szCs w:val="24"/>
          <w:highlight w:val="yellow"/>
        </w:rPr>
        <w:tab/>
      </w:r>
      <w:r w:rsidRPr="00E92A7C">
        <w:rPr>
          <w:b/>
          <w:sz w:val="24"/>
          <w:szCs w:val="24"/>
          <w:highlight w:val="yellow"/>
        </w:rPr>
        <w:t xml:space="preserve">do </w:t>
      </w:r>
      <w:r w:rsidRPr="00E92A7C">
        <w:rPr>
          <w:b/>
          <w:bCs/>
          <w:sz w:val="24"/>
          <w:szCs w:val="24"/>
          <w:highlight w:val="yellow"/>
        </w:rPr>
        <w:t xml:space="preserve">14 dnů </w:t>
      </w:r>
      <w:r w:rsidRPr="00E92A7C">
        <w:rPr>
          <w:b/>
          <w:sz w:val="24"/>
          <w:szCs w:val="24"/>
          <w:highlight w:val="yellow"/>
        </w:rPr>
        <w:t>od předání a převzetí díla</w:t>
      </w:r>
    </w:p>
    <w:p w14:paraId="3E304FCE" w14:textId="77777777" w:rsidR="0040762D" w:rsidRPr="00730634" w:rsidRDefault="0040762D" w:rsidP="00730634">
      <w:pPr>
        <w:suppressAutoHyphens/>
        <w:spacing w:after="0"/>
        <w:ind w:firstLine="567"/>
        <w:jc w:val="both"/>
        <w:rPr>
          <w:rFonts w:eastAsia="Times New Roman" w:cs="Calibri"/>
          <w:b/>
          <w:bCs/>
          <w:sz w:val="6"/>
          <w:szCs w:val="6"/>
          <w:lang w:eastAsia="ar-SA"/>
        </w:rPr>
      </w:pPr>
    </w:p>
    <w:p w14:paraId="5E72611C" w14:textId="77777777" w:rsidR="0040762D" w:rsidRDefault="0040762D" w:rsidP="00730634">
      <w:pPr>
        <w:suppressAutoHyphens/>
        <w:spacing w:after="0"/>
        <w:ind w:firstLine="567"/>
        <w:jc w:val="both"/>
        <w:rPr>
          <w:rFonts w:eastAsia="Times New Roman" w:cs="Calibri"/>
          <w:bCs/>
          <w:sz w:val="24"/>
          <w:szCs w:val="24"/>
          <w:lang w:eastAsia="ar-SA"/>
        </w:rPr>
      </w:pPr>
      <w:r w:rsidRPr="0083357B">
        <w:rPr>
          <w:rFonts w:eastAsia="Times New Roman" w:cs="Calibri"/>
          <w:b/>
          <w:bCs/>
          <w:sz w:val="24"/>
          <w:szCs w:val="24"/>
          <w:lang w:eastAsia="ar-SA"/>
        </w:rPr>
        <w:t xml:space="preserve">Dodavatel ve své nabídce </w:t>
      </w:r>
      <w:r w:rsidRPr="0083357B">
        <w:rPr>
          <w:rFonts w:eastAsia="Times New Roman" w:cs="Calibri"/>
          <w:b/>
          <w:bCs/>
          <w:sz w:val="24"/>
          <w:szCs w:val="24"/>
          <w:u w:val="single"/>
          <w:lang w:eastAsia="ar-SA"/>
        </w:rPr>
        <w:t>povinně uvede časový harmonogram</w:t>
      </w:r>
      <w:r w:rsidRPr="0083357B">
        <w:rPr>
          <w:rFonts w:eastAsia="Times New Roman" w:cs="Calibri"/>
          <w:b/>
          <w:bCs/>
          <w:sz w:val="24"/>
          <w:szCs w:val="24"/>
          <w:lang w:eastAsia="ar-SA"/>
        </w:rPr>
        <w:t xml:space="preserve"> postupu</w:t>
      </w:r>
      <w:r w:rsidRPr="0083357B">
        <w:rPr>
          <w:rFonts w:eastAsia="Times New Roman" w:cs="Calibri"/>
          <w:sz w:val="24"/>
          <w:szCs w:val="24"/>
          <w:lang w:eastAsia="ar-SA"/>
        </w:rPr>
        <w:t xml:space="preserve"> stavebních prací v podrobnosti nejméně na týdny pro</w:t>
      </w:r>
      <w:r w:rsidRPr="0083357B">
        <w:rPr>
          <w:rFonts w:eastAsia="Times New Roman" w:cs="Calibri"/>
          <w:bCs/>
          <w:sz w:val="24"/>
          <w:szCs w:val="24"/>
          <w:lang w:eastAsia="ar-SA"/>
        </w:rPr>
        <w:t xml:space="preserve"> plnění předmětu této veřejné zakázky a adekvátně doplní tyto časové údaje do návrhu</w:t>
      </w:r>
      <w:r w:rsidR="009E308F">
        <w:rPr>
          <w:rFonts w:eastAsia="Times New Roman" w:cs="Calibri"/>
          <w:bCs/>
          <w:sz w:val="24"/>
          <w:szCs w:val="24"/>
          <w:lang w:eastAsia="ar-SA"/>
        </w:rPr>
        <w:t xml:space="preserve"> Smlouvy o dílo dle Přílohy č. 8</w:t>
      </w:r>
      <w:r w:rsidRPr="0083357B">
        <w:rPr>
          <w:rFonts w:eastAsia="Times New Roman" w:cs="Calibri"/>
          <w:bCs/>
          <w:sz w:val="24"/>
          <w:szCs w:val="24"/>
          <w:lang w:eastAsia="ar-SA"/>
        </w:rPr>
        <w:t xml:space="preserve"> této Zadávací dokumentace.</w:t>
      </w:r>
    </w:p>
    <w:p w14:paraId="65044FC1" w14:textId="77777777" w:rsidR="0040762D" w:rsidRDefault="0040762D" w:rsidP="0040762D">
      <w:pPr>
        <w:suppressAutoHyphens/>
        <w:spacing w:after="0"/>
        <w:ind w:firstLine="567"/>
        <w:jc w:val="both"/>
        <w:rPr>
          <w:rFonts w:eastAsia="Times New Roman" w:cs="Calibri"/>
          <w:bCs/>
          <w:sz w:val="24"/>
          <w:szCs w:val="24"/>
          <w:lang w:eastAsia="ar-SA"/>
        </w:rPr>
      </w:pPr>
      <w:r w:rsidRPr="0083357B">
        <w:rPr>
          <w:rFonts w:eastAsia="Times New Roman" w:cs="Calibri"/>
          <w:bCs/>
          <w:sz w:val="24"/>
          <w:szCs w:val="24"/>
          <w:lang w:eastAsia="ar-SA"/>
        </w:rPr>
        <w:t xml:space="preserve">V případě, že z jakýchkoliv důvodů na straně zadavatele nebude možné dodržet termín zahájení plnění, je zadavatel oprávněn posunout tento termín na jiný termín, dodavatelem (účastníkem) navržená celková doba plnění dle jeho nabídky zůstává nezměněna a dodavatel je povinen ji zadavateli garantovat a případně v rámci plnění také dodržet. </w:t>
      </w:r>
    </w:p>
    <w:p w14:paraId="71747E1F" w14:textId="77777777" w:rsidR="00544854" w:rsidRPr="0027211B" w:rsidRDefault="00544854" w:rsidP="00726610">
      <w:pPr>
        <w:spacing w:after="60"/>
        <w:ind w:firstLine="567"/>
        <w:jc w:val="both"/>
        <w:rPr>
          <w:rFonts w:eastAsia="Times New Roman" w:cs="Calibri"/>
          <w:sz w:val="24"/>
          <w:szCs w:val="24"/>
          <w:lang w:eastAsia="ar-SA"/>
        </w:rPr>
      </w:pPr>
    </w:p>
    <w:p w14:paraId="1D175164" w14:textId="77777777" w:rsidR="009E308F" w:rsidRPr="009E308F" w:rsidRDefault="009E308F" w:rsidP="009E308F">
      <w:pPr>
        <w:pStyle w:val="Odstavecseseznamem"/>
        <w:numPr>
          <w:ilvl w:val="0"/>
          <w:numId w:val="40"/>
        </w:numPr>
        <w:tabs>
          <w:tab w:val="left" w:pos="567"/>
        </w:tabs>
        <w:spacing w:after="240"/>
        <w:jc w:val="both"/>
        <w:rPr>
          <w:rFonts w:ascii="Cambria" w:eastAsia="Calibri" w:hAnsi="Cambria"/>
          <w:b/>
          <w:bCs/>
          <w:vanish/>
        </w:rPr>
      </w:pPr>
    </w:p>
    <w:p w14:paraId="229A32FC" w14:textId="77777777" w:rsidR="009E308F" w:rsidRPr="009E308F" w:rsidRDefault="009E308F" w:rsidP="009E308F">
      <w:pPr>
        <w:pStyle w:val="Odstavecseseznamem"/>
        <w:numPr>
          <w:ilvl w:val="0"/>
          <w:numId w:val="40"/>
        </w:numPr>
        <w:tabs>
          <w:tab w:val="left" w:pos="567"/>
        </w:tabs>
        <w:spacing w:after="240"/>
        <w:jc w:val="both"/>
        <w:rPr>
          <w:rFonts w:ascii="Cambria" w:eastAsia="Calibri" w:hAnsi="Cambria"/>
          <w:b/>
          <w:bCs/>
          <w:vanish/>
        </w:rPr>
      </w:pPr>
    </w:p>
    <w:p w14:paraId="10A2B63B" w14:textId="77777777" w:rsidR="009E308F" w:rsidRPr="009E308F" w:rsidRDefault="009E308F" w:rsidP="009E308F">
      <w:pPr>
        <w:pStyle w:val="Odstavecseseznamem"/>
        <w:numPr>
          <w:ilvl w:val="0"/>
          <w:numId w:val="40"/>
        </w:numPr>
        <w:tabs>
          <w:tab w:val="left" w:pos="567"/>
        </w:tabs>
        <w:spacing w:after="240"/>
        <w:jc w:val="both"/>
        <w:rPr>
          <w:rFonts w:ascii="Cambria" w:eastAsia="Calibri" w:hAnsi="Cambria"/>
          <w:b/>
          <w:bCs/>
          <w:vanish/>
        </w:rPr>
      </w:pPr>
    </w:p>
    <w:p w14:paraId="4D35B040" w14:textId="77777777" w:rsidR="009E308F" w:rsidRPr="009E308F" w:rsidRDefault="009E308F" w:rsidP="009E308F">
      <w:pPr>
        <w:pStyle w:val="Odstavecseseznamem"/>
        <w:numPr>
          <w:ilvl w:val="0"/>
          <w:numId w:val="40"/>
        </w:numPr>
        <w:tabs>
          <w:tab w:val="left" w:pos="567"/>
        </w:tabs>
        <w:spacing w:after="240"/>
        <w:jc w:val="both"/>
        <w:rPr>
          <w:rFonts w:ascii="Cambria" w:eastAsia="Calibri" w:hAnsi="Cambria"/>
          <w:b/>
          <w:bCs/>
          <w:vanish/>
        </w:rPr>
      </w:pPr>
    </w:p>
    <w:p w14:paraId="1FB777A5" w14:textId="77777777" w:rsidR="009E308F" w:rsidRPr="009E308F" w:rsidRDefault="009E308F" w:rsidP="009E308F">
      <w:pPr>
        <w:pStyle w:val="Odstavecseseznamem"/>
        <w:numPr>
          <w:ilvl w:val="0"/>
          <w:numId w:val="40"/>
        </w:numPr>
        <w:tabs>
          <w:tab w:val="left" w:pos="567"/>
        </w:tabs>
        <w:spacing w:after="240"/>
        <w:jc w:val="both"/>
        <w:rPr>
          <w:rFonts w:ascii="Cambria" w:eastAsia="Calibri" w:hAnsi="Cambria"/>
          <w:b/>
          <w:bCs/>
          <w:vanish/>
        </w:rPr>
      </w:pPr>
    </w:p>
    <w:p w14:paraId="5C75BA19" w14:textId="77777777" w:rsidR="004E3436" w:rsidRDefault="004E3436" w:rsidP="00E92A7C">
      <w:pPr>
        <w:pStyle w:val="Odstavecseseznamem"/>
        <w:numPr>
          <w:ilvl w:val="1"/>
          <w:numId w:val="40"/>
        </w:numPr>
        <w:tabs>
          <w:tab w:val="left" w:pos="567"/>
        </w:tabs>
        <w:spacing w:after="120"/>
        <w:jc w:val="both"/>
        <w:rPr>
          <w:rFonts w:ascii="Cambria" w:eastAsia="Calibri" w:hAnsi="Cambria"/>
          <w:b/>
          <w:bCs/>
        </w:rPr>
      </w:pPr>
      <w:r w:rsidRPr="0083357B">
        <w:rPr>
          <w:rFonts w:ascii="Cambria" w:eastAsia="Calibri" w:hAnsi="Cambria"/>
          <w:b/>
          <w:bCs/>
        </w:rPr>
        <w:t>Místo plnění smlouvy</w:t>
      </w:r>
    </w:p>
    <w:p w14:paraId="2B714406" w14:textId="77777777" w:rsidR="008F2C02" w:rsidRDefault="004E3436" w:rsidP="009A3DAE">
      <w:pPr>
        <w:tabs>
          <w:tab w:val="left" w:pos="567"/>
        </w:tabs>
        <w:autoSpaceDE w:val="0"/>
        <w:autoSpaceDN w:val="0"/>
        <w:adjustRightInd w:val="0"/>
        <w:spacing w:after="0"/>
        <w:jc w:val="both"/>
        <w:rPr>
          <w:rFonts w:ascii="Calibri" w:eastAsia="Calibri" w:hAnsi="Calibri" w:cs="Calibri"/>
          <w:bCs/>
          <w:sz w:val="24"/>
          <w:szCs w:val="24"/>
        </w:rPr>
      </w:pPr>
      <w:r w:rsidRPr="0083357B">
        <w:rPr>
          <w:rFonts w:ascii="Cambria" w:eastAsia="Calibri" w:hAnsi="Cambria" w:cs="Times New Roman"/>
          <w:b/>
          <w:bCs/>
          <w:sz w:val="24"/>
          <w:szCs w:val="24"/>
        </w:rPr>
        <w:tab/>
      </w:r>
      <w:r w:rsidRPr="0083357B">
        <w:rPr>
          <w:rFonts w:ascii="Calibri" w:eastAsia="Calibri" w:hAnsi="Calibri" w:cs="Calibri"/>
          <w:bCs/>
          <w:sz w:val="24"/>
          <w:szCs w:val="24"/>
        </w:rPr>
        <w:t xml:space="preserve">Místo plnění této smlouvy je specifikováno v souladu s místem plnění předmětu této veřejné zakázky dle čl. 4 odst. 4.5 této Zadávací dokumentace. </w:t>
      </w:r>
    </w:p>
    <w:p w14:paraId="334B6615" w14:textId="77777777" w:rsidR="004E3436" w:rsidRDefault="004E3436" w:rsidP="00DD602D">
      <w:pPr>
        <w:autoSpaceDE w:val="0"/>
        <w:autoSpaceDN w:val="0"/>
        <w:adjustRightInd w:val="0"/>
        <w:spacing w:after="360"/>
        <w:ind w:firstLine="708"/>
        <w:jc w:val="both"/>
        <w:rPr>
          <w:rFonts w:ascii="Calibri" w:eastAsia="Times New Roman" w:hAnsi="Calibri" w:cs="Calibri"/>
          <w:b/>
          <w:sz w:val="24"/>
          <w:szCs w:val="24"/>
          <w:lang w:eastAsia="ar-SA"/>
        </w:rPr>
      </w:pPr>
      <w:r w:rsidRPr="0083357B">
        <w:rPr>
          <w:rFonts w:ascii="Calibri" w:eastAsia="Calibri" w:hAnsi="Calibri" w:cs="Calibri"/>
          <w:bCs/>
          <w:sz w:val="24"/>
          <w:szCs w:val="24"/>
        </w:rPr>
        <w:t>Místem plnění předmětu</w:t>
      </w:r>
      <w:r w:rsidR="0057492B">
        <w:rPr>
          <w:rFonts w:ascii="Calibri" w:eastAsia="Calibri" w:hAnsi="Calibri" w:cs="Calibri"/>
          <w:bCs/>
          <w:sz w:val="24"/>
          <w:szCs w:val="24"/>
        </w:rPr>
        <w:t xml:space="preserve"> Smlouvy o dílo dle Přílohy č. 8</w:t>
      </w:r>
      <w:r w:rsidRPr="0083357B">
        <w:rPr>
          <w:rFonts w:ascii="Calibri" w:eastAsia="Calibri" w:hAnsi="Calibri" w:cs="Calibri"/>
          <w:bCs/>
          <w:sz w:val="24"/>
          <w:szCs w:val="24"/>
        </w:rPr>
        <w:t xml:space="preserve"> této Zadávací dokumentace </w:t>
      </w:r>
      <w:r w:rsidR="009E308F">
        <w:rPr>
          <w:rFonts w:ascii="Calibri" w:eastAsia="Times New Roman" w:hAnsi="Calibri" w:cs="Calibri"/>
          <w:sz w:val="24"/>
          <w:szCs w:val="24"/>
          <w:lang w:eastAsia="ar-SA"/>
        </w:rPr>
        <w:t xml:space="preserve">jsou </w:t>
      </w:r>
      <w:r w:rsidR="00DD602D">
        <w:rPr>
          <w:rFonts w:ascii="Calibri" w:eastAsia="Times New Roman" w:hAnsi="Calibri" w:cs="Calibri"/>
          <w:sz w:val="24"/>
          <w:szCs w:val="24"/>
          <w:lang w:eastAsia="ar-SA"/>
        </w:rPr>
        <w:t>dotčené pozemky</w:t>
      </w:r>
      <w:r w:rsidR="00DD602D" w:rsidRPr="002F0985">
        <w:rPr>
          <w:rFonts w:ascii="Calibri" w:hAnsi="Calibri" w:cs="Calibri"/>
          <w:b/>
          <w:sz w:val="24"/>
          <w:szCs w:val="24"/>
        </w:rPr>
        <w:t xml:space="preserve"> v k. ú. </w:t>
      </w:r>
      <w:r w:rsidR="00DD602D">
        <w:rPr>
          <w:rFonts w:ascii="Calibri" w:hAnsi="Calibri" w:cs="Calibri"/>
          <w:b/>
          <w:sz w:val="24"/>
          <w:szCs w:val="24"/>
        </w:rPr>
        <w:t>Stratov</w:t>
      </w:r>
      <w:r w:rsidR="00DD602D" w:rsidRPr="002F0985">
        <w:rPr>
          <w:rFonts w:ascii="Calibri" w:eastAsia="Times New Roman" w:hAnsi="Calibri" w:cs="Calibri"/>
          <w:b/>
          <w:sz w:val="24"/>
          <w:szCs w:val="24"/>
          <w:lang w:eastAsia="ar-SA"/>
        </w:rPr>
        <w:t xml:space="preserve">, okres </w:t>
      </w:r>
      <w:r w:rsidR="00DD602D">
        <w:rPr>
          <w:rFonts w:ascii="Calibri" w:eastAsia="Times New Roman" w:hAnsi="Calibri" w:cs="Calibri"/>
          <w:b/>
          <w:sz w:val="24"/>
          <w:szCs w:val="24"/>
          <w:lang w:eastAsia="ar-SA"/>
        </w:rPr>
        <w:t>Nymburk,</w:t>
      </w:r>
      <w:r w:rsidR="00DD602D" w:rsidRPr="002F0985">
        <w:rPr>
          <w:rFonts w:ascii="Calibri" w:eastAsia="Times New Roman" w:hAnsi="Calibri" w:cs="Calibri"/>
          <w:b/>
          <w:sz w:val="24"/>
          <w:szCs w:val="24"/>
          <w:lang w:eastAsia="ar-SA"/>
        </w:rPr>
        <w:t xml:space="preserve"> </w:t>
      </w:r>
      <w:r w:rsidR="00DD602D">
        <w:rPr>
          <w:rFonts w:ascii="Calibri" w:eastAsia="Times New Roman" w:hAnsi="Calibri" w:cs="Calibri"/>
          <w:b/>
          <w:sz w:val="24"/>
          <w:szCs w:val="24"/>
          <w:lang w:eastAsia="ar-SA"/>
        </w:rPr>
        <w:t>Středočeský</w:t>
      </w:r>
      <w:r w:rsidR="00DD602D" w:rsidRPr="002F0985">
        <w:rPr>
          <w:rFonts w:ascii="Calibri" w:eastAsia="Times New Roman" w:hAnsi="Calibri" w:cs="Calibri"/>
          <w:b/>
          <w:sz w:val="24"/>
          <w:szCs w:val="24"/>
          <w:lang w:eastAsia="ar-SA"/>
        </w:rPr>
        <w:t xml:space="preserve"> kraj.</w:t>
      </w:r>
    </w:p>
    <w:p w14:paraId="6E980D8A" w14:textId="77777777" w:rsidR="004E3436" w:rsidRDefault="002E54D6" w:rsidP="00E92A7C">
      <w:pPr>
        <w:tabs>
          <w:tab w:val="left" w:pos="567"/>
        </w:tabs>
        <w:spacing w:before="200" w:after="120"/>
        <w:jc w:val="both"/>
        <w:outlineLvl w:val="0"/>
        <w:rPr>
          <w:rFonts w:ascii="Cambria" w:eastAsia="Calibri" w:hAnsi="Cambria" w:cs="Times New Roman"/>
          <w:b/>
          <w:bCs/>
          <w:sz w:val="24"/>
          <w:szCs w:val="24"/>
        </w:rPr>
      </w:pPr>
      <w:r>
        <w:rPr>
          <w:rFonts w:ascii="Cambria" w:eastAsia="Calibri" w:hAnsi="Cambria" w:cs="Times New Roman"/>
          <w:b/>
          <w:bCs/>
          <w:sz w:val="24"/>
          <w:szCs w:val="24"/>
        </w:rPr>
        <w:t>10</w:t>
      </w:r>
      <w:r w:rsidR="00431154">
        <w:rPr>
          <w:rFonts w:ascii="Cambria" w:eastAsia="Calibri" w:hAnsi="Cambria" w:cs="Times New Roman"/>
          <w:b/>
          <w:bCs/>
          <w:sz w:val="24"/>
          <w:szCs w:val="24"/>
        </w:rPr>
        <w:t>.</w:t>
      </w:r>
      <w:r w:rsidR="009E308F">
        <w:rPr>
          <w:rFonts w:ascii="Cambria" w:eastAsia="Calibri" w:hAnsi="Cambria" w:cs="Times New Roman"/>
          <w:b/>
          <w:bCs/>
          <w:sz w:val="24"/>
          <w:szCs w:val="24"/>
        </w:rPr>
        <w:t>5</w:t>
      </w:r>
      <w:r w:rsidR="004E3436" w:rsidRPr="0083357B">
        <w:rPr>
          <w:rFonts w:ascii="Cambria" w:eastAsia="Calibri" w:hAnsi="Cambria" w:cs="Times New Roman"/>
          <w:b/>
          <w:bCs/>
          <w:sz w:val="24"/>
          <w:szCs w:val="24"/>
        </w:rPr>
        <w:tab/>
        <w:t>Záruční a servisní podmínky</w:t>
      </w:r>
    </w:p>
    <w:p w14:paraId="5A4C6623" w14:textId="77777777" w:rsidR="004E3436" w:rsidRDefault="004E3436" w:rsidP="004A1B8D">
      <w:pPr>
        <w:spacing w:after="120"/>
        <w:ind w:firstLine="567"/>
        <w:jc w:val="both"/>
        <w:outlineLvl w:val="0"/>
        <w:rPr>
          <w:rFonts w:ascii="Calibri" w:eastAsia="Calibri" w:hAnsi="Calibri" w:cs="Times New Roman"/>
          <w:bCs/>
          <w:sz w:val="24"/>
          <w:szCs w:val="24"/>
        </w:rPr>
      </w:pPr>
      <w:r w:rsidRPr="0083357B">
        <w:rPr>
          <w:rFonts w:ascii="Calibri" w:eastAsia="Calibri" w:hAnsi="Calibri" w:cs="Times New Roman"/>
          <w:bCs/>
          <w:sz w:val="24"/>
          <w:szCs w:val="24"/>
        </w:rPr>
        <w:t xml:space="preserve">V rámci své nabídky dodavatel podrobně akceptuje záruční a reklamační podmínky zadavatele, specifikované v přiloženém návrhu Smlouvy o dílo dle přílohy č. </w:t>
      </w:r>
      <w:r w:rsidR="0057492B">
        <w:rPr>
          <w:rFonts w:ascii="Calibri" w:eastAsia="Calibri" w:hAnsi="Calibri" w:cs="Times New Roman"/>
          <w:bCs/>
          <w:sz w:val="24"/>
          <w:szCs w:val="24"/>
        </w:rPr>
        <w:t>8</w:t>
      </w:r>
      <w:r w:rsidRPr="0083357B">
        <w:rPr>
          <w:rFonts w:ascii="Calibri" w:eastAsia="Calibri" w:hAnsi="Calibri" w:cs="Times New Roman"/>
          <w:bCs/>
          <w:sz w:val="24"/>
          <w:szCs w:val="24"/>
        </w:rPr>
        <w:t xml:space="preserve"> této Zadávací dokumentace. </w:t>
      </w:r>
    </w:p>
    <w:p w14:paraId="3FF7220F" w14:textId="77777777" w:rsidR="004E3436" w:rsidRDefault="004E3436" w:rsidP="00730634">
      <w:pPr>
        <w:suppressAutoHyphens/>
        <w:spacing w:after="0"/>
        <w:jc w:val="both"/>
        <w:outlineLvl w:val="0"/>
        <w:rPr>
          <w:rFonts w:ascii="Calibri" w:eastAsia="Times New Roman" w:hAnsi="Calibri" w:cs="Times New Roman"/>
          <w:bCs/>
          <w:sz w:val="24"/>
          <w:szCs w:val="24"/>
          <w:u w:val="single"/>
          <w:lang w:eastAsia="ar-SA"/>
        </w:rPr>
      </w:pPr>
      <w:r w:rsidRPr="0083357B">
        <w:rPr>
          <w:rFonts w:ascii="Calibri" w:eastAsia="Times New Roman" w:hAnsi="Calibri" w:cs="Times New Roman"/>
          <w:bCs/>
          <w:sz w:val="24"/>
          <w:szCs w:val="24"/>
          <w:u w:val="single"/>
          <w:lang w:eastAsia="ar-SA"/>
        </w:rPr>
        <w:t>Zadavatel požaduje, aby délka záruční doby činila:</w:t>
      </w:r>
    </w:p>
    <w:p w14:paraId="06E26F05" w14:textId="77777777" w:rsidR="0027211B" w:rsidRPr="0027211B" w:rsidRDefault="0027211B" w:rsidP="00730634">
      <w:pPr>
        <w:suppressAutoHyphens/>
        <w:spacing w:after="0"/>
        <w:jc w:val="both"/>
        <w:outlineLvl w:val="0"/>
        <w:rPr>
          <w:rFonts w:ascii="Calibri" w:eastAsia="Times New Roman" w:hAnsi="Calibri" w:cs="Times New Roman"/>
          <w:bCs/>
          <w:sz w:val="12"/>
          <w:szCs w:val="12"/>
          <w:u w:val="single"/>
          <w:lang w:eastAsia="ar-SA"/>
        </w:rPr>
      </w:pPr>
    </w:p>
    <w:p w14:paraId="37C9D6ED" w14:textId="77777777" w:rsidR="004E3436" w:rsidRPr="00B946E4" w:rsidRDefault="004E3436" w:rsidP="002E2870">
      <w:pPr>
        <w:numPr>
          <w:ilvl w:val="0"/>
          <w:numId w:val="19"/>
        </w:numPr>
        <w:suppressAutoHyphens/>
        <w:spacing w:after="0"/>
        <w:ind w:left="567" w:hanging="284"/>
        <w:jc w:val="both"/>
        <w:rPr>
          <w:rFonts w:ascii="Calibri" w:eastAsia="Times New Roman" w:hAnsi="Calibri" w:cs="Times New Roman"/>
          <w:b/>
          <w:bCs/>
          <w:i/>
          <w:sz w:val="24"/>
          <w:szCs w:val="24"/>
          <w:lang w:eastAsia="ar-SA"/>
        </w:rPr>
      </w:pPr>
      <w:r w:rsidRPr="0083357B">
        <w:rPr>
          <w:rFonts w:ascii="Calibri" w:eastAsia="Times New Roman" w:hAnsi="Calibri" w:cs="Times New Roman"/>
          <w:b/>
          <w:bCs/>
          <w:iCs/>
          <w:sz w:val="24"/>
          <w:szCs w:val="24"/>
          <w:lang w:eastAsia="ar-SA"/>
        </w:rPr>
        <w:t>60 měsíců na stavební část a veškeré staveb</w:t>
      </w:r>
      <w:r w:rsidRPr="00B946E4">
        <w:rPr>
          <w:rFonts w:ascii="Calibri" w:eastAsia="Times New Roman" w:hAnsi="Calibri" w:cs="Times New Roman"/>
          <w:b/>
          <w:bCs/>
          <w:iCs/>
          <w:sz w:val="24"/>
          <w:szCs w:val="24"/>
          <w:lang w:eastAsia="ar-SA"/>
        </w:rPr>
        <w:t>ní práce v rámci realizovaného předmětu plnění dle příslušné Smlouvy o dílo;</w:t>
      </w:r>
    </w:p>
    <w:p w14:paraId="55472035" w14:textId="77777777" w:rsidR="004E3436" w:rsidRPr="004A1B8D" w:rsidRDefault="004E3436" w:rsidP="002E2870">
      <w:pPr>
        <w:numPr>
          <w:ilvl w:val="0"/>
          <w:numId w:val="19"/>
        </w:numPr>
        <w:suppressAutoHyphens/>
        <w:spacing w:after="0"/>
        <w:ind w:left="567" w:hanging="284"/>
        <w:jc w:val="both"/>
        <w:rPr>
          <w:rFonts w:ascii="Calibri" w:eastAsia="Times New Roman" w:hAnsi="Calibri" w:cs="Times New Roman"/>
          <w:b/>
          <w:bCs/>
          <w:i/>
          <w:sz w:val="24"/>
          <w:szCs w:val="24"/>
          <w:lang w:eastAsia="ar-SA"/>
        </w:rPr>
      </w:pPr>
      <w:r w:rsidRPr="0083357B">
        <w:rPr>
          <w:rFonts w:ascii="Calibri" w:eastAsia="Times New Roman" w:hAnsi="Calibri" w:cs="Times New Roman"/>
          <w:b/>
          <w:bCs/>
          <w:iCs/>
          <w:sz w:val="24"/>
          <w:szCs w:val="24"/>
          <w:lang w:eastAsia="ar-SA"/>
        </w:rPr>
        <w:t>24 měsíců na všechny položky technologických a technických zařízení (není-li výrobcem garantována záruka delší</w:t>
      </w:r>
      <w:r>
        <w:rPr>
          <w:rFonts w:ascii="Calibri" w:eastAsia="Times New Roman" w:hAnsi="Calibri" w:cs="Times New Roman"/>
          <w:b/>
          <w:bCs/>
          <w:iCs/>
          <w:sz w:val="24"/>
          <w:szCs w:val="24"/>
          <w:lang w:eastAsia="ar-SA"/>
        </w:rPr>
        <w:t>)</w:t>
      </w:r>
      <w:r w:rsidRPr="0083357B">
        <w:rPr>
          <w:rFonts w:ascii="Calibri" w:eastAsia="Times New Roman" w:hAnsi="Calibri" w:cs="Times New Roman"/>
          <w:b/>
          <w:bCs/>
          <w:iCs/>
          <w:sz w:val="24"/>
          <w:szCs w:val="24"/>
          <w:lang w:eastAsia="ar-SA"/>
        </w:rPr>
        <w:t>.</w:t>
      </w:r>
    </w:p>
    <w:p w14:paraId="24AB707D" w14:textId="77777777" w:rsidR="00FE10E0" w:rsidRPr="00FE10E0" w:rsidRDefault="00FE10E0" w:rsidP="00FE10E0">
      <w:pPr>
        <w:suppressAutoHyphens/>
        <w:spacing w:after="0"/>
        <w:ind w:left="567"/>
        <w:jc w:val="both"/>
        <w:rPr>
          <w:rFonts w:ascii="Calibri" w:eastAsia="Times New Roman" w:hAnsi="Calibri" w:cs="Times New Roman"/>
          <w:b/>
          <w:bCs/>
          <w:i/>
          <w:sz w:val="6"/>
          <w:szCs w:val="6"/>
          <w:lang w:eastAsia="ar-SA"/>
        </w:rPr>
      </w:pPr>
    </w:p>
    <w:p w14:paraId="60074014" w14:textId="77777777" w:rsidR="004E3436" w:rsidRDefault="004E3436" w:rsidP="002E2870">
      <w:pPr>
        <w:suppressAutoHyphens/>
        <w:spacing w:after="0"/>
        <w:ind w:firstLine="567"/>
        <w:jc w:val="both"/>
        <w:outlineLvl w:val="0"/>
        <w:rPr>
          <w:rFonts w:ascii="Calibri" w:eastAsia="Times New Roman" w:hAnsi="Calibri" w:cs="Times New Roman"/>
          <w:bCs/>
          <w:sz w:val="24"/>
          <w:szCs w:val="24"/>
          <w:lang w:eastAsia="ar-SA"/>
        </w:rPr>
      </w:pPr>
      <w:r w:rsidRPr="0083357B">
        <w:rPr>
          <w:rFonts w:ascii="Calibri" w:eastAsia="Times New Roman" w:hAnsi="Calibri" w:cs="Times New Roman"/>
          <w:bCs/>
          <w:sz w:val="24"/>
          <w:szCs w:val="24"/>
          <w:lang w:eastAsia="ar-SA"/>
        </w:rPr>
        <w:t>Příslušná doba záruky za jakost počíná běžet ode dne protokolárního předání a převzetí předmětného díla (stavby), které je předmětem této veřejné zakázky, a to v souladu s podmínkami znění návrhu příslušné</w:t>
      </w:r>
      <w:r w:rsidR="00370516">
        <w:rPr>
          <w:rFonts w:ascii="Calibri" w:eastAsia="Times New Roman" w:hAnsi="Calibri" w:cs="Times New Roman"/>
          <w:bCs/>
          <w:sz w:val="24"/>
          <w:szCs w:val="24"/>
          <w:lang w:eastAsia="ar-SA"/>
        </w:rPr>
        <w:t xml:space="preserve"> Smlouvy o dílo dle přílohy č. 8</w:t>
      </w:r>
      <w:r w:rsidRPr="0083357B">
        <w:rPr>
          <w:rFonts w:ascii="Calibri" w:eastAsia="Times New Roman" w:hAnsi="Calibri" w:cs="Times New Roman"/>
          <w:bCs/>
          <w:sz w:val="24"/>
          <w:szCs w:val="24"/>
          <w:lang w:eastAsia="ar-SA"/>
        </w:rPr>
        <w:t xml:space="preserve"> této Zadávací dokumentace. Délka záruční doby je pro dodavatele závazná, a to jak v rámci procesu hodnocení nabídek, tak i následného uzavírání smlouvy s vybraným dodavatelem.</w:t>
      </w:r>
    </w:p>
    <w:p w14:paraId="113222D9" w14:textId="77777777" w:rsidR="0027211B" w:rsidRPr="0027211B" w:rsidRDefault="0027211B" w:rsidP="002E2870">
      <w:pPr>
        <w:suppressAutoHyphens/>
        <w:spacing w:after="0"/>
        <w:ind w:firstLine="567"/>
        <w:jc w:val="both"/>
        <w:outlineLvl w:val="0"/>
        <w:rPr>
          <w:rFonts w:ascii="Calibri" w:eastAsia="Times New Roman" w:hAnsi="Calibri" w:cs="Times New Roman"/>
          <w:bCs/>
          <w:sz w:val="6"/>
          <w:szCs w:val="6"/>
          <w:lang w:eastAsia="ar-SA"/>
        </w:rPr>
      </w:pPr>
    </w:p>
    <w:p w14:paraId="4B6FA1AB" w14:textId="77777777" w:rsidR="00FE10E0" w:rsidRPr="00FE10E0" w:rsidRDefault="00FE10E0" w:rsidP="002E2870">
      <w:pPr>
        <w:suppressAutoHyphens/>
        <w:spacing w:after="0"/>
        <w:ind w:firstLine="567"/>
        <w:jc w:val="both"/>
        <w:outlineLvl w:val="0"/>
        <w:rPr>
          <w:rFonts w:ascii="Calibri" w:eastAsia="Times New Roman" w:hAnsi="Calibri" w:cs="Times New Roman"/>
          <w:bCs/>
          <w:sz w:val="6"/>
          <w:szCs w:val="6"/>
          <w:lang w:eastAsia="ar-SA"/>
        </w:rPr>
      </w:pPr>
    </w:p>
    <w:p w14:paraId="1499F7DD" w14:textId="77777777" w:rsidR="004E3436" w:rsidRDefault="002E54D6" w:rsidP="002E2870">
      <w:pPr>
        <w:spacing w:before="200"/>
        <w:jc w:val="both"/>
        <w:outlineLvl w:val="0"/>
        <w:rPr>
          <w:rFonts w:ascii="Cambria" w:eastAsia="Times New Roman" w:hAnsi="Cambria" w:cs="Times New Roman"/>
          <w:b/>
          <w:bCs/>
          <w:sz w:val="24"/>
          <w:szCs w:val="24"/>
          <w:lang w:eastAsia="cs-CZ"/>
        </w:rPr>
      </w:pPr>
      <w:r>
        <w:rPr>
          <w:rFonts w:ascii="Cambria" w:eastAsia="Calibri" w:hAnsi="Cambria" w:cs="Times New Roman"/>
          <w:b/>
          <w:bCs/>
          <w:sz w:val="24"/>
          <w:szCs w:val="24"/>
        </w:rPr>
        <w:t>10</w:t>
      </w:r>
      <w:r w:rsidR="009E308F">
        <w:rPr>
          <w:rFonts w:ascii="Cambria" w:eastAsia="Calibri" w:hAnsi="Cambria" w:cs="Times New Roman"/>
          <w:b/>
          <w:bCs/>
          <w:sz w:val="24"/>
          <w:szCs w:val="24"/>
        </w:rPr>
        <w:t>.6</w:t>
      </w:r>
      <w:r w:rsidR="004E3436" w:rsidRPr="0083357B">
        <w:rPr>
          <w:rFonts w:ascii="Cambria" w:eastAsia="Calibri" w:hAnsi="Cambria" w:cs="Times New Roman"/>
          <w:b/>
          <w:bCs/>
          <w:sz w:val="24"/>
          <w:szCs w:val="24"/>
        </w:rPr>
        <w:t xml:space="preserve"> Technický</w:t>
      </w:r>
      <w:r w:rsidR="004E3436" w:rsidRPr="0083357B">
        <w:rPr>
          <w:rFonts w:ascii="Cambria" w:eastAsia="Times New Roman" w:hAnsi="Cambria" w:cs="Times New Roman"/>
          <w:b/>
          <w:bCs/>
          <w:sz w:val="24"/>
          <w:szCs w:val="24"/>
          <w:lang w:eastAsia="cs-CZ"/>
        </w:rPr>
        <w:t xml:space="preserve"> dozor</w:t>
      </w:r>
    </w:p>
    <w:p w14:paraId="71C68B7C" w14:textId="77777777" w:rsidR="004E3436" w:rsidRDefault="004E3436" w:rsidP="0027211B">
      <w:pPr>
        <w:spacing w:after="0"/>
        <w:ind w:firstLine="567"/>
        <w:jc w:val="both"/>
        <w:outlineLvl w:val="0"/>
        <w:rPr>
          <w:rFonts w:ascii="Calibri" w:eastAsia="Calibri" w:hAnsi="Calibri" w:cs="Palatino Linotype"/>
          <w:bCs/>
          <w:sz w:val="24"/>
          <w:szCs w:val="24"/>
        </w:rPr>
      </w:pPr>
      <w:r w:rsidRPr="0083357B">
        <w:rPr>
          <w:rFonts w:ascii="Calibri" w:eastAsia="Calibri" w:hAnsi="Calibri" w:cs="Times New Roman"/>
          <w:bCs/>
          <w:sz w:val="24"/>
          <w:szCs w:val="24"/>
        </w:rPr>
        <w:t>Technický dozor u téže stavby (díla), která je předmětem této veřejné zakázky, nesmí provádět dodavatel ani osoba s ním propojená</w:t>
      </w:r>
      <w:r w:rsidRPr="0083357B">
        <w:rPr>
          <w:rFonts w:ascii="Calibri" w:eastAsia="Calibri" w:hAnsi="Calibri" w:cs="Palatino Linotype"/>
          <w:bCs/>
          <w:sz w:val="24"/>
          <w:szCs w:val="24"/>
          <w:vertAlign w:val="superscript"/>
        </w:rPr>
        <w:footnoteReference w:id="4"/>
      </w:r>
      <w:r w:rsidRPr="0083357B">
        <w:rPr>
          <w:rFonts w:ascii="Calibri" w:eastAsia="Calibri" w:hAnsi="Calibri" w:cs="Palatino Linotype"/>
          <w:bCs/>
          <w:sz w:val="24"/>
          <w:szCs w:val="24"/>
        </w:rPr>
        <w:t>.</w:t>
      </w:r>
    </w:p>
    <w:p w14:paraId="68E208B5" w14:textId="77777777" w:rsidR="0027211B" w:rsidRPr="0027211B" w:rsidRDefault="0027211B" w:rsidP="0027211B">
      <w:pPr>
        <w:spacing w:after="0"/>
        <w:ind w:firstLine="567"/>
        <w:jc w:val="both"/>
        <w:outlineLvl w:val="0"/>
        <w:rPr>
          <w:rFonts w:ascii="Calibri" w:eastAsia="Calibri" w:hAnsi="Calibri" w:cs="Palatino Linotype"/>
          <w:bCs/>
          <w:sz w:val="6"/>
          <w:szCs w:val="6"/>
        </w:rPr>
      </w:pPr>
    </w:p>
    <w:p w14:paraId="427500EA" w14:textId="77777777" w:rsidR="00FE10E0" w:rsidRDefault="00FE10E0" w:rsidP="002E2870">
      <w:pPr>
        <w:ind w:firstLine="567"/>
        <w:jc w:val="both"/>
        <w:outlineLvl w:val="0"/>
        <w:rPr>
          <w:rFonts w:ascii="Calibri" w:eastAsia="Calibri" w:hAnsi="Calibri" w:cs="Palatino Linotype"/>
          <w:bCs/>
          <w:sz w:val="6"/>
          <w:szCs w:val="6"/>
        </w:rPr>
      </w:pPr>
    </w:p>
    <w:p w14:paraId="1DB0DFD6" w14:textId="77777777" w:rsidR="00DD602D" w:rsidRPr="00FE10E0" w:rsidRDefault="00DD602D" w:rsidP="002E2870">
      <w:pPr>
        <w:ind w:firstLine="567"/>
        <w:jc w:val="both"/>
        <w:outlineLvl w:val="0"/>
        <w:rPr>
          <w:rFonts w:ascii="Calibri" w:eastAsia="Calibri" w:hAnsi="Calibri" w:cs="Palatino Linotype"/>
          <w:bCs/>
          <w:sz w:val="6"/>
          <w:szCs w:val="6"/>
        </w:rPr>
      </w:pPr>
    </w:p>
    <w:p w14:paraId="2587CB84" w14:textId="77777777" w:rsidR="004E3436" w:rsidRDefault="002E54D6" w:rsidP="002E2870">
      <w:pPr>
        <w:tabs>
          <w:tab w:val="left" w:pos="567"/>
        </w:tabs>
        <w:suppressAutoHyphens/>
        <w:spacing w:before="200"/>
        <w:jc w:val="both"/>
        <w:rPr>
          <w:rFonts w:ascii="Cambria" w:eastAsia="Times New Roman" w:hAnsi="Cambria" w:cs="Palatino Linotype"/>
          <w:b/>
          <w:bCs/>
          <w:sz w:val="24"/>
          <w:szCs w:val="24"/>
          <w:lang w:eastAsia="cs-CZ"/>
        </w:rPr>
      </w:pPr>
      <w:r>
        <w:rPr>
          <w:rFonts w:ascii="Cambria" w:eastAsia="Calibri" w:hAnsi="Cambria" w:cs="Times New Roman"/>
          <w:b/>
          <w:bCs/>
          <w:sz w:val="24"/>
          <w:szCs w:val="24"/>
        </w:rPr>
        <w:t>10</w:t>
      </w:r>
      <w:r w:rsidR="009E308F">
        <w:rPr>
          <w:rFonts w:ascii="Cambria" w:eastAsia="Calibri" w:hAnsi="Cambria" w:cs="Times New Roman"/>
          <w:b/>
          <w:bCs/>
          <w:sz w:val="24"/>
          <w:szCs w:val="24"/>
        </w:rPr>
        <w:t>.7</w:t>
      </w:r>
      <w:r w:rsidR="002E2870">
        <w:rPr>
          <w:rFonts w:ascii="Cambria" w:eastAsia="Calibri" w:hAnsi="Cambria" w:cs="Times New Roman"/>
          <w:b/>
          <w:bCs/>
          <w:sz w:val="24"/>
          <w:szCs w:val="24"/>
        </w:rPr>
        <w:tab/>
      </w:r>
      <w:r w:rsidR="004E3436" w:rsidRPr="0083357B">
        <w:rPr>
          <w:rFonts w:ascii="Cambria" w:eastAsia="Times New Roman" w:hAnsi="Cambria" w:cs="Palatino Linotype"/>
          <w:b/>
          <w:bCs/>
          <w:sz w:val="24"/>
          <w:szCs w:val="24"/>
          <w:lang w:eastAsia="cs-CZ"/>
        </w:rPr>
        <w:t>Ochrana důvěrných informací</w:t>
      </w:r>
    </w:p>
    <w:p w14:paraId="65975853" w14:textId="77777777" w:rsidR="004E3436" w:rsidRPr="0083357B" w:rsidRDefault="004E3436" w:rsidP="004E3436">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Dodavatel je povinen zachovávat mlčenlivosti vůči třetím osobám o veškerých skutečnostech, o nichž se dozvěděl v souvislosti s výkonem činnosti na základě příslušné Smlouvy o dílo uzavřené mezi zadavatelem a dodavatelem.</w:t>
      </w:r>
    </w:p>
    <w:p w14:paraId="7A244C07" w14:textId="77777777" w:rsidR="004E3436" w:rsidRDefault="004E3436" w:rsidP="004E3436">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Dodavatel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 č. 101/2000 Sb., o ochraně osobních údajů a o změně některých zákonů, ve znění pozdějších předpisů.</w:t>
      </w:r>
    </w:p>
    <w:p w14:paraId="5D85AD9D" w14:textId="77777777" w:rsidR="00FE10E0" w:rsidRPr="00FE10E0" w:rsidRDefault="00FE10E0" w:rsidP="004E3436">
      <w:pPr>
        <w:suppressAutoHyphens/>
        <w:spacing w:after="0"/>
        <w:ind w:firstLine="567"/>
        <w:jc w:val="both"/>
        <w:rPr>
          <w:rFonts w:ascii="Calibri" w:eastAsia="Times New Roman" w:hAnsi="Calibri" w:cs="Calibri"/>
          <w:bCs/>
          <w:sz w:val="6"/>
          <w:szCs w:val="6"/>
          <w:lang w:eastAsia="ar-SA"/>
        </w:rPr>
      </w:pPr>
    </w:p>
    <w:p w14:paraId="6C6250A6" w14:textId="77777777" w:rsidR="004E3436" w:rsidRDefault="002E54D6" w:rsidP="002E2870">
      <w:pPr>
        <w:tabs>
          <w:tab w:val="left" w:pos="567"/>
        </w:tabs>
        <w:suppressAutoHyphens/>
        <w:spacing w:before="200"/>
        <w:jc w:val="both"/>
        <w:outlineLvl w:val="0"/>
        <w:rPr>
          <w:rFonts w:ascii="Cambria" w:eastAsia="Times New Roman" w:hAnsi="Cambria" w:cs="Palatino Linotype"/>
          <w:b/>
          <w:bCs/>
          <w:sz w:val="24"/>
          <w:szCs w:val="24"/>
          <w:lang w:eastAsia="cs-CZ"/>
        </w:rPr>
      </w:pPr>
      <w:r>
        <w:rPr>
          <w:rFonts w:ascii="Cambria" w:eastAsia="Calibri" w:hAnsi="Cambria" w:cs="Times New Roman"/>
          <w:b/>
          <w:bCs/>
          <w:sz w:val="24"/>
          <w:szCs w:val="24"/>
        </w:rPr>
        <w:t>10</w:t>
      </w:r>
      <w:r w:rsidR="009E308F">
        <w:rPr>
          <w:rFonts w:ascii="Cambria" w:eastAsia="Calibri" w:hAnsi="Cambria" w:cs="Times New Roman"/>
          <w:b/>
          <w:bCs/>
          <w:sz w:val="24"/>
          <w:szCs w:val="24"/>
        </w:rPr>
        <w:t>.8</w:t>
      </w:r>
      <w:r w:rsidR="002E2870">
        <w:rPr>
          <w:rFonts w:ascii="Cambria" w:eastAsia="Calibri" w:hAnsi="Cambria" w:cs="Times New Roman"/>
          <w:b/>
          <w:bCs/>
          <w:sz w:val="24"/>
          <w:szCs w:val="24"/>
        </w:rPr>
        <w:tab/>
      </w:r>
      <w:r w:rsidR="004E3436" w:rsidRPr="0083357B">
        <w:rPr>
          <w:rFonts w:ascii="Cambria" w:eastAsia="Times New Roman" w:hAnsi="Cambria" w:cs="Palatino Linotype"/>
          <w:b/>
          <w:bCs/>
          <w:sz w:val="24"/>
          <w:szCs w:val="24"/>
          <w:lang w:eastAsia="cs-CZ"/>
        </w:rPr>
        <w:t>Součinnost</w:t>
      </w:r>
    </w:p>
    <w:p w14:paraId="12BCF0BC" w14:textId="77777777" w:rsidR="004E3436" w:rsidRDefault="004E3436" w:rsidP="004E3436">
      <w:pPr>
        <w:suppressAutoHyphens/>
        <w:spacing w:after="0"/>
        <w:ind w:firstLine="567"/>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 xml:space="preserve">Dodavatel je povinen provádět plnění předmětu zakázky v úzké součinnosti se zadavatelem či zadavatelem pověřenými osobami. Veškeré poskytované plnění bude průběžně konzultováno za účasti zadavatele či pověřených osob zadavatele. </w:t>
      </w:r>
    </w:p>
    <w:p w14:paraId="756C1CA8" w14:textId="77777777" w:rsidR="004E3436" w:rsidRPr="0083357B" w:rsidRDefault="004E3436" w:rsidP="004E3436">
      <w:pPr>
        <w:suppressAutoHyphens/>
        <w:spacing w:after="0"/>
        <w:ind w:firstLine="567"/>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 xml:space="preserve">Dodavatel je zejména povinen s dostatečným předstihem informovat zadavatele o všech nových zjištěních, které mají vliv na průběh plnění zakázky. </w:t>
      </w:r>
    </w:p>
    <w:p w14:paraId="4F945A5B" w14:textId="77777777" w:rsidR="004E3436" w:rsidRDefault="004E3436" w:rsidP="004A1B8D">
      <w:pPr>
        <w:suppressAutoHyphens/>
        <w:spacing w:after="360"/>
        <w:ind w:firstLine="567"/>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V souladu s ustanovením § 2 písm. e) zákona č. 320/2001 Sb., o finanční kontrole ve veřejné správě bude dodavatel vybraný na základě tohoto zadávacího řízení osobou povinnou spolupůsobit při výkonu finanční kontroly. Toto ustanovení platí pro dodavatele samotného i veškeré případné poddodavatele.</w:t>
      </w:r>
    </w:p>
    <w:p w14:paraId="095B42AF" w14:textId="77777777" w:rsidR="004E3436" w:rsidRDefault="002E54D6" w:rsidP="002E2870">
      <w:pPr>
        <w:tabs>
          <w:tab w:val="left" w:pos="567"/>
        </w:tabs>
        <w:suppressAutoHyphens/>
        <w:spacing w:before="200"/>
        <w:jc w:val="both"/>
        <w:outlineLvl w:val="0"/>
        <w:rPr>
          <w:rFonts w:ascii="Cambria" w:eastAsia="Times New Roman" w:hAnsi="Cambria" w:cs="Palatino Linotype"/>
          <w:b/>
          <w:bCs/>
          <w:sz w:val="24"/>
          <w:szCs w:val="24"/>
          <w:lang w:eastAsia="cs-CZ"/>
        </w:rPr>
      </w:pPr>
      <w:r>
        <w:rPr>
          <w:rFonts w:ascii="Cambria" w:eastAsia="Times New Roman" w:hAnsi="Cambria" w:cs="Palatino Linotype"/>
          <w:b/>
          <w:bCs/>
          <w:sz w:val="24"/>
          <w:szCs w:val="24"/>
          <w:lang w:eastAsia="cs-CZ"/>
        </w:rPr>
        <w:t>10</w:t>
      </w:r>
      <w:r w:rsidR="009E308F">
        <w:rPr>
          <w:rFonts w:ascii="Cambria" w:eastAsia="Times New Roman" w:hAnsi="Cambria" w:cs="Palatino Linotype"/>
          <w:b/>
          <w:bCs/>
          <w:sz w:val="24"/>
          <w:szCs w:val="24"/>
          <w:lang w:eastAsia="cs-CZ"/>
        </w:rPr>
        <w:t>.9</w:t>
      </w:r>
      <w:r w:rsidR="002E2870">
        <w:rPr>
          <w:rFonts w:ascii="Cambria" w:eastAsia="Times New Roman" w:hAnsi="Cambria" w:cs="Palatino Linotype"/>
          <w:b/>
          <w:bCs/>
          <w:sz w:val="24"/>
          <w:szCs w:val="24"/>
          <w:lang w:eastAsia="cs-CZ"/>
        </w:rPr>
        <w:tab/>
      </w:r>
      <w:r w:rsidR="004E3436" w:rsidRPr="0083357B">
        <w:rPr>
          <w:rFonts w:ascii="Cambria" w:eastAsia="Times New Roman" w:hAnsi="Cambria" w:cs="Palatino Linotype"/>
          <w:b/>
          <w:bCs/>
          <w:sz w:val="24"/>
          <w:szCs w:val="24"/>
          <w:lang w:eastAsia="cs-CZ"/>
        </w:rPr>
        <w:t>Změny či doplnění Smlouvy o dílo</w:t>
      </w:r>
    </w:p>
    <w:p w14:paraId="0D19DD17" w14:textId="77777777" w:rsidR="004A1B8D" w:rsidRDefault="004E3436" w:rsidP="009E308F">
      <w:pPr>
        <w:suppressAutoHyphens/>
        <w:spacing w:after="0"/>
        <w:ind w:firstLine="570"/>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 xml:space="preserve">Jakékoliv změny či doplnění </w:t>
      </w:r>
      <w:r w:rsidRPr="0083357B">
        <w:rPr>
          <w:rFonts w:ascii="Calibri" w:eastAsia="Times New Roman" w:hAnsi="Calibri" w:cs="Calibri"/>
          <w:bCs/>
          <w:sz w:val="24"/>
          <w:szCs w:val="24"/>
          <w:lang w:eastAsia="ar-SA"/>
        </w:rPr>
        <w:t>příslušné Smlouvy o dílo uzavřené mezi zadavatelem a vybraným dodavatelem</w:t>
      </w:r>
      <w:r w:rsidRPr="0083357B">
        <w:rPr>
          <w:rFonts w:ascii="Calibri" w:eastAsia="Times New Roman" w:hAnsi="Calibri" w:cs="Calibri"/>
          <w:sz w:val="24"/>
          <w:szCs w:val="24"/>
          <w:lang w:eastAsia="ar-SA"/>
        </w:rPr>
        <w:t xml:space="preserve">, včetně změny cen za poskytování předmětu veřejné zakázky (tj. díla dle příslušné Smlouvy o dílo), mohou být učiněny výhradně písemným dodatkem k takové Smlouvě o dílo schváleným oběma smluvními stranami. </w:t>
      </w:r>
    </w:p>
    <w:p w14:paraId="34436099" w14:textId="77777777" w:rsidR="004E3436" w:rsidRDefault="004E3436" w:rsidP="009E308F">
      <w:pPr>
        <w:suppressAutoHyphens/>
        <w:spacing w:after="0"/>
        <w:ind w:firstLine="570"/>
        <w:jc w:val="both"/>
        <w:rPr>
          <w:rFonts w:ascii="Calibri" w:eastAsia="Times New Roman" w:hAnsi="Calibri" w:cs="Calibri"/>
          <w:sz w:val="24"/>
          <w:szCs w:val="24"/>
          <w:lang w:eastAsia="ar-SA"/>
        </w:rPr>
      </w:pPr>
      <w:r w:rsidRPr="0083357B">
        <w:rPr>
          <w:rFonts w:ascii="Calibri" w:eastAsia="Times New Roman" w:hAnsi="Calibri" w:cs="Calibri"/>
          <w:sz w:val="24"/>
          <w:szCs w:val="24"/>
          <w:lang w:eastAsia="ar-SA"/>
        </w:rPr>
        <w:t>Takové změny či doplnění však musí být v souladu s relevantními ustanoveními právních předpisů upravujících zadání této veřejné zakázky a nesmí odporovat této Zadávací dokumentaci.</w:t>
      </w:r>
    </w:p>
    <w:p w14:paraId="17DD8BA0" w14:textId="77777777" w:rsidR="00556C55" w:rsidRPr="00556C55" w:rsidRDefault="00556C55" w:rsidP="00556C55">
      <w:pPr>
        <w:suppressAutoHyphens/>
        <w:spacing w:after="0"/>
        <w:jc w:val="both"/>
        <w:rPr>
          <w:rFonts w:ascii="Calibri" w:eastAsia="Times New Roman" w:hAnsi="Calibri" w:cs="Calibri"/>
          <w:sz w:val="16"/>
          <w:szCs w:val="16"/>
          <w:lang w:eastAsia="ar-SA"/>
        </w:rPr>
      </w:pPr>
    </w:p>
    <w:p w14:paraId="29423BE3" w14:textId="77777777" w:rsidR="00556C55" w:rsidRPr="00BB6D6F" w:rsidRDefault="00556C55" w:rsidP="00556C55">
      <w:pPr>
        <w:tabs>
          <w:tab w:val="left" w:pos="567"/>
        </w:tabs>
        <w:spacing w:before="120" w:after="120"/>
        <w:jc w:val="both"/>
        <w:outlineLvl w:val="0"/>
        <w:rPr>
          <w:rFonts w:asciiTheme="majorHAnsi" w:hAnsiTheme="majorHAnsi" w:cs="Palatino Linotype"/>
          <w:b/>
          <w:bCs/>
          <w:sz w:val="24"/>
          <w:szCs w:val="24"/>
        </w:rPr>
      </w:pPr>
      <w:r w:rsidRPr="00BB6D6F">
        <w:rPr>
          <w:rFonts w:ascii="Cambria" w:eastAsia="Times New Roman" w:hAnsi="Cambria" w:cs="Palatino Linotype"/>
          <w:b/>
          <w:bCs/>
          <w:sz w:val="24"/>
          <w:szCs w:val="24"/>
          <w:lang w:eastAsia="cs-CZ"/>
        </w:rPr>
        <w:t>10.10</w:t>
      </w:r>
      <w:r w:rsidRPr="00BB6D6F">
        <w:rPr>
          <w:rFonts w:ascii="Cambria" w:eastAsia="Times New Roman" w:hAnsi="Cambria" w:cs="Palatino Linotype"/>
          <w:b/>
          <w:bCs/>
          <w:sz w:val="24"/>
          <w:szCs w:val="24"/>
          <w:lang w:eastAsia="cs-CZ"/>
        </w:rPr>
        <w:tab/>
      </w:r>
      <w:r w:rsidRPr="00BB6D6F">
        <w:rPr>
          <w:rFonts w:asciiTheme="majorHAnsi" w:hAnsiTheme="majorHAnsi" w:cs="Palatino Linotype"/>
          <w:b/>
          <w:bCs/>
          <w:sz w:val="24"/>
          <w:szCs w:val="24"/>
        </w:rPr>
        <w:t>Bankovní záruka za jakost</w:t>
      </w:r>
    </w:p>
    <w:p w14:paraId="6D00473B" w14:textId="77777777" w:rsidR="00556C55" w:rsidRPr="00D41D86" w:rsidRDefault="00556C55" w:rsidP="00EE56FF">
      <w:pPr>
        <w:spacing w:before="60" w:after="60"/>
        <w:ind w:firstLine="567"/>
        <w:jc w:val="both"/>
        <w:outlineLvl w:val="0"/>
        <w:rPr>
          <w:sz w:val="24"/>
          <w:szCs w:val="24"/>
        </w:rPr>
      </w:pPr>
      <w:r w:rsidRPr="00D41D86">
        <w:rPr>
          <w:b/>
          <w:sz w:val="24"/>
          <w:szCs w:val="24"/>
        </w:rPr>
        <w:t>Zadavatel požaduje poskytnutí jistoty za řádné splnění povinností dodavatele z titulu jím poskytnuté záruky za jakost ve výši 350.000,- Kč</w:t>
      </w:r>
      <w:r w:rsidRPr="00D41D86">
        <w:rPr>
          <w:sz w:val="24"/>
          <w:szCs w:val="24"/>
        </w:rPr>
        <w:t xml:space="preserve">, a to ve formě bankovní záruky dle ustanovení § 2029 a násl. zákona č. 89/2012 Sb. Občanský zákoník, ve znění pozdějších předpisů. </w:t>
      </w:r>
    </w:p>
    <w:p w14:paraId="3EB9A57C" w14:textId="77777777" w:rsidR="00556C55" w:rsidRPr="00D41D86" w:rsidRDefault="00556C55" w:rsidP="00EE56FF">
      <w:pPr>
        <w:spacing w:before="60" w:after="60"/>
        <w:ind w:firstLine="567"/>
        <w:jc w:val="both"/>
        <w:outlineLvl w:val="0"/>
        <w:rPr>
          <w:sz w:val="24"/>
          <w:szCs w:val="24"/>
        </w:rPr>
      </w:pPr>
      <w:r w:rsidRPr="00D41D86">
        <w:rPr>
          <w:sz w:val="24"/>
          <w:szCs w:val="24"/>
        </w:rPr>
        <w:t xml:space="preserve">Bankovní záruku předloží dodavatel, s nímž bude uzavřena Smlouva o dílo, a to při předání díla. Předložení této záruky je podmínkou pro převzetí díla objednatelem (zadavatelem). Bankovní záruka bude zajišťovat splnění všech povinností zhotovitele z titulu jeho odpovědnosti za vady během celé záruční doby, a to povinností stanovených zákonem i povinností smluvních. </w:t>
      </w:r>
    </w:p>
    <w:p w14:paraId="730E540B" w14:textId="77777777" w:rsidR="00556C55" w:rsidRPr="00D41D86" w:rsidRDefault="00556C55" w:rsidP="00556C55">
      <w:pPr>
        <w:spacing w:before="60" w:after="60"/>
        <w:ind w:firstLine="567"/>
        <w:jc w:val="both"/>
        <w:outlineLvl w:val="0"/>
        <w:rPr>
          <w:sz w:val="24"/>
          <w:szCs w:val="24"/>
        </w:rPr>
      </w:pPr>
      <w:r w:rsidRPr="00D41D86">
        <w:rPr>
          <w:sz w:val="24"/>
          <w:szCs w:val="24"/>
        </w:rPr>
        <w:t xml:space="preserve">Zhotovitel (dodavatel) se zavazuje předat objednateli (zadavateli) v den protokolárního předání a převzetí díla originál záruční listiny vystavený bankou ve prospěch objednatele (zadavatele) platný nejméně 60 měsíců od data předání a převzetí díla. </w:t>
      </w:r>
    </w:p>
    <w:p w14:paraId="07BB2D93" w14:textId="77777777" w:rsidR="00556C55" w:rsidRPr="00D41D86" w:rsidRDefault="00556C55" w:rsidP="00556C55">
      <w:pPr>
        <w:spacing w:before="60" w:after="60"/>
        <w:ind w:firstLine="567"/>
        <w:jc w:val="both"/>
        <w:outlineLvl w:val="0"/>
        <w:rPr>
          <w:sz w:val="24"/>
          <w:szCs w:val="24"/>
        </w:rPr>
      </w:pPr>
      <w:r w:rsidRPr="00D41D86">
        <w:rPr>
          <w:sz w:val="24"/>
          <w:szCs w:val="24"/>
        </w:rPr>
        <w:t xml:space="preserve">Pokud v poslední den záruční doby nebudou uspokojeny nároky objednatele (zadavatele) z titulu odpovědnosti za vady v záruce, bude zhotovitel povinen dle Smlouvy o dílo předložit novou bankovní záruku ve stejné výši a za stejných podmínek jako záruku původní. </w:t>
      </w:r>
    </w:p>
    <w:p w14:paraId="32D01261" w14:textId="77777777" w:rsidR="00556C55" w:rsidRPr="00D41D86" w:rsidRDefault="00556C55" w:rsidP="00556C55">
      <w:pPr>
        <w:spacing w:before="60" w:after="60"/>
        <w:ind w:firstLine="567"/>
        <w:jc w:val="both"/>
        <w:outlineLvl w:val="0"/>
        <w:rPr>
          <w:sz w:val="24"/>
          <w:szCs w:val="24"/>
        </w:rPr>
      </w:pPr>
      <w:r w:rsidRPr="00D41D86">
        <w:rPr>
          <w:sz w:val="24"/>
          <w:szCs w:val="24"/>
        </w:rPr>
        <w:t>Tuto novou záruku bude zhotovitel povinen udržovat až do dne uspokojení všech nároků objednatele (zadavatele) z titulu poskytnuté záruky za jakost, zejména do doby odstranění všech reklamovaných vad.</w:t>
      </w:r>
    </w:p>
    <w:p w14:paraId="735DF2FE" w14:textId="77777777" w:rsidR="00556C55" w:rsidRPr="00D41D86" w:rsidRDefault="00556C55" w:rsidP="00556C55">
      <w:pPr>
        <w:spacing w:before="60" w:after="60"/>
        <w:ind w:firstLine="567"/>
        <w:jc w:val="both"/>
        <w:outlineLvl w:val="0"/>
        <w:rPr>
          <w:sz w:val="24"/>
          <w:szCs w:val="24"/>
        </w:rPr>
      </w:pPr>
      <w:r w:rsidRPr="00D41D86">
        <w:rPr>
          <w:sz w:val="24"/>
          <w:szCs w:val="24"/>
        </w:rPr>
        <w:t>Bankovní záruka bude platná do konce záruční doby stanovené ve Smlouvě o dílo a bude uvolněna v souladu se Smlouvou o dílo. Podrobnosti stanoví zadavatel v Návrhu smlouvy o dílo dle Pří</w:t>
      </w:r>
      <w:r w:rsidR="00EE56FF">
        <w:rPr>
          <w:sz w:val="24"/>
          <w:szCs w:val="24"/>
        </w:rPr>
        <w:t>lohy č. 8</w:t>
      </w:r>
      <w:r w:rsidRPr="00D41D86">
        <w:rPr>
          <w:sz w:val="24"/>
          <w:szCs w:val="24"/>
        </w:rPr>
        <w:t xml:space="preserve"> této Zadávací dokumentace.</w:t>
      </w:r>
    </w:p>
    <w:p w14:paraId="763FFFB8" w14:textId="77777777" w:rsidR="00556C55" w:rsidRPr="00D41D86" w:rsidRDefault="00556C55" w:rsidP="00EE56FF">
      <w:pPr>
        <w:spacing w:before="60" w:after="240"/>
        <w:ind w:firstLine="567"/>
        <w:jc w:val="both"/>
        <w:outlineLvl w:val="0"/>
        <w:rPr>
          <w:rFonts w:cs="Calibri"/>
          <w:sz w:val="24"/>
          <w:szCs w:val="24"/>
        </w:rPr>
      </w:pPr>
      <w:r w:rsidRPr="00D41D86">
        <w:rPr>
          <w:rFonts w:cs="Calibri"/>
          <w:sz w:val="24"/>
          <w:szCs w:val="24"/>
        </w:rPr>
        <w:t>Bankovní záruka může být nahrazena v plné výši a totožném rozsahu také formou pojištění záruky (resp. pojištěním plnění záručních podmínek) či složením částky jistiny ve výši požadované bankovní záruky dle tohoto článku přímo na účet objednatele. Podmínky trvání, čerpání či vrácení pojištění záruky či složení jistiny dle tohoto odstavce budou použity zcela totožně jako v případě bankovní záruky.</w:t>
      </w:r>
    </w:p>
    <w:p w14:paraId="10422304" w14:textId="77777777" w:rsidR="004E3436" w:rsidRDefault="002E54D6" w:rsidP="00E92A7C">
      <w:pPr>
        <w:tabs>
          <w:tab w:val="left" w:pos="567"/>
        </w:tabs>
        <w:suppressAutoHyphens/>
        <w:spacing w:before="200" w:after="120"/>
        <w:jc w:val="both"/>
        <w:outlineLvl w:val="0"/>
        <w:rPr>
          <w:rFonts w:ascii="Cambria" w:eastAsia="Times New Roman" w:hAnsi="Cambria" w:cs="Times New Roman"/>
          <w:b/>
          <w:sz w:val="24"/>
          <w:szCs w:val="24"/>
          <w:lang w:eastAsia="ar-SA"/>
        </w:rPr>
      </w:pPr>
      <w:r>
        <w:rPr>
          <w:rFonts w:ascii="Cambria" w:eastAsia="Times New Roman" w:hAnsi="Cambria" w:cs="Palatino Linotype"/>
          <w:b/>
          <w:bCs/>
          <w:sz w:val="24"/>
          <w:szCs w:val="24"/>
          <w:lang w:eastAsia="cs-CZ"/>
        </w:rPr>
        <w:t>10</w:t>
      </w:r>
      <w:r w:rsidR="002E2870" w:rsidRPr="002E2870">
        <w:rPr>
          <w:rFonts w:ascii="Cambria" w:eastAsia="Times New Roman" w:hAnsi="Cambria" w:cs="Palatino Linotype"/>
          <w:b/>
          <w:bCs/>
          <w:sz w:val="24"/>
          <w:szCs w:val="24"/>
          <w:lang w:eastAsia="cs-CZ"/>
        </w:rPr>
        <w:t>.1</w:t>
      </w:r>
      <w:r w:rsidR="009E308F">
        <w:rPr>
          <w:rFonts w:ascii="Cambria" w:eastAsia="Times New Roman" w:hAnsi="Cambria" w:cs="Palatino Linotype"/>
          <w:b/>
          <w:bCs/>
          <w:sz w:val="24"/>
          <w:szCs w:val="24"/>
          <w:lang w:eastAsia="cs-CZ"/>
        </w:rPr>
        <w:t>0</w:t>
      </w:r>
      <w:r w:rsidR="002E2870">
        <w:rPr>
          <w:rFonts w:ascii="Cambria" w:eastAsia="Times New Roman" w:hAnsi="Cambria" w:cs="Palatino Linotype"/>
          <w:b/>
          <w:bCs/>
          <w:sz w:val="24"/>
          <w:szCs w:val="24"/>
          <w:lang w:eastAsia="cs-CZ"/>
        </w:rPr>
        <w:tab/>
      </w:r>
      <w:r w:rsidR="004E3436" w:rsidRPr="0083357B">
        <w:rPr>
          <w:rFonts w:ascii="Cambria" w:eastAsia="Times New Roman" w:hAnsi="Cambria" w:cs="Times New Roman"/>
          <w:b/>
          <w:sz w:val="24"/>
          <w:szCs w:val="24"/>
          <w:lang w:eastAsia="ar-SA"/>
        </w:rPr>
        <w:t>Pojistná smlouva na pojištění odpovědnosti za škody vůči třetím osobám</w:t>
      </w:r>
    </w:p>
    <w:p w14:paraId="54461CF4" w14:textId="77777777" w:rsidR="004E3436" w:rsidRPr="00370516" w:rsidRDefault="004E3436" w:rsidP="004E3436">
      <w:pPr>
        <w:suppressAutoHyphens/>
        <w:autoSpaceDE w:val="0"/>
        <w:autoSpaceDN w:val="0"/>
        <w:adjustRightInd w:val="0"/>
        <w:spacing w:after="0"/>
        <w:ind w:firstLine="570"/>
        <w:jc w:val="both"/>
        <w:rPr>
          <w:rFonts w:ascii="Calibri" w:eastAsia="Times New Roman" w:hAnsi="Calibri" w:cs="Calibri"/>
          <w:sz w:val="24"/>
          <w:szCs w:val="24"/>
          <w:lang w:eastAsia="ar-SA"/>
        </w:rPr>
      </w:pPr>
      <w:r w:rsidRPr="00370516">
        <w:rPr>
          <w:rFonts w:ascii="Calibri" w:eastAsia="Times New Roman" w:hAnsi="Calibri" w:cs="Calibri"/>
          <w:sz w:val="24"/>
          <w:szCs w:val="24"/>
          <w:lang w:eastAsia="ar-SA"/>
        </w:rPr>
        <w:t>Dodavatel odpovídá zadavateli za škody způsobené zadavateli při výkonu činnosti, která je předmětem této veřejné zakázky, tj. při plnění stavebních prací, výkonů a souvisejících dodávek a služeb, a to v souladu se zněním</w:t>
      </w:r>
      <w:r w:rsidR="00370516">
        <w:rPr>
          <w:rFonts w:ascii="Calibri" w:eastAsia="Times New Roman" w:hAnsi="Calibri" w:cs="Calibri"/>
          <w:sz w:val="24"/>
          <w:szCs w:val="24"/>
          <w:lang w:eastAsia="ar-SA"/>
        </w:rPr>
        <w:t xml:space="preserve"> Smlouvy o dílo dle Přílohy č. 8</w:t>
      </w:r>
      <w:r w:rsidRPr="00370516">
        <w:rPr>
          <w:rFonts w:ascii="Calibri" w:eastAsia="Times New Roman" w:hAnsi="Calibri" w:cs="Calibri"/>
          <w:sz w:val="24"/>
          <w:szCs w:val="24"/>
          <w:lang w:eastAsia="ar-SA"/>
        </w:rPr>
        <w:t xml:space="preserve"> této Zadávací dokumentace. Pojištění odpovědnosti za škodu požaduje zadavatel po dodavateli v minimální výši </w:t>
      </w:r>
      <w:r w:rsidR="00EE56FF">
        <w:rPr>
          <w:rFonts w:ascii="Calibri" w:eastAsia="Times New Roman" w:hAnsi="Calibri" w:cs="Times New Roman"/>
          <w:b/>
          <w:sz w:val="24"/>
          <w:szCs w:val="24"/>
          <w:lang w:eastAsia="ar-SA"/>
        </w:rPr>
        <w:t>9 42</w:t>
      </w:r>
      <w:r w:rsidR="004A1B8D">
        <w:rPr>
          <w:rFonts w:ascii="Calibri" w:eastAsia="Times New Roman" w:hAnsi="Calibri" w:cs="Times New Roman"/>
          <w:b/>
          <w:sz w:val="24"/>
          <w:szCs w:val="24"/>
          <w:lang w:eastAsia="ar-SA"/>
        </w:rPr>
        <w:t>7 151</w:t>
      </w:r>
      <w:r w:rsidRPr="00370516">
        <w:rPr>
          <w:rFonts w:ascii="Calibri" w:eastAsia="Times New Roman" w:hAnsi="Calibri" w:cs="Calibri"/>
          <w:b/>
          <w:bCs/>
          <w:sz w:val="24"/>
          <w:szCs w:val="24"/>
          <w:lang w:eastAsia="ar-SA"/>
        </w:rPr>
        <w:t>,-- Kč</w:t>
      </w:r>
      <w:r w:rsidRPr="00370516">
        <w:rPr>
          <w:rFonts w:ascii="Calibri" w:eastAsia="Times New Roman" w:hAnsi="Calibri" w:cs="Calibri"/>
          <w:i/>
          <w:iCs/>
          <w:sz w:val="24"/>
          <w:szCs w:val="24"/>
          <w:lang w:eastAsia="ar-SA"/>
        </w:rPr>
        <w:t xml:space="preserve">, </w:t>
      </w:r>
      <w:r w:rsidRPr="00370516">
        <w:rPr>
          <w:rFonts w:ascii="Calibri" w:eastAsia="Times New Roman" w:hAnsi="Calibri" w:cs="Calibri"/>
          <w:sz w:val="24"/>
          <w:szCs w:val="24"/>
          <w:lang w:eastAsia="ar-SA"/>
        </w:rPr>
        <w:t xml:space="preserve">z jedné škodní události. </w:t>
      </w:r>
    </w:p>
    <w:p w14:paraId="20D1A7F1" w14:textId="77777777" w:rsidR="004E3436" w:rsidRDefault="004E3436" w:rsidP="004E3436">
      <w:pPr>
        <w:suppressAutoHyphens/>
        <w:autoSpaceDE w:val="0"/>
        <w:autoSpaceDN w:val="0"/>
        <w:adjustRightInd w:val="0"/>
        <w:spacing w:after="0"/>
        <w:ind w:firstLine="570"/>
        <w:jc w:val="both"/>
        <w:rPr>
          <w:rFonts w:ascii="Calibri" w:eastAsia="Times New Roman" w:hAnsi="Calibri" w:cs="Calibri"/>
          <w:b/>
          <w:bCs/>
          <w:sz w:val="24"/>
          <w:szCs w:val="24"/>
          <w:lang w:eastAsia="ar-SA"/>
        </w:rPr>
      </w:pPr>
      <w:r w:rsidRPr="00370516">
        <w:rPr>
          <w:rFonts w:ascii="Calibri" w:eastAsia="Times New Roman" w:hAnsi="Calibri" w:cs="Calibri"/>
          <w:b/>
          <w:bCs/>
          <w:sz w:val="24"/>
          <w:szCs w:val="24"/>
          <w:lang w:eastAsia="ar-SA"/>
        </w:rPr>
        <w:t xml:space="preserve">Potvrzení (certifikát) či obdobný dokument prokazující, že činnost dodavatele je kryta do požadované výše v rámci pojištění za škody způsobené na majetku zadavatele a majetku třetích osob v souladu s platnou pojistnou smlouvou, </w:t>
      </w:r>
      <w:r w:rsidRPr="00370516">
        <w:rPr>
          <w:rFonts w:ascii="Calibri" w:eastAsia="Times New Roman" w:hAnsi="Calibri" w:cs="Calibri"/>
          <w:b/>
          <w:bCs/>
          <w:sz w:val="24"/>
          <w:szCs w:val="24"/>
          <w:u w:val="single"/>
          <w:lang w:eastAsia="ar-SA"/>
        </w:rPr>
        <w:t>bude přiložen až ke smlouvě uzavírané s vybra</w:t>
      </w:r>
      <w:r w:rsidR="00370516">
        <w:rPr>
          <w:rFonts w:ascii="Calibri" w:eastAsia="Times New Roman" w:hAnsi="Calibri" w:cs="Calibri"/>
          <w:b/>
          <w:bCs/>
          <w:sz w:val="24"/>
          <w:szCs w:val="24"/>
          <w:u w:val="single"/>
          <w:lang w:eastAsia="ar-SA"/>
        </w:rPr>
        <w:t>ným dodavatelem dle Přílohy č. 8</w:t>
      </w:r>
      <w:r w:rsidRPr="00370516">
        <w:rPr>
          <w:rFonts w:ascii="Calibri" w:eastAsia="Times New Roman" w:hAnsi="Calibri" w:cs="Calibri"/>
          <w:b/>
          <w:bCs/>
          <w:sz w:val="24"/>
          <w:szCs w:val="24"/>
          <w:u w:val="single"/>
          <w:lang w:eastAsia="ar-SA"/>
        </w:rPr>
        <w:t xml:space="preserve"> této Zadávací dokumentace</w:t>
      </w:r>
      <w:r w:rsidRPr="00370516">
        <w:rPr>
          <w:rFonts w:ascii="Calibri" w:eastAsia="Times New Roman" w:hAnsi="Calibri" w:cs="Calibri"/>
          <w:b/>
          <w:bCs/>
          <w:sz w:val="24"/>
          <w:szCs w:val="24"/>
          <w:lang w:eastAsia="ar-SA"/>
        </w:rPr>
        <w:t>.</w:t>
      </w:r>
    </w:p>
    <w:p w14:paraId="26248039" w14:textId="77777777" w:rsidR="00730634" w:rsidRPr="000454D9" w:rsidRDefault="00730634" w:rsidP="004E3436">
      <w:pPr>
        <w:suppressAutoHyphens/>
        <w:autoSpaceDE w:val="0"/>
        <w:autoSpaceDN w:val="0"/>
        <w:adjustRightInd w:val="0"/>
        <w:spacing w:after="0"/>
        <w:ind w:firstLine="570"/>
        <w:jc w:val="both"/>
        <w:rPr>
          <w:rFonts w:ascii="Calibri" w:eastAsia="Times New Roman" w:hAnsi="Calibri" w:cs="Calibri"/>
          <w:b/>
          <w:bCs/>
          <w:sz w:val="6"/>
          <w:szCs w:val="6"/>
          <w:lang w:eastAsia="ar-SA"/>
        </w:rPr>
      </w:pPr>
    </w:p>
    <w:p w14:paraId="6157E2F9" w14:textId="77777777" w:rsidR="002E2870" w:rsidRPr="0083357B" w:rsidRDefault="002E2870" w:rsidP="002E2870">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Pr>
          <w:rFonts w:asciiTheme="majorHAnsi" w:eastAsia="Times New Roman" w:hAnsiTheme="majorHAnsi" w:cs="Times New Roman"/>
          <w:b/>
          <w:bCs/>
          <w:sz w:val="24"/>
          <w:szCs w:val="24"/>
          <w:lang w:eastAsia="ar-SA"/>
        </w:rPr>
        <w:t>Platební</w:t>
      </w:r>
      <w:r w:rsidRPr="0083357B">
        <w:rPr>
          <w:rFonts w:asciiTheme="majorHAnsi" w:eastAsia="Times New Roman" w:hAnsiTheme="majorHAnsi" w:cs="Times New Roman"/>
          <w:b/>
          <w:bCs/>
          <w:sz w:val="24"/>
          <w:szCs w:val="24"/>
          <w:lang w:eastAsia="ar-SA"/>
        </w:rPr>
        <w:t xml:space="preserve"> podmínky</w:t>
      </w:r>
    </w:p>
    <w:p w14:paraId="03AB4340" w14:textId="77777777" w:rsidR="00610237" w:rsidRDefault="004D7C6D" w:rsidP="003177D5">
      <w:pPr>
        <w:suppressAutoHyphens/>
        <w:spacing w:after="0"/>
        <w:ind w:firstLine="567"/>
        <w:jc w:val="both"/>
        <w:rPr>
          <w:rFonts w:ascii="Calibri" w:eastAsia="Times New Roman" w:hAnsi="Calibri" w:cs="Calibri"/>
          <w:b/>
          <w:bCs/>
          <w:sz w:val="24"/>
          <w:szCs w:val="24"/>
          <w:lang w:eastAsia="ar-SA"/>
        </w:rPr>
      </w:pPr>
      <w:r w:rsidRPr="0083357B">
        <w:rPr>
          <w:rFonts w:ascii="Calibri" w:eastAsia="Times New Roman" w:hAnsi="Calibri" w:cs="Calibri"/>
          <w:b/>
          <w:bCs/>
          <w:sz w:val="24"/>
          <w:szCs w:val="24"/>
          <w:lang w:eastAsia="ar-SA"/>
        </w:rPr>
        <w:t>Níže uvedené platební podmínky jsou závazné a budou obsaženy v příslušné Smlouvě o dílo dle znění</w:t>
      </w:r>
      <w:r w:rsidR="00370516">
        <w:rPr>
          <w:rFonts w:ascii="Calibri" w:eastAsia="Times New Roman" w:hAnsi="Calibri" w:cs="Calibri"/>
          <w:b/>
          <w:bCs/>
          <w:sz w:val="24"/>
          <w:szCs w:val="24"/>
          <w:lang w:eastAsia="ar-SA"/>
        </w:rPr>
        <w:t xml:space="preserve"> návrhu uvedeném v Příloze č. 8</w:t>
      </w:r>
      <w:r w:rsidRPr="0083357B">
        <w:rPr>
          <w:rFonts w:ascii="Calibri" w:eastAsia="Times New Roman" w:hAnsi="Calibri" w:cs="Calibri"/>
          <w:b/>
          <w:bCs/>
          <w:sz w:val="24"/>
          <w:szCs w:val="24"/>
          <w:lang w:eastAsia="ar-SA"/>
        </w:rPr>
        <w:t xml:space="preserve"> této Zadávací dokumentace, která bude uzavřena mezi vybraným dodavatelem (účastníkem) a zadavatelem. </w:t>
      </w:r>
    </w:p>
    <w:p w14:paraId="5C3FAB17" w14:textId="77777777" w:rsidR="0013204B" w:rsidRDefault="004D7C6D" w:rsidP="003177D5">
      <w:pPr>
        <w:suppressAutoHyphens/>
        <w:spacing w:after="0"/>
        <w:ind w:firstLine="567"/>
        <w:jc w:val="both"/>
        <w:rPr>
          <w:rFonts w:ascii="Calibri" w:eastAsia="Times New Roman" w:hAnsi="Calibri" w:cs="Calibri"/>
          <w:b/>
          <w:bCs/>
          <w:sz w:val="24"/>
          <w:szCs w:val="24"/>
          <w:lang w:eastAsia="ar-SA"/>
        </w:rPr>
      </w:pPr>
      <w:r w:rsidRPr="0083357B">
        <w:rPr>
          <w:rFonts w:ascii="Calibri" w:eastAsia="Times New Roman" w:hAnsi="Calibri" w:cs="Calibri"/>
          <w:b/>
          <w:bCs/>
          <w:sz w:val="24"/>
          <w:szCs w:val="24"/>
          <w:lang w:eastAsia="ar-SA"/>
        </w:rPr>
        <w:t xml:space="preserve">V rámci vymezení některých níže uvedených platebních </w:t>
      </w:r>
      <w:r w:rsidR="003C79FD">
        <w:rPr>
          <w:rFonts w:ascii="Calibri" w:eastAsia="Times New Roman" w:hAnsi="Calibri" w:cs="Calibri"/>
          <w:b/>
          <w:bCs/>
          <w:sz w:val="24"/>
          <w:szCs w:val="24"/>
          <w:lang w:eastAsia="ar-SA"/>
        </w:rPr>
        <w:t>podmínek je účastník</w:t>
      </w:r>
      <w:r w:rsidRPr="0083357B">
        <w:rPr>
          <w:rFonts w:ascii="Calibri" w:eastAsia="Times New Roman" w:hAnsi="Calibri" w:cs="Calibri"/>
          <w:b/>
          <w:bCs/>
          <w:sz w:val="24"/>
          <w:szCs w:val="24"/>
          <w:lang w:eastAsia="ar-SA"/>
        </w:rPr>
        <w:t>, se kterým bude uzavřena příslušná Smlouva o dílo na základě tohoto zadávacího řízení, označen jen jako dodavatel. Veškeré další a blíže specifikované platební podmínky jsou uvedeny ve znění návrhu</w:t>
      </w:r>
      <w:r w:rsidR="00370516">
        <w:rPr>
          <w:rFonts w:ascii="Calibri" w:eastAsia="Times New Roman" w:hAnsi="Calibri" w:cs="Calibri"/>
          <w:b/>
          <w:bCs/>
          <w:sz w:val="24"/>
          <w:szCs w:val="24"/>
          <w:lang w:eastAsia="ar-SA"/>
        </w:rPr>
        <w:t xml:space="preserve"> Smlouvy o dílo dle Přílohy č. 8</w:t>
      </w:r>
      <w:r w:rsidRPr="0083357B">
        <w:rPr>
          <w:rFonts w:ascii="Calibri" w:eastAsia="Times New Roman" w:hAnsi="Calibri" w:cs="Calibri"/>
          <w:b/>
          <w:bCs/>
          <w:sz w:val="24"/>
          <w:szCs w:val="24"/>
          <w:lang w:eastAsia="ar-SA"/>
        </w:rPr>
        <w:t xml:space="preserve"> této Zadávací dokumentace. </w:t>
      </w:r>
    </w:p>
    <w:p w14:paraId="11937E14" w14:textId="77777777" w:rsidR="004D7C6D" w:rsidRPr="00EE56FF" w:rsidRDefault="004D7C6D" w:rsidP="00EE56FF">
      <w:pPr>
        <w:suppressAutoHyphens/>
        <w:spacing w:after="0"/>
        <w:ind w:firstLine="567"/>
        <w:jc w:val="both"/>
        <w:rPr>
          <w:rFonts w:ascii="Calibri" w:eastAsia="Times New Roman" w:hAnsi="Calibri" w:cs="Calibri"/>
          <w:b/>
          <w:bCs/>
          <w:sz w:val="24"/>
          <w:szCs w:val="24"/>
          <w:u w:val="single"/>
          <w:lang w:eastAsia="ar-SA"/>
        </w:rPr>
      </w:pPr>
      <w:r w:rsidRPr="00EE56FF">
        <w:rPr>
          <w:rFonts w:ascii="Calibri" w:eastAsia="Times New Roman" w:hAnsi="Calibri" w:cs="Calibri"/>
          <w:b/>
          <w:bCs/>
          <w:sz w:val="24"/>
          <w:szCs w:val="24"/>
          <w:u w:val="single"/>
          <w:lang w:eastAsia="ar-SA"/>
        </w:rPr>
        <w:t>Nesplnění kterékoliv platební podmínky stanovené zadavatelem, může zadavatel posoudit jako nesplnění zadávacích podmínek s následkem možného vyloučení příslušného dodavatele (účastníka) ze zadávacího řízení.</w:t>
      </w:r>
    </w:p>
    <w:p w14:paraId="62588E3E" w14:textId="77777777" w:rsidR="00FE10E0" w:rsidRPr="0027211B" w:rsidRDefault="00FE10E0" w:rsidP="009C33A7">
      <w:pPr>
        <w:suppressAutoHyphens/>
        <w:spacing w:after="240"/>
        <w:ind w:firstLine="567"/>
        <w:jc w:val="both"/>
        <w:rPr>
          <w:rFonts w:ascii="Calibri" w:eastAsia="Times New Roman" w:hAnsi="Calibri" w:cs="Calibri"/>
          <w:b/>
          <w:bCs/>
          <w:sz w:val="6"/>
          <w:szCs w:val="6"/>
          <w:lang w:eastAsia="ar-SA"/>
        </w:rPr>
      </w:pPr>
    </w:p>
    <w:p w14:paraId="7A55DD93" w14:textId="77777777" w:rsidR="004D7C6D" w:rsidRPr="0083357B" w:rsidRDefault="00841179" w:rsidP="009C33A7">
      <w:pPr>
        <w:tabs>
          <w:tab w:val="left" w:pos="567"/>
        </w:tabs>
        <w:suppressAutoHyphens/>
        <w:spacing w:before="200"/>
        <w:jc w:val="both"/>
        <w:rPr>
          <w:rFonts w:asciiTheme="majorHAnsi" w:eastAsia="Times New Roman" w:hAnsiTheme="majorHAnsi" w:cs="Arial"/>
          <w:color w:val="000000"/>
          <w:sz w:val="24"/>
          <w:szCs w:val="24"/>
          <w:lang w:eastAsia="ar-SA"/>
        </w:rPr>
      </w:pPr>
      <w:r>
        <w:rPr>
          <w:rFonts w:asciiTheme="majorHAnsi" w:eastAsia="Times New Roman" w:hAnsiTheme="majorHAnsi" w:cs="Times New Roman"/>
          <w:b/>
          <w:sz w:val="24"/>
          <w:szCs w:val="24"/>
          <w:lang w:eastAsia="ar-SA"/>
        </w:rPr>
        <w:t>11</w:t>
      </w:r>
      <w:r w:rsidR="004D7C6D" w:rsidRPr="0083357B">
        <w:rPr>
          <w:rFonts w:asciiTheme="majorHAnsi" w:eastAsia="Times New Roman" w:hAnsiTheme="majorHAnsi" w:cs="Times New Roman"/>
          <w:b/>
          <w:sz w:val="24"/>
          <w:szCs w:val="24"/>
          <w:lang w:eastAsia="ar-SA"/>
        </w:rPr>
        <w:t>.1</w:t>
      </w:r>
      <w:r w:rsidR="004D7C6D" w:rsidRPr="0083357B">
        <w:rPr>
          <w:rFonts w:asciiTheme="majorHAnsi" w:eastAsia="Times New Roman" w:hAnsiTheme="majorHAnsi" w:cs="Times New Roman"/>
          <w:b/>
          <w:sz w:val="24"/>
          <w:szCs w:val="24"/>
          <w:lang w:eastAsia="ar-SA"/>
        </w:rPr>
        <w:tab/>
        <w:t>Obecné platební podmínky</w:t>
      </w:r>
    </w:p>
    <w:p w14:paraId="4B2256AC" w14:textId="77777777" w:rsidR="009E308F" w:rsidRDefault="004D7C6D" w:rsidP="00AB3AFA">
      <w:pPr>
        <w:spacing w:after="0"/>
        <w:ind w:firstLine="567"/>
        <w:jc w:val="both"/>
        <w:rPr>
          <w:rFonts w:ascii="Calibri" w:eastAsia="Calibri" w:hAnsi="Calibri" w:cs="Times New Roman"/>
          <w:bCs/>
          <w:sz w:val="24"/>
          <w:szCs w:val="24"/>
        </w:rPr>
      </w:pPr>
      <w:r w:rsidRPr="0083357B">
        <w:rPr>
          <w:rFonts w:ascii="Calibri" w:eastAsia="Calibri" w:hAnsi="Calibri" w:cs="Times New Roman"/>
          <w:bCs/>
          <w:sz w:val="24"/>
          <w:szCs w:val="24"/>
        </w:rPr>
        <w:t xml:space="preserve">Zadavatel nebude poskytovat zálohy. Fakturace ceny stavebních prací, výkonů, souvisejících dodávek a služeb bude prováděna průběžně (1 x měsíčně) prostřednictvím dílčí(ch) faktur(y) s doloženým soupisem poskytnutého plnění, tj. provedených stavebních prací, dodaného zařízení či případných poskytnutých souvisejících doprovodných dodávek a služeb, a to v každém měsíci (tj. měsíční fakturace). </w:t>
      </w:r>
    </w:p>
    <w:p w14:paraId="7F63F180" w14:textId="77777777" w:rsidR="0093398A" w:rsidRDefault="004D7C6D" w:rsidP="0027211B">
      <w:pPr>
        <w:spacing w:after="0"/>
        <w:ind w:firstLine="567"/>
        <w:jc w:val="both"/>
        <w:rPr>
          <w:rFonts w:ascii="Calibri" w:eastAsia="Calibri" w:hAnsi="Calibri" w:cs="Times New Roman"/>
          <w:bCs/>
          <w:sz w:val="24"/>
          <w:szCs w:val="24"/>
        </w:rPr>
      </w:pPr>
      <w:r w:rsidRPr="0083357B">
        <w:rPr>
          <w:rFonts w:ascii="Calibri" w:eastAsia="Calibri" w:hAnsi="Calibri" w:cs="Times New Roman"/>
          <w:bCs/>
          <w:sz w:val="24"/>
          <w:szCs w:val="24"/>
        </w:rPr>
        <w:t xml:space="preserve">Fakturovány budou pouze stavební práce, výkony, dodávky a služby, které jsou předmětem příslušné Smlouvy o dílo uzavřené mezi zadavatelem a vybraným dodavatelem a jsou kvalitně provedeny. Práce, které nebyly provedeny a služby, které nebyly poskytnuty, a zboží, které nebylo dodáno v souladu s touto Zadávací dokumentací a příslušnou Smlouvou o dílo, nebudou fakturovány. </w:t>
      </w:r>
    </w:p>
    <w:p w14:paraId="3834C6B8" w14:textId="77777777" w:rsidR="004D7C6D" w:rsidRDefault="004D7C6D" w:rsidP="00AB3AFA">
      <w:pPr>
        <w:spacing w:after="0"/>
        <w:ind w:firstLine="567"/>
        <w:jc w:val="both"/>
        <w:rPr>
          <w:rFonts w:ascii="Calibri" w:eastAsia="Calibri" w:hAnsi="Calibri" w:cs="Times New Roman"/>
          <w:bCs/>
          <w:sz w:val="24"/>
          <w:szCs w:val="24"/>
        </w:rPr>
      </w:pPr>
      <w:r w:rsidRPr="0083357B">
        <w:rPr>
          <w:rFonts w:ascii="Calibri" w:eastAsia="Calibri" w:hAnsi="Calibri" w:cs="Times New Roman"/>
          <w:bCs/>
          <w:sz w:val="24"/>
          <w:szCs w:val="24"/>
        </w:rPr>
        <w:t>Právo na konečnou fakturaci předmětného plnění vzniká po protokolárním předání předmětu této veřejné zakázky a dále za podmínek Smlouvy o dílo uzavřené na základě tohoto zadávacího řízen</w:t>
      </w:r>
      <w:r w:rsidR="00370516">
        <w:rPr>
          <w:rFonts w:ascii="Calibri" w:eastAsia="Calibri" w:hAnsi="Calibri" w:cs="Times New Roman"/>
          <w:bCs/>
          <w:sz w:val="24"/>
          <w:szCs w:val="24"/>
        </w:rPr>
        <w:t>í, tj. v souladu s Přílohou č. 8</w:t>
      </w:r>
      <w:r w:rsidRPr="0083357B">
        <w:rPr>
          <w:rFonts w:ascii="Calibri" w:eastAsia="Calibri" w:hAnsi="Calibri" w:cs="Times New Roman"/>
          <w:bCs/>
          <w:sz w:val="24"/>
          <w:szCs w:val="24"/>
        </w:rPr>
        <w:t xml:space="preserve"> této Zadávací dokumentace. </w:t>
      </w:r>
    </w:p>
    <w:p w14:paraId="5BB84733" w14:textId="77777777" w:rsidR="004D7C6D" w:rsidRDefault="004D7C6D" w:rsidP="00AB3AFA">
      <w:pPr>
        <w:spacing w:after="0"/>
        <w:ind w:firstLine="567"/>
        <w:jc w:val="both"/>
        <w:rPr>
          <w:rFonts w:ascii="Calibri" w:eastAsia="Calibri" w:hAnsi="Calibri" w:cs="Times New Roman"/>
          <w:bCs/>
          <w:sz w:val="24"/>
          <w:szCs w:val="24"/>
        </w:rPr>
      </w:pPr>
      <w:r w:rsidRPr="0083357B">
        <w:rPr>
          <w:rFonts w:ascii="Calibri" w:eastAsia="Calibri" w:hAnsi="Calibri" w:cs="Times New Roman"/>
          <w:bCs/>
          <w:sz w:val="24"/>
          <w:szCs w:val="24"/>
        </w:rPr>
        <w:t>Platby a veškeré úhrady budou probíhat výhradně v Kč a rovněž veškeré cenové údaje a fakturované částky budou v této měně.</w:t>
      </w:r>
    </w:p>
    <w:p w14:paraId="47905EDF" w14:textId="77777777" w:rsidR="009E308F" w:rsidRPr="009E308F" w:rsidRDefault="009E308F" w:rsidP="00AB3AFA">
      <w:pPr>
        <w:spacing w:after="0"/>
        <w:ind w:firstLine="567"/>
        <w:jc w:val="both"/>
        <w:rPr>
          <w:rFonts w:ascii="Calibri" w:eastAsia="Calibri" w:hAnsi="Calibri" w:cs="Times New Roman"/>
          <w:bCs/>
          <w:sz w:val="6"/>
          <w:szCs w:val="6"/>
        </w:rPr>
      </w:pPr>
    </w:p>
    <w:p w14:paraId="089467B5" w14:textId="77777777" w:rsidR="004D7C6D" w:rsidRDefault="002E2870" w:rsidP="00AB3AFA">
      <w:pPr>
        <w:tabs>
          <w:tab w:val="left" w:pos="567"/>
        </w:tabs>
        <w:suppressAutoHyphens/>
        <w:spacing w:before="200"/>
        <w:jc w:val="both"/>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1</w:t>
      </w:r>
      <w:r w:rsidR="00841179">
        <w:rPr>
          <w:rFonts w:asciiTheme="majorHAnsi" w:eastAsia="Times New Roman" w:hAnsiTheme="majorHAnsi" w:cs="Times New Roman"/>
          <w:b/>
          <w:sz w:val="24"/>
          <w:szCs w:val="24"/>
          <w:lang w:eastAsia="ar-SA"/>
        </w:rPr>
        <w:t>1</w:t>
      </w:r>
      <w:r w:rsidR="004D7C6D" w:rsidRPr="0083357B">
        <w:rPr>
          <w:rFonts w:asciiTheme="majorHAnsi" w:eastAsia="Times New Roman" w:hAnsiTheme="majorHAnsi" w:cs="Times New Roman"/>
          <w:b/>
          <w:sz w:val="24"/>
          <w:szCs w:val="24"/>
          <w:lang w:eastAsia="ar-SA"/>
        </w:rPr>
        <w:t>.2</w:t>
      </w:r>
      <w:r w:rsidR="004D7C6D" w:rsidRPr="0083357B">
        <w:rPr>
          <w:rFonts w:asciiTheme="majorHAnsi" w:eastAsia="Times New Roman" w:hAnsiTheme="majorHAnsi" w:cs="Times New Roman"/>
          <w:b/>
          <w:sz w:val="24"/>
          <w:szCs w:val="24"/>
          <w:lang w:eastAsia="ar-SA"/>
        </w:rPr>
        <w:tab/>
        <w:t>Formální požadavky na fakturaci a vyúčtování platby za poskytnuté plnění</w:t>
      </w:r>
    </w:p>
    <w:p w14:paraId="405B444D" w14:textId="77777777" w:rsidR="004A7F41" w:rsidRDefault="00711B98" w:rsidP="00AB3AFA">
      <w:pPr>
        <w:spacing w:after="0"/>
        <w:ind w:firstLine="567"/>
        <w:jc w:val="both"/>
        <w:rPr>
          <w:rFonts w:ascii="Calibri" w:eastAsia="Calibri" w:hAnsi="Calibri" w:cs="Times New Roman"/>
          <w:bCs/>
          <w:sz w:val="24"/>
          <w:szCs w:val="24"/>
        </w:rPr>
      </w:pPr>
      <w:r w:rsidRPr="0083357B">
        <w:rPr>
          <w:rFonts w:ascii="Calibri" w:eastAsia="Calibri" w:hAnsi="Calibri" w:cs="Times New Roman"/>
          <w:bCs/>
          <w:sz w:val="24"/>
          <w:szCs w:val="24"/>
        </w:rPr>
        <w:t xml:space="preserve">Příslušné platby (fakturace) na úhradu realizace předmětu této veřejné zakázky budou probíhat vždy na základě daňového dokladu (faktury) vystaveného dodavatelem, kdy faktury (daňové doklady) musí obsahovat veškeré náležitosti daňového dokladu dle zákona č. 235/2004 Sb., o dani z přidané hodnoty, ve znění pozdějších předpisů a dle příslušných ustanovení zákona č. 89/2012 Sb., občanského zákoníku, ve znění pozdějších předpisů, a dále musí obsahovat údaje stanovené v příslušné Smlouvě o dílo dle znění návrhu uvedeném v Příloze č. </w:t>
      </w:r>
      <w:r w:rsidR="00370516">
        <w:rPr>
          <w:rFonts w:ascii="Calibri" w:eastAsia="Calibri" w:hAnsi="Calibri" w:cs="Times New Roman"/>
          <w:bCs/>
          <w:sz w:val="24"/>
          <w:szCs w:val="24"/>
        </w:rPr>
        <w:t>8</w:t>
      </w:r>
      <w:r w:rsidRPr="0083357B">
        <w:rPr>
          <w:rFonts w:ascii="Calibri" w:eastAsia="Calibri" w:hAnsi="Calibri" w:cs="Times New Roman"/>
          <w:bCs/>
          <w:sz w:val="24"/>
          <w:szCs w:val="24"/>
        </w:rPr>
        <w:t xml:space="preserve"> této Zadávací dokumentace, která bude následně uzavřena mezi zadavatelem a vybraným dodavatelem. </w:t>
      </w:r>
    </w:p>
    <w:p w14:paraId="085804A2" w14:textId="77777777" w:rsidR="004A1B8D" w:rsidRDefault="004A1B8D" w:rsidP="004A1B8D">
      <w:pPr>
        <w:spacing w:after="0"/>
        <w:ind w:firstLine="567"/>
        <w:jc w:val="both"/>
        <w:rPr>
          <w:bCs/>
          <w:sz w:val="24"/>
          <w:szCs w:val="24"/>
        </w:rPr>
      </w:pPr>
      <w:r w:rsidRPr="0083357B">
        <w:rPr>
          <w:bCs/>
          <w:sz w:val="24"/>
          <w:szCs w:val="24"/>
        </w:rPr>
        <w:t xml:space="preserve">Každý daňový doklad (faktura) </w:t>
      </w:r>
      <w:r>
        <w:rPr>
          <w:bCs/>
          <w:sz w:val="24"/>
          <w:szCs w:val="24"/>
        </w:rPr>
        <w:t xml:space="preserve">musí obsahovat </w:t>
      </w:r>
      <w:r w:rsidRPr="0083357B">
        <w:rPr>
          <w:bCs/>
          <w:sz w:val="24"/>
          <w:szCs w:val="24"/>
        </w:rPr>
        <w:t>název a číslo projektu přidělené poskytovatelem dotace, bude-li předmět této smlouvy spolufinancován z</w:t>
      </w:r>
      <w:r>
        <w:rPr>
          <w:bCs/>
          <w:sz w:val="24"/>
          <w:szCs w:val="24"/>
        </w:rPr>
        <w:t xml:space="preserve"> takových dotačních prostředků (např. MMR, MF, OPŽP, SFDI apod.), </w:t>
      </w:r>
      <w:r w:rsidRPr="0083357B">
        <w:rPr>
          <w:bCs/>
          <w:sz w:val="24"/>
          <w:szCs w:val="24"/>
        </w:rPr>
        <w:t xml:space="preserve">kdy takové číslo projektu sdělí zadavatel (objednatel) vybranému dodavateli (jako zhotoviteli) nejpozději před provedením první fakturace ceny díla (stavby), tj. předmětu zadávané veřejné zakázky. </w:t>
      </w:r>
    </w:p>
    <w:p w14:paraId="33B67958" w14:textId="77777777" w:rsidR="00C35737" w:rsidRPr="00A8047B" w:rsidRDefault="00C35737" w:rsidP="00AB3AFA">
      <w:pPr>
        <w:pStyle w:val="Default"/>
        <w:spacing w:line="276" w:lineRule="auto"/>
        <w:ind w:firstLine="567"/>
        <w:jc w:val="both"/>
        <w:rPr>
          <w:rFonts w:ascii="Calibri" w:hAnsi="Calibri"/>
          <w:bCs/>
          <w:color w:val="auto"/>
          <w:u w:val="single"/>
        </w:rPr>
      </w:pPr>
      <w:r w:rsidRPr="00C35737">
        <w:rPr>
          <w:rFonts w:ascii="Calibri" w:hAnsi="Calibri" w:cs="Calibri"/>
        </w:rPr>
        <w:t>V</w:t>
      </w:r>
      <w:r w:rsidRPr="00A8047B">
        <w:rPr>
          <w:rFonts w:ascii="Calibri" w:hAnsi="Calibri" w:cs="Calibri"/>
          <w:u w:val="single"/>
        </w:rPr>
        <w:t xml:space="preserve"> jedné faktuře nesmí být fakturovány současně práce a činnosti spolufinancované z dotačních prostředků a současně práce a činnosti dotačně ne</w:t>
      </w:r>
      <w:r w:rsidR="00977D6C" w:rsidRPr="00A8047B">
        <w:rPr>
          <w:rFonts w:ascii="Calibri" w:hAnsi="Calibri" w:cs="Calibri"/>
          <w:u w:val="single"/>
        </w:rPr>
        <w:t>uznatelné.</w:t>
      </w:r>
    </w:p>
    <w:p w14:paraId="7A59EB2C" w14:textId="77777777" w:rsidR="00711B98" w:rsidRDefault="00711B98" w:rsidP="00AB3AFA">
      <w:pPr>
        <w:spacing w:after="0"/>
        <w:ind w:firstLine="567"/>
        <w:jc w:val="both"/>
        <w:rPr>
          <w:rFonts w:ascii="Calibri" w:eastAsia="Calibri" w:hAnsi="Calibri" w:cs="Times New Roman"/>
          <w:bCs/>
          <w:sz w:val="24"/>
          <w:szCs w:val="24"/>
        </w:rPr>
      </w:pPr>
      <w:r w:rsidRPr="0083357B">
        <w:rPr>
          <w:rFonts w:ascii="Calibri" w:eastAsia="Calibri" w:hAnsi="Calibri" w:cs="Times New Roman"/>
          <w:bCs/>
          <w:sz w:val="24"/>
          <w:szCs w:val="24"/>
        </w:rPr>
        <w:t xml:space="preserve">Nebude-li mít faktura (daňový doklad) příslušné zákonné či další zadavatelem stanovené náležitosti, je zadavatel oprávněn doklad vrátit, aniž by běžela lhůta splatnosti. </w:t>
      </w:r>
    </w:p>
    <w:p w14:paraId="669FFEC1" w14:textId="77777777" w:rsidR="00544854" w:rsidRDefault="00544854" w:rsidP="00AB3AFA">
      <w:pPr>
        <w:spacing w:after="0"/>
        <w:ind w:firstLine="567"/>
        <w:jc w:val="both"/>
        <w:rPr>
          <w:rFonts w:ascii="Calibri" w:eastAsia="Calibri" w:hAnsi="Calibri" w:cs="Times New Roman"/>
          <w:bCs/>
          <w:sz w:val="6"/>
          <w:szCs w:val="6"/>
        </w:rPr>
      </w:pPr>
    </w:p>
    <w:p w14:paraId="22FD110D" w14:textId="77777777" w:rsidR="00544854" w:rsidRDefault="00544854" w:rsidP="00AB3AFA">
      <w:pPr>
        <w:spacing w:after="0"/>
        <w:ind w:firstLine="567"/>
        <w:jc w:val="both"/>
        <w:rPr>
          <w:rFonts w:ascii="Calibri" w:eastAsia="Calibri" w:hAnsi="Calibri" w:cs="Times New Roman"/>
          <w:bCs/>
          <w:sz w:val="6"/>
          <w:szCs w:val="6"/>
        </w:rPr>
      </w:pPr>
    </w:p>
    <w:p w14:paraId="6183D884" w14:textId="77777777" w:rsidR="00544854" w:rsidRDefault="00544854" w:rsidP="00AB3AFA">
      <w:pPr>
        <w:spacing w:after="0"/>
        <w:ind w:firstLine="567"/>
        <w:jc w:val="both"/>
        <w:rPr>
          <w:rFonts w:ascii="Calibri" w:eastAsia="Calibri" w:hAnsi="Calibri" w:cs="Times New Roman"/>
          <w:bCs/>
          <w:sz w:val="6"/>
          <w:szCs w:val="6"/>
        </w:rPr>
      </w:pPr>
    </w:p>
    <w:p w14:paraId="1A163405" w14:textId="77777777" w:rsidR="009C33A7" w:rsidRDefault="009C33A7" w:rsidP="00AB3AFA">
      <w:pPr>
        <w:spacing w:after="0"/>
        <w:ind w:firstLine="567"/>
        <w:jc w:val="both"/>
        <w:rPr>
          <w:rFonts w:ascii="Calibri" w:eastAsia="Calibri" w:hAnsi="Calibri" w:cs="Times New Roman"/>
          <w:bCs/>
          <w:sz w:val="6"/>
          <w:szCs w:val="6"/>
        </w:rPr>
      </w:pPr>
    </w:p>
    <w:p w14:paraId="60D66527" w14:textId="77777777" w:rsidR="009C33A7" w:rsidRDefault="009C33A7" w:rsidP="00AB3AFA">
      <w:pPr>
        <w:spacing w:after="0"/>
        <w:ind w:firstLine="567"/>
        <w:jc w:val="both"/>
        <w:rPr>
          <w:rFonts w:ascii="Calibri" w:eastAsia="Calibri" w:hAnsi="Calibri" w:cs="Times New Roman"/>
          <w:bCs/>
          <w:sz w:val="6"/>
          <w:szCs w:val="6"/>
        </w:rPr>
      </w:pPr>
    </w:p>
    <w:p w14:paraId="1BF371FF" w14:textId="77777777" w:rsidR="009C33A7" w:rsidRDefault="009C33A7" w:rsidP="00AB3AFA">
      <w:pPr>
        <w:spacing w:after="0"/>
        <w:ind w:firstLine="567"/>
        <w:jc w:val="both"/>
        <w:rPr>
          <w:rFonts w:ascii="Calibri" w:eastAsia="Calibri" w:hAnsi="Calibri" w:cs="Times New Roman"/>
          <w:bCs/>
          <w:sz w:val="6"/>
          <w:szCs w:val="6"/>
        </w:rPr>
      </w:pPr>
    </w:p>
    <w:p w14:paraId="6568FB88" w14:textId="77777777" w:rsidR="009C33A7" w:rsidRDefault="009C33A7" w:rsidP="00AB3AFA">
      <w:pPr>
        <w:spacing w:after="0"/>
        <w:ind w:firstLine="567"/>
        <w:jc w:val="both"/>
        <w:rPr>
          <w:rFonts w:ascii="Calibri" w:eastAsia="Calibri" w:hAnsi="Calibri" w:cs="Times New Roman"/>
          <w:bCs/>
          <w:sz w:val="6"/>
          <w:szCs w:val="6"/>
        </w:rPr>
      </w:pPr>
    </w:p>
    <w:p w14:paraId="07867D95" w14:textId="77777777" w:rsidR="004D7C6D" w:rsidRDefault="002E2870" w:rsidP="00AB3AFA">
      <w:pPr>
        <w:tabs>
          <w:tab w:val="left" w:pos="567"/>
        </w:tabs>
        <w:suppressAutoHyphens/>
        <w:spacing w:before="200"/>
        <w:jc w:val="both"/>
        <w:rPr>
          <w:rFonts w:asciiTheme="majorHAnsi" w:eastAsia="Times New Roman" w:hAnsiTheme="majorHAnsi" w:cs="Times New Roman"/>
          <w:b/>
          <w:sz w:val="24"/>
          <w:szCs w:val="24"/>
          <w:lang w:eastAsia="ar-SA"/>
        </w:rPr>
      </w:pPr>
      <w:r>
        <w:rPr>
          <w:rFonts w:asciiTheme="majorHAnsi" w:eastAsia="Times New Roman" w:hAnsiTheme="majorHAnsi" w:cs="Times New Roman"/>
          <w:b/>
          <w:sz w:val="24"/>
          <w:szCs w:val="24"/>
          <w:lang w:eastAsia="ar-SA"/>
        </w:rPr>
        <w:t>1</w:t>
      </w:r>
      <w:r w:rsidR="00841179">
        <w:rPr>
          <w:rFonts w:asciiTheme="majorHAnsi" w:eastAsia="Times New Roman" w:hAnsiTheme="majorHAnsi" w:cs="Times New Roman"/>
          <w:b/>
          <w:sz w:val="24"/>
          <w:szCs w:val="24"/>
          <w:lang w:eastAsia="ar-SA"/>
        </w:rPr>
        <w:t>1</w:t>
      </w:r>
      <w:r w:rsidR="004D7C6D" w:rsidRPr="0083357B">
        <w:rPr>
          <w:rFonts w:asciiTheme="majorHAnsi" w:eastAsia="Times New Roman" w:hAnsiTheme="majorHAnsi" w:cs="Times New Roman"/>
          <w:b/>
          <w:sz w:val="24"/>
          <w:szCs w:val="24"/>
          <w:lang w:eastAsia="ar-SA"/>
        </w:rPr>
        <w:t xml:space="preserve">.3 </w:t>
      </w:r>
      <w:r w:rsidR="004D7C6D" w:rsidRPr="0083357B">
        <w:rPr>
          <w:rFonts w:asciiTheme="majorHAnsi" w:eastAsia="Times New Roman" w:hAnsiTheme="majorHAnsi" w:cs="Times New Roman"/>
          <w:b/>
          <w:sz w:val="24"/>
          <w:szCs w:val="24"/>
          <w:lang w:eastAsia="ar-SA"/>
        </w:rPr>
        <w:tab/>
        <w:t>Splatnost faktur</w:t>
      </w:r>
    </w:p>
    <w:p w14:paraId="4D8C6331" w14:textId="77777777" w:rsidR="004D7C6D" w:rsidRPr="0083357B" w:rsidRDefault="004D7C6D" w:rsidP="0083357B">
      <w:pPr>
        <w:suppressAutoHyphens/>
        <w:spacing w:after="0"/>
        <w:ind w:firstLine="567"/>
        <w:jc w:val="both"/>
        <w:rPr>
          <w:rFonts w:eastAsia="Times New Roman" w:cs="Times New Roman"/>
          <w:bCs/>
          <w:sz w:val="24"/>
          <w:szCs w:val="24"/>
          <w:lang w:eastAsia="ar-SA"/>
        </w:rPr>
      </w:pPr>
      <w:r w:rsidRPr="0083357B">
        <w:rPr>
          <w:rFonts w:eastAsia="Times New Roman" w:cs="Times New Roman"/>
          <w:bCs/>
          <w:sz w:val="24"/>
          <w:szCs w:val="24"/>
          <w:lang w:eastAsia="ar-SA"/>
        </w:rPr>
        <w:t xml:space="preserve">Faktury (daňové doklady) budou vystavovány dodavatelem, a to na základě podmínek stanovených v příslušné Smlouvě o dílo dle znění návrhu uvedeném v Příloze č. </w:t>
      </w:r>
      <w:r w:rsidR="00AF6442">
        <w:rPr>
          <w:rFonts w:eastAsia="Times New Roman" w:cs="Times New Roman"/>
          <w:bCs/>
          <w:sz w:val="24"/>
          <w:szCs w:val="24"/>
          <w:lang w:eastAsia="ar-SA"/>
        </w:rPr>
        <w:t>8</w:t>
      </w:r>
      <w:r w:rsidRPr="0083357B">
        <w:rPr>
          <w:rFonts w:eastAsia="Times New Roman" w:cs="Times New Roman"/>
          <w:bCs/>
          <w:sz w:val="24"/>
          <w:szCs w:val="24"/>
          <w:lang w:eastAsia="ar-SA"/>
        </w:rPr>
        <w:t xml:space="preserve"> této Zadávací dokumentace, která bude následně uzavřena mezi zadavatelem a vybraným dodavatelem (účastníkem).  Zadavatel požaduje, aby </w:t>
      </w:r>
      <w:r w:rsidRPr="0083357B">
        <w:rPr>
          <w:rFonts w:eastAsia="Times New Roman" w:cs="Times New Roman"/>
          <w:b/>
          <w:bCs/>
          <w:sz w:val="24"/>
          <w:szCs w:val="24"/>
          <w:lang w:eastAsia="ar-SA"/>
        </w:rPr>
        <w:t>lhůta splatnosti veškerých faktur byla</w:t>
      </w:r>
      <w:r w:rsidRPr="0083357B">
        <w:rPr>
          <w:rFonts w:eastAsia="Times New Roman" w:cs="Times New Roman"/>
          <w:bCs/>
          <w:sz w:val="24"/>
          <w:szCs w:val="24"/>
          <w:lang w:eastAsia="ar-SA"/>
        </w:rPr>
        <w:t xml:space="preserve"> </w:t>
      </w:r>
      <w:r w:rsidRPr="0083357B">
        <w:rPr>
          <w:rFonts w:eastAsia="Times New Roman" w:cs="Times New Roman"/>
          <w:b/>
          <w:sz w:val="24"/>
          <w:szCs w:val="24"/>
          <w:lang w:eastAsia="ar-SA"/>
        </w:rPr>
        <w:t xml:space="preserve">30 kalendářních dní </w:t>
      </w:r>
      <w:r w:rsidRPr="0083357B">
        <w:rPr>
          <w:rFonts w:eastAsia="Times New Roman" w:cs="Times New Roman"/>
          <w:bCs/>
          <w:sz w:val="24"/>
          <w:szCs w:val="24"/>
          <w:lang w:eastAsia="ar-SA"/>
        </w:rPr>
        <w:t xml:space="preserve">ode dne jejich doručení zadavateli. </w:t>
      </w:r>
    </w:p>
    <w:p w14:paraId="1DC63322" w14:textId="77777777" w:rsidR="009E308F" w:rsidRDefault="004D7C6D" w:rsidP="0083357B">
      <w:pPr>
        <w:suppressAutoHyphens/>
        <w:spacing w:after="0"/>
        <w:ind w:firstLine="567"/>
        <w:jc w:val="both"/>
        <w:rPr>
          <w:rFonts w:eastAsia="Times New Roman" w:cs="Times New Roman"/>
          <w:bCs/>
          <w:sz w:val="24"/>
          <w:szCs w:val="24"/>
          <w:lang w:eastAsia="ar-SA"/>
        </w:rPr>
      </w:pPr>
      <w:r w:rsidRPr="0083357B">
        <w:rPr>
          <w:rFonts w:eastAsia="Times New Roman" w:cs="Times New Roman"/>
          <w:bCs/>
          <w:sz w:val="24"/>
          <w:szCs w:val="24"/>
          <w:lang w:eastAsia="ar-SA"/>
        </w:rPr>
        <w:t xml:space="preserve">Veškeré platby (fakturace) na úhradu realizace předmětu této veřejné zakázky budou ze strany zadavatele prováděny převodem na účet dodavatele (účastníka) uvedený ve Smlouvě o dílo, která bude následně uzavřena mezi zadavatelem a vybraným dodavatelem (účastníkem), a to s vyznačením sjednaného variabilního symbolu. </w:t>
      </w:r>
    </w:p>
    <w:p w14:paraId="57A45B25" w14:textId="77777777" w:rsidR="004D7C6D" w:rsidRDefault="004D7C6D" w:rsidP="0083357B">
      <w:pPr>
        <w:suppressAutoHyphens/>
        <w:spacing w:after="0"/>
        <w:ind w:firstLine="567"/>
        <w:jc w:val="both"/>
        <w:rPr>
          <w:rFonts w:eastAsia="Times New Roman" w:cs="Times New Roman"/>
          <w:bCs/>
          <w:sz w:val="24"/>
          <w:szCs w:val="24"/>
          <w:lang w:eastAsia="ar-SA"/>
        </w:rPr>
      </w:pPr>
      <w:r w:rsidRPr="0083357B">
        <w:rPr>
          <w:rFonts w:eastAsia="Times New Roman" w:cs="Times New Roman"/>
          <w:bCs/>
          <w:sz w:val="24"/>
          <w:szCs w:val="24"/>
          <w:lang w:eastAsia="ar-SA"/>
        </w:rPr>
        <w:t>Dnem úhrady každé příslušné platby se rozumí den, kdy byla účtovaná částka odepsána z účtu zadavatele (jakožto objednatele) ve prospěch vybraného dodavatele (jakožto zhotovitele).</w:t>
      </w:r>
    </w:p>
    <w:p w14:paraId="57497255" w14:textId="77777777" w:rsidR="0027211B" w:rsidRPr="0027211B" w:rsidRDefault="0027211B" w:rsidP="0083357B">
      <w:pPr>
        <w:suppressAutoHyphens/>
        <w:spacing w:after="0"/>
        <w:ind w:firstLine="567"/>
        <w:jc w:val="both"/>
        <w:rPr>
          <w:rFonts w:eastAsia="Times New Roman" w:cs="Times New Roman"/>
          <w:bCs/>
          <w:sz w:val="12"/>
          <w:szCs w:val="12"/>
          <w:lang w:eastAsia="ar-SA"/>
        </w:rPr>
      </w:pPr>
    </w:p>
    <w:p w14:paraId="37B40331" w14:textId="77777777" w:rsidR="002E2870" w:rsidRPr="0083357B" w:rsidRDefault="002E2870" w:rsidP="002E2870">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Pr>
          <w:rFonts w:asciiTheme="majorHAnsi" w:eastAsia="Times New Roman" w:hAnsiTheme="majorHAnsi" w:cs="Times New Roman"/>
          <w:b/>
          <w:bCs/>
          <w:sz w:val="24"/>
          <w:szCs w:val="24"/>
          <w:lang w:eastAsia="ar-SA"/>
        </w:rPr>
        <w:t>Pl</w:t>
      </w:r>
      <w:r w:rsidRPr="0083357B">
        <w:rPr>
          <w:rFonts w:asciiTheme="majorHAnsi" w:eastAsia="Times New Roman" w:hAnsiTheme="majorHAnsi" w:cs="Times New Roman"/>
          <w:b/>
          <w:bCs/>
          <w:sz w:val="24"/>
          <w:szCs w:val="24"/>
          <w:lang w:eastAsia="ar-SA"/>
        </w:rPr>
        <w:t>nění veřejné zakázky prostřednictvím poddodavatele</w:t>
      </w:r>
    </w:p>
    <w:p w14:paraId="0FEB4040" w14:textId="77777777" w:rsidR="004D7C6D" w:rsidRDefault="004D7C6D" w:rsidP="00AB3AFA">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 xml:space="preserve">Zadavatel připouští, aby dodavatel zadal část této veřejné zakázky poddodavateli.   </w:t>
      </w:r>
    </w:p>
    <w:p w14:paraId="4F0C9BBC" w14:textId="77777777" w:rsidR="004D7C6D" w:rsidRPr="0083357B" w:rsidRDefault="004D7C6D" w:rsidP="00AB3AFA">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 xml:space="preserve">Zadavatel v souladu s ustanovením § 105 odst. 1 zákona o veřejných zakázkách požaduje, aby dodavatel v nabídce určil části veřejné zakázky, které hodlá plnit prostřednictvím poddodavatelů, nebo předložil seznam poddodavatelů, pokud jsou účastníkovi zadávacího řízení známi a uvedl, kterou část veřejné zakázky bude každý z poddodavatelů plnit. </w:t>
      </w:r>
    </w:p>
    <w:p w14:paraId="31BF55E3" w14:textId="77777777" w:rsidR="004D7C6D" w:rsidRDefault="004D7C6D" w:rsidP="00AB3AFA">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 xml:space="preserve">Zadavatel stanovuje, že uvedení poddodavatele v seznamu poddodavatelů (v poddodavatelském systému) ve smyslu tohoto odstavce je příslušný dodavatel (účastník) povinen splnit u poddodavatelů, kteří se budou podílet na plnění předmětu veřejné zakázky s finančním podílem plnění min. 2% z celkové ceny plnění předmětu veřejné zakázky. Dodavatel tak učiní </w:t>
      </w:r>
      <w:r w:rsidRPr="0083357B">
        <w:rPr>
          <w:rFonts w:ascii="Calibri" w:eastAsia="Times New Roman" w:hAnsi="Calibri" w:cs="Calibri"/>
          <w:b/>
          <w:bCs/>
          <w:sz w:val="24"/>
          <w:szCs w:val="24"/>
          <w:lang w:eastAsia="ar-SA"/>
        </w:rPr>
        <w:t xml:space="preserve">prohlášením </w:t>
      </w:r>
      <w:r w:rsidRPr="0083357B">
        <w:rPr>
          <w:rFonts w:ascii="Calibri" w:eastAsia="Times New Roman" w:hAnsi="Calibri" w:cs="Calibri"/>
          <w:bCs/>
          <w:i/>
          <w:sz w:val="24"/>
          <w:szCs w:val="24"/>
          <w:lang w:eastAsia="ar-SA"/>
        </w:rPr>
        <w:t xml:space="preserve">(uvedeným v </w:t>
      </w:r>
      <w:r w:rsidR="00AF6442">
        <w:rPr>
          <w:rFonts w:ascii="Calibri" w:eastAsia="Times New Roman" w:hAnsi="Calibri" w:cs="Calibri"/>
          <w:bCs/>
          <w:i/>
          <w:sz w:val="24"/>
          <w:szCs w:val="24"/>
          <w:lang w:eastAsia="ar-SA"/>
        </w:rPr>
        <w:t>Příloze č. 7</w:t>
      </w:r>
      <w:r w:rsidRPr="0083357B">
        <w:rPr>
          <w:rFonts w:ascii="Calibri" w:eastAsia="Times New Roman" w:hAnsi="Calibri" w:cs="Calibri"/>
          <w:bCs/>
          <w:i/>
          <w:sz w:val="24"/>
          <w:szCs w:val="24"/>
          <w:lang w:eastAsia="ar-SA"/>
        </w:rPr>
        <w:t xml:space="preserve"> - Seznam poddodavatelů)</w:t>
      </w:r>
      <w:r w:rsidRPr="0083357B">
        <w:rPr>
          <w:rFonts w:ascii="Calibri" w:eastAsia="Times New Roman" w:hAnsi="Calibri" w:cs="Calibri"/>
          <w:bCs/>
          <w:sz w:val="24"/>
          <w:szCs w:val="24"/>
          <w:lang w:eastAsia="ar-SA"/>
        </w:rPr>
        <w:t xml:space="preserve">, v němž popíše poddodavatelský systém společně s uvedením druhu služeb a věcného podílu na veřejné zakázce (formou přehledné tabulky). </w:t>
      </w:r>
    </w:p>
    <w:p w14:paraId="144EB019" w14:textId="77777777" w:rsidR="004D7C6D" w:rsidRDefault="004D7C6D" w:rsidP="00AB3AFA">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Dodavatel dále doloží v nabídce závazné písemné prohlášení každého poddodavatele o budoucí spolupráci, podepsané osobami oprávněnými jednat jménem či za konkrétního poddodavatele. V požadovaném prohlášení, zpracovaném samostatně podle jednotlivých poddodavatelů se každý takový poddodavatel zaváže, že v případě zadání veřejné zakázky dodavateli budou akceptovat závazek podílet se na plnění této veřejné zakázky ve stanoveném rozsahu a termínu.</w:t>
      </w:r>
    </w:p>
    <w:p w14:paraId="29C65F43" w14:textId="77777777" w:rsidR="004D7C6D" w:rsidRDefault="004D7C6D" w:rsidP="00AB3AFA">
      <w:pPr>
        <w:suppressAutoHyphens/>
        <w:spacing w:after="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Dodavatel (následně zhotovitel) odpovídá za činnost poddodavatele tak, jako by dílo prováděl sám. Dodavatel (následně zhotovitel) je povinen zabezpečit ve svých poddodavatelských smlouvách splnění všech povinností vyplývajících dodavateli (následně zhotoviteli) z příslušné</w:t>
      </w:r>
      <w:r w:rsidR="00AF6442">
        <w:rPr>
          <w:rFonts w:ascii="Calibri" w:eastAsia="Times New Roman" w:hAnsi="Calibri" w:cs="Calibri"/>
          <w:bCs/>
          <w:sz w:val="24"/>
          <w:szCs w:val="24"/>
          <w:lang w:eastAsia="ar-SA"/>
        </w:rPr>
        <w:t xml:space="preserve"> Smlouvy o dílo dle Přílohy č. 8</w:t>
      </w:r>
      <w:r w:rsidRPr="0083357B">
        <w:rPr>
          <w:rFonts w:ascii="Calibri" w:eastAsia="Times New Roman" w:hAnsi="Calibri" w:cs="Calibri"/>
          <w:bCs/>
          <w:sz w:val="24"/>
          <w:szCs w:val="24"/>
          <w:lang w:eastAsia="ar-SA"/>
        </w:rPr>
        <w:t xml:space="preserve"> této Zadávací dokumentace.</w:t>
      </w:r>
    </w:p>
    <w:p w14:paraId="3A415F50" w14:textId="77777777" w:rsidR="00FC6E3C" w:rsidRDefault="00FC6E3C" w:rsidP="00AB3AFA">
      <w:pPr>
        <w:suppressAutoHyphens/>
        <w:spacing w:after="0"/>
        <w:ind w:firstLine="567"/>
        <w:jc w:val="both"/>
        <w:rPr>
          <w:rFonts w:ascii="Calibri" w:eastAsia="Times New Roman" w:hAnsi="Calibri" w:cs="Calibri"/>
          <w:bCs/>
          <w:sz w:val="24"/>
          <w:szCs w:val="24"/>
          <w:lang w:eastAsia="ar-SA"/>
        </w:rPr>
      </w:pPr>
    </w:p>
    <w:p w14:paraId="78F24EF5" w14:textId="77777777" w:rsidR="00FC6E3C" w:rsidRDefault="00FC6E3C" w:rsidP="00AB3AFA">
      <w:pPr>
        <w:suppressAutoHyphens/>
        <w:spacing w:after="0"/>
        <w:ind w:firstLine="567"/>
        <w:jc w:val="both"/>
        <w:rPr>
          <w:rFonts w:ascii="Calibri" w:eastAsia="Times New Roman" w:hAnsi="Calibri" w:cs="Calibri"/>
          <w:bCs/>
          <w:sz w:val="24"/>
          <w:szCs w:val="24"/>
          <w:lang w:eastAsia="ar-SA"/>
        </w:rPr>
      </w:pPr>
    </w:p>
    <w:p w14:paraId="02CC177A" w14:textId="77777777" w:rsidR="00FC6E3C" w:rsidRDefault="00FC6E3C" w:rsidP="00AB3AFA">
      <w:pPr>
        <w:suppressAutoHyphens/>
        <w:spacing w:after="0"/>
        <w:ind w:firstLine="567"/>
        <w:jc w:val="both"/>
        <w:rPr>
          <w:rFonts w:ascii="Calibri" w:eastAsia="Times New Roman" w:hAnsi="Calibri" w:cs="Calibri"/>
          <w:bCs/>
          <w:sz w:val="24"/>
          <w:szCs w:val="24"/>
          <w:lang w:eastAsia="ar-SA"/>
        </w:rPr>
      </w:pPr>
    </w:p>
    <w:p w14:paraId="6AAD4A35" w14:textId="77777777" w:rsidR="00FC6E3C" w:rsidRDefault="00FC6E3C" w:rsidP="00AB3AFA">
      <w:pPr>
        <w:suppressAutoHyphens/>
        <w:spacing w:after="0"/>
        <w:ind w:firstLine="567"/>
        <w:jc w:val="both"/>
        <w:rPr>
          <w:rFonts w:ascii="Calibri" w:eastAsia="Times New Roman" w:hAnsi="Calibri" w:cs="Calibri"/>
          <w:bCs/>
          <w:sz w:val="24"/>
          <w:szCs w:val="24"/>
          <w:lang w:eastAsia="ar-SA"/>
        </w:rPr>
      </w:pPr>
    </w:p>
    <w:p w14:paraId="1504B783" w14:textId="77777777" w:rsidR="004D7C6D" w:rsidRDefault="004D7C6D" w:rsidP="00556C55">
      <w:pPr>
        <w:suppressAutoHyphens/>
        <w:spacing w:after="600"/>
        <w:ind w:firstLine="567"/>
        <w:jc w:val="both"/>
        <w:rPr>
          <w:rFonts w:ascii="Calibri" w:eastAsia="Times New Roman" w:hAnsi="Calibri" w:cs="Calibri"/>
          <w:bCs/>
          <w:sz w:val="24"/>
          <w:szCs w:val="24"/>
          <w:lang w:eastAsia="ar-SA"/>
        </w:rPr>
      </w:pPr>
      <w:r w:rsidRPr="0083357B">
        <w:rPr>
          <w:rFonts w:ascii="Calibri" w:eastAsia="Times New Roman" w:hAnsi="Calibri" w:cs="Calibri"/>
          <w:bCs/>
          <w:sz w:val="24"/>
          <w:szCs w:val="24"/>
          <w:lang w:eastAsia="ar-SA"/>
        </w:rPr>
        <w:t xml:space="preserve">V případě, že dodavatel </w:t>
      </w:r>
      <w:r w:rsidRPr="0083357B">
        <w:rPr>
          <w:rFonts w:ascii="Calibri" w:eastAsia="Times New Roman" w:hAnsi="Calibri" w:cs="Calibri"/>
          <w:bCs/>
          <w:sz w:val="24"/>
          <w:szCs w:val="24"/>
          <w:u w:val="single"/>
          <w:lang w:eastAsia="ar-SA"/>
        </w:rPr>
        <w:t>nemá v úmyslu zadat určitou část této veřejné zakázky jiné osobě</w:t>
      </w:r>
      <w:r w:rsidRPr="0083357B">
        <w:rPr>
          <w:rFonts w:ascii="Calibri" w:eastAsia="Times New Roman" w:hAnsi="Calibri" w:cs="Calibri"/>
          <w:bCs/>
          <w:sz w:val="24"/>
          <w:szCs w:val="24"/>
          <w:lang w:eastAsia="ar-SA"/>
        </w:rPr>
        <w:t xml:space="preserve"> (poddodavateli), doloží ve své nabídce písemné </w:t>
      </w:r>
      <w:r w:rsidRPr="0083357B">
        <w:rPr>
          <w:rFonts w:ascii="Calibri" w:eastAsia="Times New Roman" w:hAnsi="Calibri" w:cs="Calibri"/>
          <w:b/>
          <w:bCs/>
          <w:sz w:val="24"/>
          <w:szCs w:val="24"/>
          <w:lang w:eastAsia="ar-SA"/>
        </w:rPr>
        <w:t>čestné prohlášení,</w:t>
      </w:r>
      <w:r w:rsidRPr="0083357B">
        <w:rPr>
          <w:rFonts w:ascii="Calibri" w:eastAsia="Times New Roman" w:hAnsi="Calibri" w:cs="Calibri"/>
          <w:bCs/>
          <w:sz w:val="24"/>
          <w:szCs w:val="24"/>
          <w:lang w:eastAsia="ar-SA"/>
        </w:rPr>
        <w:t xml:space="preserve"> ve kterém tuto skutečnost uvede. V takovém případě však není oprávněn za předpokladu, že mu bude veřejná zakázka zadána, žádnou část této veřejné zakázky jakémukoliv poddodavateli následně zadat.</w:t>
      </w:r>
    </w:p>
    <w:p w14:paraId="7100E86A"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Cambria" w:eastAsia="Calibri" w:hAnsi="Cambria" w:cs="Times New Roman"/>
          <w:b/>
          <w:bCs/>
          <w:sz w:val="24"/>
          <w:szCs w:val="24"/>
        </w:rPr>
        <w:t>Obsah a forma nabídek</w:t>
      </w:r>
    </w:p>
    <w:p w14:paraId="4AE123D1" w14:textId="77777777" w:rsidR="004D7C6D" w:rsidRDefault="00841179" w:rsidP="00FC6E3C">
      <w:pPr>
        <w:spacing w:before="360" w:after="120"/>
        <w:jc w:val="both"/>
        <w:rPr>
          <w:rFonts w:ascii="Cambria" w:eastAsia="Calibri" w:hAnsi="Cambria" w:cs="Times New Roman"/>
          <w:b/>
          <w:bCs/>
          <w:sz w:val="24"/>
          <w:szCs w:val="24"/>
        </w:rPr>
      </w:pPr>
      <w:r>
        <w:rPr>
          <w:rFonts w:ascii="Cambria" w:eastAsia="Calibri" w:hAnsi="Cambria" w:cs="Times New Roman"/>
          <w:b/>
          <w:bCs/>
          <w:sz w:val="24"/>
          <w:szCs w:val="24"/>
        </w:rPr>
        <w:t>13</w:t>
      </w:r>
      <w:r w:rsidR="004D7C6D" w:rsidRPr="0083357B">
        <w:rPr>
          <w:rFonts w:ascii="Cambria" w:eastAsia="Calibri" w:hAnsi="Cambria" w:cs="Times New Roman"/>
          <w:b/>
          <w:bCs/>
          <w:sz w:val="24"/>
          <w:szCs w:val="24"/>
        </w:rPr>
        <w:t>.1 Varianty nabídky</w:t>
      </w:r>
    </w:p>
    <w:p w14:paraId="3A27E5C3" w14:textId="77777777" w:rsidR="004D7C6D" w:rsidRDefault="004D7C6D" w:rsidP="00FC6E3C">
      <w:pPr>
        <w:spacing w:after="120"/>
        <w:ind w:firstLine="567"/>
        <w:jc w:val="both"/>
        <w:rPr>
          <w:rFonts w:ascii="Calibri" w:eastAsia="Calibri" w:hAnsi="Calibri" w:cs="Times New Roman"/>
          <w:bCs/>
          <w:sz w:val="24"/>
          <w:szCs w:val="24"/>
        </w:rPr>
      </w:pPr>
      <w:r w:rsidRPr="0083357B">
        <w:rPr>
          <w:rFonts w:ascii="Calibri" w:eastAsia="Calibri" w:hAnsi="Calibri" w:cs="Times New Roman"/>
          <w:bCs/>
          <w:sz w:val="24"/>
          <w:szCs w:val="24"/>
        </w:rPr>
        <w:t xml:space="preserve">Dodavatel (účastník) může podat </w:t>
      </w:r>
      <w:r w:rsidRPr="0083357B">
        <w:rPr>
          <w:rFonts w:ascii="Calibri" w:eastAsia="Calibri" w:hAnsi="Calibri" w:cs="Times New Roman"/>
          <w:b/>
          <w:bCs/>
          <w:sz w:val="24"/>
          <w:szCs w:val="24"/>
        </w:rPr>
        <w:t xml:space="preserve">pouze jednu nabídku, </w:t>
      </w:r>
      <w:r w:rsidRPr="0083357B">
        <w:rPr>
          <w:rFonts w:ascii="Calibri" w:eastAsia="Calibri" w:hAnsi="Calibri" w:cs="Times New Roman"/>
          <w:bCs/>
          <w:sz w:val="24"/>
          <w:szCs w:val="24"/>
        </w:rPr>
        <w:t xml:space="preserve">a to v českém jazyce. Zadavatel </w:t>
      </w:r>
      <w:r w:rsidRPr="0083357B">
        <w:rPr>
          <w:rFonts w:ascii="Calibri" w:eastAsia="Calibri" w:hAnsi="Calibri" w:cs="Times New Roman"/>
          <w:b/>
          <w:bCs/>
          <w:sz w:val="24"/>
          <w:szCs w:val="24"/>
        </w:rPr>
        <w:t>nepřipouští předložení více variant v rámci nabídky</w:t>
      </w:r>
      <w:r w:rsidRPr="0083357B">
        <w:rPr>
          <w:rFonts w:ascii="Calibri" w:eastAsia="Calibri" w:hAnsi="Calibri" w:cs="Times New Roman"/>
          <w:bCs/>
          <w:sz w:val="24"/>
          <w:szCs w:val="24"/>
        </w:rPr>
        <w:t>.</w:t>
      </w:r>
    </w:p>
    <w:p w14:paraId="27A645B4" w14:textId="77777777" w:rsidR="008072F3" w:rsidRPr="00556C55" w:rsidRDefault="008072F3" w:rsidP="008072F3">
      <w:pPr>
        <w:spacing w:after="0"/>
        <w:ind w:firstLine="567"/>
        <w:jc w:val="both"/>
        <w:rPr>
          <w:rFonts w:ascii="Calibri" w:eastAsia="Calibri" w:hAnsi="Calibri" w:cs="Times New Roman"/>
          <w:bCs/>
          <w:sz w:val="6"/>
          <w:szCs w:val="6"/>
        </w:rPr>
      </w:pPr>
    </w:p>
    <w:p w14:paraId="30CCD864" w14:textId="77777777" w:rsidR="004D7C6D" w:rsidRDefault="00841179" w:rsidP="00556C55">
      <w:pPr>
        <w:spacing w:before="200" w:after="120"/>
        <w:jc w:val="both"/>
        <w:rPr>
          <w:rFonts w:ascii="Cambria" w:eastAsia="Calibri" w:hAnsi="Cambria" w:cs="Times New Roman"/>
          <w:b/>
          <w:bCs/>
          <w:sz w:val="24"/>
          <w:szCs w:val="24"/>
        </w:rPr>
      </w:pPr>
      <w:r>
        <w:rPr>
          <w:rFonts w:ascii="Cambria" w:eastAsia="Calibri" w:hAnsi="Cambria" w:cs="Times New Roman"/>
          <w:b/>
          <w:bCs/>
          <w:sz w:val="24"/>
          <w:szCs w:val="24"/>
        </w:rPr>
        <w:t>13</w:t>
      </w:r>
      <w:r w:rsidR="004D7C6D" w:rsidRPr="0083357B">
        <w:rPr>
          <w:rFonts w:ascii="Cambria" w:eastAsia="Calibri" w:hAnsi="Cambria" w:cs="Times New Roman"/>
          <w:b/>
          <w:bCs/>
          <w:sz w:val="24"/>
          <w:szCs w:val="24"/>
        </w:rPr>
        <w:t>.2 Jazyk nabídky</w:t>
      </w:r>
    </w:p>
    <w:p w14:paraId="3D96518A" w14:textId="77777777" w:rsidR="0039759E" w:rsidRDefault="0039759E" w:rsidP="00556C55">
      <w:pPr>
        <w:spacing w:after="360"/>
        <w:ind w:firstLine="567"/>
        <w:jc w:val="both"/>
        <w:rPr>
          <w:rFonts w:ascii="Calibri" w:eastAsia="Calibri" w:hAnsi="Calibri" w:cs="Calibri"/>
          <w:bCs/>
          <w:sz w:val="24"/>
          <w:szCs w:val="24"/>
        </w:rPr>
      </w:pPr>
      <w:r w:rsidRPr="0039759E">
        <w:rPr>
          <w:rFonts w:ascii="Calibri" w:eastAsia="Calibri" w:hAnsi="Calibri" w:cs="Calibri"/>
          <w:bCs/>
          <w:sz w:val="24"/>
          <w:szCs w:val="24"/>
        </w:rPr>
        <w:t>Nabídka musí být zpracována v </w:t>
      </w:r>
      <w:r w:rsidRPr="0039759E">
        <w:rPr>
          <w:rFonts w:ascii="Calibri" w:eastAsia="Calibri" w:hAnsi="Calibri" w:cs="Calibri"/>
          <w:b/>
          <w:bCs/>
          <w:sz w:val="24"/>
          <w:szCs w:val="24"/>
          <w:u w:val="single"/>
        </w:rPr>
        <w:t>českém či slovenském jazyce</w:t>
      </w:r>
      <w:r w:rsidRPr="0039759E">
        <w:rPr>
          <w:rFonts w:ascii="Calibri" w:eastAsia="Calibri" w:hAnsi="Calibri" w:cs="Calibri"/>
          <w:bCs/>
          <w:sz w:val="24"/>
          <w:szCs w:val="24"/>
        </w:rPr>
        <w:t>.</w:t>
      </w:r>
    </w:p>
    <w:p w14:paraId="4AC2F379" w14:textId="77777777" w:rsidR="004D7C6D" w:rsidRDefault="00841179" w:rsidP="00283895">
      <w:pPr>
        <w:spacing w:before="200"/>
        <w:jc w:val="both"/>
        <w:rPr>
          <w:rFonts w:ascii="Cambria" w:eastAsia="Calibri" w:hAnsi="Cambria" w:cs="Times New Roman"/>
          <w:b/>
          <w:bCs/>
          <w:sz w:val="24"/>
          <w:szCs w:val="24"/>
        </w:rPr>
      </w:pPr>
      <w:r>
        <w:rPr>
          <w:rFonts w:ascii="Cambria" w:eastAsia="Calibri" w:hAnsi="Cambria" w:cs="Times New Roman"/>
          <w:b/>
          <w:bCs/>
          <w:sz w:val="24"/>
          <w:szCs w:val="24"/>
        </w:rPr>
        <w:t>13</w:t>
      </w:r>
      <w:r w:rsidR="004D7C6D" w:rsidRPr="0083357B">
        <w:rPr>
          <w:rFonts w:ascii="Cambria" w:eastAsia="Calibri" w:hAnsi="Cambria" w:cs="Times New Roman"/>
          <w:b/>
          <w:bCs/>
          <w:sz w:val="24"/>
          <w:szCs w:val="24"/>
        </w:rPr>
        <w:t>.3 Sestavení a členění nabídky</w:t>
      </w:r>
    </w:p>
    <w:p w14:paraId="340348B7" w14:textId="77777777" w:rsidR="004D7C6D" w:rsidRPr="0083357B" w:rsidRDefault="004D7C6D" w:rsidP="00556C55">
      <w:pPr>
        <w:autoSpaceDE w:val="0"/>
        <w:autoSpaceDN w:val="0"/>
        <w:adjustRightInd w:val="0"/>
        <w:spacing w:before="200" w:after="120"/>
        <w:rPr>
          <w:rFonts w:ascii="Calibri" w:eastAsia="Calibri" w:hAnsi="Calibri" w:cs="Times New Roman"/>
          <w:b/>
          <w:color w:val="000000"/>
          <w:sz w:val="24"/>
          <w:szCs w:val="24"/>
          <w:u w:val="single"/>
        </w:rPr>
      </w:pPr>
      <w:r w:rsidRPr="0083357B">
        <w:rPr>
          <w:rFonts w:ascii="Calibri" w:eastAsia="Calibri" w:hAnsi="Calibri" w:cs="Times New Roman"/>
          <w:b/>
          <w:color w:val="000000"/>
          <w:sz w:val="24"/>
          <w:szCs w:val="24"/>
          <w:u w:val="single"/>
        </w:rPr>
        <w:t>Zadavatel požaduje sestavení nabídky v tomto členění:</w:t>
      </w:r>
    </w:p>
    <w:p w14:paraId="7D097390" w14:textId="77777777" w:rsidR="004D7C6D" w:rsidRPr="0083357B" w:rsidRDefault="004D7C6D" w:rsidP="00556C55">
      <w:pPr>
        <w:numPr>
          <w:ilvl w:val="0"/>
          <w:numId w:val="9"/>
        </w:numPr>
        <w:tabs>
          <w:tab w:val="left" w:pos="567"/>
        </w:tabs>
        <w:suppressAutoHyphens/>
        <w:autoSpaceDE w:val="0"/>
        <w:autoSpaceDN w:val="0"/>
        <w:adjustRightInd w:val="0"/>
        <w:spacing w:after="0"/>
        <w:ind w:left="567" w:hanging="283"/>
        <w:jc w:val="both"/>
        <w:rPr>
          <w:rFonts w:ascii="Calibri" w:eastAsia="Calibri" w:hAnsi="Calibri" w:cs="Palatino Linotype"/>
          <w:color w:val="000000"/>
          <w:sz w:val="24"/>
          <w:szCs w:val="24"/>
        </w:rPr>
      </w:pPr>
      <w:r w:rsidRPr="0083357B">
        <w:rPr>
          <w:rFonts w:ascii="Calibri" w:eastAsia="Calibri" w:hAnsi="Calibri" w:cs="Times New Roman"/>
          <w:color w:val="000000"/>
          <w:sz w:val="24"/>
          <w:szCs w:val="24"/>
        </w:rPr>
        <w:t xml:space="preserve">Řádně a dle pravdivých údajů doplněný </w:t>
      </w:r>
      <w:r w:rsidRPr="0083357B">
        <w:rPr>
          <w:rFonts w:ascii="Calibri" w:eastAsia="Calibri" w:hAnsi="Calibri" w:cs="Times New Roman"/>
          <w:b/>
          <w:i/>
          <w:color w:val="000000"/>
          <w:sz w:val="24"/>
          <w:szCs w:val="24"/>
        </w:rPr>
        <w:t xml:space="preserve">Krycí list nabídky </w:t>
      </w:r>
      <w:r w:rsidR="00AF6442">
        <w:rPr>
          <w:rFonts w:ascii="Calibri" w:eastAsia="Calibri" w:hAnsi="Calibri" w:cs="Times New Roman"/>
          <w:b/>
          <w:i/>
          <w:sz w:val="24"/>
          <w:szCs w:val="24"/>
        </w:rPr>
        <w:t>v souladu s Přílohou č. 6</w:t>
      </w:r>
      <w:r w:rsidRPr="0083357B">
        <w:rPr>
          <w:rFonts w:ascii="Calibri" w:eastAsia="Calibri" w:hAnsi="Calibri" w:cs="Times New Roman"/>
          <w:b/>
          <w:i/>
          <w:sz w:val="24"/>
          <w:szCs w:val="24"/>
        </w:rPr>
        <w:t xml:space="preserve"> této Zadávací dokumentace, </w:t>
      </w:r>
      <w:r w:rsidRPr="0083357B">
        <w:rPr>
          <w:rFonts w:ascii="Calibri" w:eastAsia="Calibri" w:hAnsi="Calibri" w:cs="Times New Roman"/>
          <w:i/>
          <w:sz w:val="24"/>
          <w:szCs w:val="24"/>
        </w:rPr>
        <w:t xml:space="preserve">který bude obsahovat požadované </w:t>
      </w:r>
      <w:r w:rsidRPr="0083357B">
        <w:rPr>
          <w:rFonts w:ascii="Calibri" w:eastAsia="Calibri" w:hAnsi="Calibri" w:cs="Times New Roman"/>
          <w:b/>
          <w:i/>
          <w:sz w:val="24"/>
          <w:szCs w:val="24"/>
        </w:rPr>
        <w:t>identifikační údaje zadavatele</w:t>
      </w:r>
      <w:r w:rsidRPr="0083357B">
        <w:rPr>
          <w:rFonts w:ascii="Calibri" w:eastAsia="Calibri" w:hAnsi="Calibri" w:cs="Times New Roman"/>
          <w:i/>
          <w:sz w:val="24"/>
          <w:szCs w:val="24"/>
        </w:rPr>
        <w:t xml:space="preserve">, kontaktní osobu dodavatele (vč. kontaktního telefonního čísla, kontaktní adresy a kontaktní e-mailové adresy), údaje o </w:t>
      </w:r>
      <w:r w:rsidRPr="0083357B">
        <w:rPr>
          <w:rFonts w:ascii="Calibri" w:eastAsia="Calibri" w:hAnsi="Calibri" w:cs="Times New Roman"/>
          <w:b/>
          <w:i/>
          <w:sz w:val="24"/>
          <w:szCs w:val="24"/>
        </w:rPr>
        <w:t>hodnotících kritériích</w:t>
      </w:r>
      <w:r w:rsidRPr="0083357B">
        <w:rPr>
          <w:rFonts w:ascii="Calibri" w:eastAsia="Calibri" w:hAnsi="Calibri" w:cs="Times New Roman"/>
          <w:i/>
          <w:sz w:val="24"/>
          <w:szCs w:val="24"/>
        </w:rPr>
        <w:t xml:space="preserve"> (tj. Celkové nabídkové ceně v Kč bez DPH, samostatně DPH a nabídkové ceně vč. DPH). </w:t>
      </w:r>
    </w:p>
    <w:p w14:paraId="6EA34868" w14:textId="77777777" w:rsidR="004D7C6D" w:rsidRDefault="004D7C6D" w:rsidP="00556C55">
      <w:pPr>
        <w:tabs>
          <w:tab w:val="left" w:pos="567"/>
        </w:tabs>
        <w:autoSpaceDE w:val="0"/>
        <w:autoSpaceDN w:val="0"/>
        <w:adjustRightInd w:val="0"/>
        <w:spacing w:after="0"/>
        <w:ind w:left="567"/>
        <w:jc w:val="both"/>
        <w:rPr>
          <w:rFonts w:ascii="Calibri" w:eastAsia="Calibri" w:hAnsi="Calibri" w:cs="Times New Roman"/>
          <w:i/>
          <w:sz w:val="24"/>
          <w:szCs w:val="24"/>
        </w:rPr>
      </w:pPr>
      <w:r w:rsidRPr="0083357B">
        <w:rPr>
          <w:rFonts w:ascii="Calibri" w:eastAsia="Calibri" w:hAnsi="Calibri" w:cs="Times New Roman"/>
          <w:i/>
          <w:sz w:val="24"/>
          <w:szCs w:val="24"/>
        </w:rPr>
        <w:t xml:space="preserve">Krycí list nabídky v souladu s Přílohou č. </w:t>
      </w:r>
      <w:r w:rsidR="00AF6442">
        <w:rPr>
          <w:rFonts w:ascii="Calibri" w:eastAsia="Calibri" w:hAnsi="Calibri" w:cs="Times New Roman"/>
          <w:i/>
          <w:sz w:val="24"/>
          <w:szCs w:val="24"/>
        </w:rPr>
        <w:t>6</w:t>
      </w:r>
      <w:r w:rsidRPr="0083357B">
        <w:rPr>
          <w:rFonts w:ascii="Calibri" w:eastAsia="Calibri" w:hAnsi="Calibri" w:cs="Times New Roman"/>
          <w:i/>
          <w:sz w:val="24"/>
          <w:szCs w:val="24"/>
        </w:rPr>
        <w:t xml:space="preserve"> bude vyplněn v předepsaném členění a bude řádně podepsaný osobou oprávněnou dodavatele (účastníka) zastupovat.</w:t>
      </w:r>
    </w:p>
    <w:p w14:paraId="091DA99B" w14:textId="77777777" w:rsidR="004D7C6D" w:rsidRPr="009E308F" w:rsidRDefault="004D7C6D" w:rsidP="00283895">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sz w:val="24"/>
          <w:szCs w:val="24"/>
        </w:rPr>
      </w:pPr>
      <w:r w:rsidRPr="0083357B">
        <w:rPr>
          <w:rFonts w:ascii="Calibri" w:eastAsia="Calibri" w:hAnsi="Calibri" w:cs="Times New Roman"/>
          <w:b/>
          <w:sz w:val="24"/>
          <w:szCs w:val="24"/>
        </w:rPr>
        <w:t xml:space="preserve">Dokumenty prokazující splnění základní způsobilosti </w:t>
      </w:r>
      <w:r w:rsidRPr="0083357B">
        <w:rPr>
          <w:rFonts w:ascii="Calibri" w:eastAsia="Calibri" w:hAnsi="Calibri" w:cs="Times New Roman"/>
          <w:b/>
          <w:i/>
          <w:sz w:val="24"/>
          <w:szCs w:val="24"/>
        </w:rPr>
        <w:t>(V</w:t>
      </w:r>
      <w:r w:rsidRPr="0083357B">
        <w:rPr>
          <w:rFonts w:ascii="Calibri" w:eastAsia="Calibri" w:hAnsi="Calibri" w:cs="Palatino Linotype"/>
          <w:b/>
          <w:i/>
          <w:sz w:val="24"/>
          <w:szCs w:val="24"/>
        </w:rPr>
        <w:t>ýpisy z evidence Rejstříku trestů, potvrzení příslušného finančního úřadu ve vztahu k daňovým nedoplatkům a čestného prohlášení ke spotřební dani</w:t>
      </w:r>
      <w:r w:rsidRPr="0083357B">
        <w:rPr>
          <w:rFonts w:ascii="Calibri" w:eastAsia="Calibri" w:hAnsi="Calibri" w:cs="Palatino Linotype"/>
          <w:i/>
          <w:sz w:val="24"/>
          <w:szCs w:val="24"/>
        </w:rPr>
        <w:t xml:space="preserve"> (součástí čestného prohlášení dle Přílohy č. 2 této Zadávací dokumentace), </w:t>
      </w:r>
      <w:r w:rsidRPr="0083357B">
        <w:rPr>
          <w:rFonts w:ascii="Calibri" w:eastAsia="Calibri" w:hAnsi="Calibri" w:cs="Palatino Linotype"/>
          <w:b/>
          <w:i/>
          <w:sz w:val="24"/>
          <w:szCs w:val="24"/>
        </w:rPr>
        <w:t xml:space="preserve">potvrzení příslušného orgánu či instituce ve vztahu k nedoplatkům na pojistném a penále </w:t>
      </w:r>
      <w:r w:rsidRPr="0083357B">
        <w:rPr>
          <w:rFonts w:ascii="Calibri" w:eastAsia="Calibri" w:hAnsi="Calibri" w:cs="Times New Roman"/>
          <w:b/>
          <w:i/>
          <w:sz w:val="24"/>
          <w:szCs w:val="24"/>
        </w:rPr>
        <w:t>na sociálním zabezpečení a příspěvku na státní politiku zaměstnanosti</w:t>
      </w:r>
      <w:r w:rsidRPr="0083357B">
        <w:rPr>
          <w:rFonts w:ascii="Calibri" w:eastAsia="Calibri" w:hAnsi="Calibri" w:cs="Palatino Linotype"/>
          <w:i/>
          <w:sz w:val="24"/>
          <w:szCs w:val="24"/>
        </w:rPr>
        <w:t xml:space="preserve">, a dále </w:t>
      </w:r>
      <w:r w:rsidRPr="0083357B">
        <w:rPr>
          <w:rFonts w:ascii="Calibri" w:eastAsia="Calibri" w:hAnsi="Calibri" w:cs="Palatino Linotype"/>
          <w:b/>
          <w:i/>
          <w:sz w:val="24"/>
          <w:szCs w:val="24"/>
        </w:rPr>
        <w:t xml:space="preserve">Čestné prohlášení dle Přílohy č. 2 této Zadávací dokumentace k prokázání zbylé základní kvalifikace, </w:t>
      </w:r>
      <w:r w:rsidRPr="0083357B">
        <w:rPr>
          <w:rFonts w:ascii="Calibri" w:eastAsia="Calibri" w:hAnsi="Calibri" w:cs="Palatino Linotype"/>
          <w:i/>
          <w:color w:val="000000"/>
          <w:sz w:val="24"/>
          <w:szCs w:val="24"/>
        </w:rPr>
        <w:t>které bude řádně podepsané osobou</w:t>
      </w:r>
      <w:r w:rsidRPr="0083357B">
        <w:rPr>
          <w:rFonts w:ascii="Calibri" w:eastAsia="Calibri" w:hAnsi="Calibri" w:cs="Times New Roman"/>
          <w:i/>
          <w:sz w:val="24"/>
          <w:szCs w:val="24"/>
        </w:rPr>
        <w:t xml:space="preserve"> oprávněnou dodavatele zastupovat; to vše </w:t>
      </w:r>
      <w:r w:rsidRPr="0083357B">
        <w:rPr>
          <w:rFonts w:ascii="Calibri" w:eastAsia="Calibri" w:hAnsi="Calibri" w:cs="Calibri"/>
          <w:bCs/>
          <w:i/>
          <w:sz w:val="24"/>
          <w:szCs w:val="24"/>
        </w:rPr>
        <w:t>v rozsahu požadavků dle této Zadávací dokumentace)</w:t>
      </w:r>
      <w:r w:rsidRPr="0083357B">
        <w:rPr>
          <w:rFonts w:ascii="Calibri" w:eastAsia="Calibri" w:hAnsi="Calibri" w:cs="Times New Roman"/>
          <w:i/>
          <w:sz w:val="24"/>
          <w:szCs w:val="24"/>
        </w:rPr>
        <w:t>.</w:t>
      </w:r>
    </w:p>
    <w:p w14:paraId="52006178" w14:textId="77777777" w:rsidR="004D7C6D" w:rsidRPr="00544854" w:rsidRDefault="004D7C6D" w:rsidP="00283895">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sz w:val="24"/>
          <w:szCs w:val="24"/>
        </w:rPr>
      </w:pPr>
      <w:r w:rsidRPr="0083357B">
        <w:rPr>
          <w:rFonts w:ascii="Calibri" w:eastAsia="Calibri" w:hAnsi="Calibri" w:cs="Times New Roman"/>
          <w:b/>
          <w:sz w:val="24"/>
          <w:szCs w:val="24"/>
        </w:rPr>
        <w:t xml:space="preserve">Dokumenty prokazující splnění profesní způsobilosti </w:t>
      </w:r>
      <w:r w:rsidRPr="0083357B">
        <w:rPr>
          <w:rFonts w:ascii="Calibri" w:eastAsia="Calibri" w:hAnsi="Calibri" w:cs="Times New Roman"/>
          <w:b/>
          <w:i/>
          <w:sz w:val="24"/>
          <w:szCs w:val="24"/>
        </w:rPr>
        <w:t>(</w:t>
      </w:r>
      <w:r w:rsidRPr="0083357B">
        <w:rPr>
          <w:rFonts w:ascii="Calibri" w:eastAsia="Calibri" w:hAnsi="Calibri" w:cs="Palatino Linotype"/>
          <w:b/>
          <w:bCs/>
          <w:i/>
          <w:sz w:val="24"/>
          <w:szCs w:val="24"/>
        </w:rPr>
        <w:t xml:space="preserve">Výpis z obchodního rejstříku nebo jiné obdobné </w:t>
      </w:r>
      <w:r w:rsidRPr="0083357B">
        <w:rPr>
          <w:rFonts w:ascii="Calibri" w:eastAsia="Calibri" w:hAnsi="Calibri" w:cs="Palatino Linotype"/>
          <w:bCs/>
          <w:i/>
          <w:sz w:val="24"/>
          <w:szCs w:val="24"/>
        </w:rPr>
        <w:t xml:space="preserve">evidence, pokud jiný právní předpis zápis do takové evidence vyžaduje; </w:t>
      </w:r>
      <w:r w:rsidRPr="0083357B">
        <w:rPr>
          <w:rFonts w:ascii="Calibri" w:eastAsia="Calibri" w:hAnsi="Calibri" w:cs="Palatino Linotype"/>
          <w:b/>
          <w:bCs/>
          <w:i/>
          <w:sz w:val="24"/>
          <w:szCs w:val="24"/>
        </w:rPr>
        <w:t>Doklad o oprávnění podnikat v rozsahu odpovídajícímu předmětu veřejné zakázky</w:t>
      </w:r>
      <w:r w:rsidRPr="0083357B">
        <w:rPr>
          <w:rFonts w:ascii="Calibri" w:eastAsia="Calibri" w:hAnsi="Calibri" w:cs="Palatino Linotype"/>
          <w:bCs/>
          <w:i/>
          <w:sz w:val="24"/>
          <w:szCs w:val="24"/>
        </w:rPr>
        <w:t xml:space="preserve">, pokud jiné právní předpisy takové oprávnění vyžadují (např. výpis z živnostenského rejstříku či obdobná licence), </w:t>
      </w:r>
    </w:p>
    <w:p w14:paraId="73A82157" w14:textId="77777777" w:rsidR="004D7C6D" w:rsidRPr="007A7BD6" w:rsidRDefault="004D7C6D" w:rsidP="007A7BD6">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b/>
          <w:i/>
          <w:sz w:val="24"/>
          <w:szCs w:val="24"/>
        </w:rPr>
      </w:pPr>
      <w:r w:rsidRPr="0083357B">
        <w:rPr>
          <w:rFonts w:ascii="Calibri" w:eastAsia="Calibri" w:hAnsi="Calibri" w:cs="Times New Roman"/>
          <w:b/>
          <w:sz w:val="24"/>
          <w:szCs w:val="24"/>
        </w:rPr>
        <w:t xml:space="preserve">Dokumenty prokazující splnění technické kvalifikace </w:t>
      </w:r>
      <w:r w:rsidRPr="0083357B">
        <w:rPr>
          <w:rFonts w:ascii="Calibri" w:eastAsia="Calibri" w:hAnsi="Calibri" w:cs="Times New Roman"/>
          <w:sz w:val="24"/>
          <w:szCs w:val="24"/>
        </w:rPr>
        <w:t>(</w:t>
      </w:r>
      <w:r w:rsidRPr="0083357B">
        <w:rPr>
          <w:rFonts w:ascii="Calibri" w:eastAsia="Calibri" w:hAnsi="Calibri" w:cs="Calibri"/>
          <w:b/>
          <w:bCs/>
          <w:i/>
          <w:sz w:val="24"/>
          <w:szCs w:val="24"/>
        </w:rPr>
        <w:t xml:space="preserve">Čestné prohlášení - Referenční list </w:t>
      </w:r>
      <w:r w:rsidRPr="0083357B">
        <w:rPr>
          <w:rFonts w:ascii="Calibri" w:eastAsia="Calibri" w:hAnsi="Calibri" w:cs="Calibri"/>
          <w:bCs/>
          <w:i/>
          <w:sz w:val="24"/>
          <w:szCs w:val="24"/>
        </w:rPr>
        <w:t>dle</w:t>
      </w:r>
      <w:r w:rsidRPr="0083357B">
        <w:rPr>
          <w:rFonts w:ascii="Calibri" w:eastAsia="Calibri" w:hAnsi="Calibri" w:cs="Calibri"/>
          <w:b/>
          <w:bCs/>
          <w:i/>
          <w:sz w:val="24"/>
          <w:szCs w:val="24"/>
        </w:rPr>
        <w:t xml:space="preserve"> Přílohy č. 3 </w:t>
      </w:r>
      <w:r w:rsidRPr="0083357B">
        <w:rPr>
          <w:rFonts w:ascii="Calibri" w:eastAsia="Calibri" w:hAnsi="Calibri" w:cs="Calibri"/>
          <w:bCs/>
          <w:i/>
          <w:sz w:val="24"/>
          <w:szCs w:val="24"/>
        </w:rPr>
        <w:t xml:space="preserve">řádně podepsané osobou oprávněnou dodavatele (účastníka) zastupovat (v rozsahu požadavků dle této Zadávací dokumentace) </w:t>
      </w:r>
      <w:r w:rsidRPr="0083357B">
        <w:rPr>
          <w:rFonts w:ascii="Calibri" w:eastAsia="Calibri" w:hAnsi="Calibri" w:cs="Calibri"/>
          <w:b/>
          <w:bCs/>
          <w:i/>
          <w:sz w:val="24"/>
          <w:szCs w:val="24"/>
        </w:rPr>
        <w:t xml:space="preserve">vč. osvědčení o příslušných referenčních zakázkách ke každé doložené referenční zakázce </w:t>
      </w:r>
      <w:r w:rsidRPr="0083357B">
        <w:rPr>
          <w:rFonts w:ascii="Calibri" w:eastAsia="Calibri" w:hAnsi="Calibri" w:cs="Calibri"/>
          <w:bCs/>
          <w:i/>
          <w:sz w:val="24"/>
          <w:szCs w:val="24"/>
        </w:rPr>
        <w:t>dle</w:t>
      </w:r>
      <w:r w:rsidRPr="0083357B">
        <w:rPr>
          <w:rFonts w:ascii="Calibri" w:eastAsia="Calibri" w:hAnsi="Calibri" w:cs="Calibri"/>
          <w:b/>
          <w:bCs/>
          <w:i/>
          <w:sz w:val="24"/>
          <w:szCs w:val="24"/>
        </w:rPr>
        <w:t xml:space="preserve"> Přílohy č. </w:t>
      </w:r>
      <w:r w:rsidRPr="007A7BD6">
        <w:rPr>
          <w:rFonts w:ascii="Calibri" w:eastAsia="Calibri" w:hAnsi="Calibri" w:cs="Calibri"/>
          <w:b/>
          <w:bCs/>
          <w:i/>
          <w:sz w:val="24"/>
          <w:szCs w:val="24"/>
        </w:rPr>
        <w:t>4 (</w:t>
      </w:r>
      <w:r w:rsidRPr="007A7BD6">
        <w:rPr>
          <w:rFonts w:ascii="Calibri" w:eastAsia="Calibri" w:hAnsi="Calibri" w:cs="Calibri"/>
          <w:b/>
          <w:i/>
          <w:sz w:val="24"/>
          <w:szCs w:val="24"/>
        </w:rPr>
        <w:t>Vzor osvědčení k referenčním zakázkám</w:t>
      </w:r>
      <w:r w:rsidRPr="007A7BD6">
        <w:rPr>
          <w:rFonts w:ascii="Calibri" w:eastAsia="Calibri" w:hAnsi="Calibri" w:cs="Calibri"/>
          <w:i/>
          <w:sz w:val="24"/>
          <w:szCs w:val="24"/>
        </w:rPr>
        <w:t xml:space="preserve">) </w:t>
      </w:r>
      <w:r w:rsidRPr="007A7BD6">
        <w:rPr>
          <w:rFonts w:ascii="Calibri" w:eastAsia="Calibri" w:hAnsi="Calibri" w:cs="Calibri"/>
          <w:b/>
          <w:bCs/>
          <w:i/>
          <w:sz w:val="24"/>
          <w:szCs w:val="24"/>
        </w:rPr>
        <w:t xml:space="preserve">či příslušné smlouvy (a dokladu o plnění) nahrazující toto osvědčení </w:t>
      </w:r>
      <w:r w:rsidRPr="007A7BD6">
        <w:rPr>
          <w:rFonts w:ascii="Calibri" w:eastAsia="Calibri" w:hAnsi="Calibri" w:cs="Calibri"/>
          <w:bCs/>
          <w:i/>
          <w:sz w:val="24"/>
          <w:szCs w:val="24"/>
        </w:rPr>
        <w:t>(v rozsahu požadavků dle této Zadávací dokumentace)</w:t>
      </w:r>
      <w:r w:rsidRPr="007A7BD6">
        <w:rPr>
          <w:rFonts w:ascii="Calibri" w:eastAsia="Calibri" w:hAnsi="Calibri" w:cs="Palatino Linotype"/>
          <w:b/>
          <w:i/>
          <w:color w:val="000000"/>
          <w:sz w:val="24"/>
          <w:szCs w:val="24"/>
        </w:rPr>
        <w:t xml:space="preserve">; </w:t>
      </w:r>
      <w:r w:rsidRPr="007A7BD6">
        <w:rPr>
          <w:rFonts w:ascii="Calibri" w:eastAsia="Calibri" w:hAnsi="Calibri" w:cs="Arial"/>
          <w:b/>
          <w:i/>
          <w:sz w:val="24"/>
          <w:szCs w:val="24"/>
        </w:rPr>
        <w:t xml:space="preserve">dále </w:t>
      </w:r>
      <w:r w:rsidRPr="007A7BD6">
        <w:rPr>
          <w:rFonts w:ascii="Calibri" w:eastAsia="Calibri" w:hAnsi="Calibri" w:cs="Calibri"/>
          <w:b/>
          <w:bCs/>
          <w:i/>
          <w:sz w:val="24"/>
          <w:szCs w:val="24"/>
        </w:rPr>
        <w:t xml:space="preserve">Čestné prohlášení – Seznam techniků dle Přílohy č. 5 </w:t>
      </w:r>
      <w:r w:rsidRPr="007A7BD6">
        <w:rPr>
          <w:rFonts w:ascii="Calibri" w:eastAsia="Calibri" w:hAnsi="Calibri" w:cs="Calibri"/>
          <w:bCs/>
          <w:i/>
          <w:sz w:val="24"/>
          <w:szCs w:val="24"/>
        </w:rPr>
        <w:t xml:space="preserve">řádně podepsané osobou oprávněnou dodavatele (účastníka) zastupovat (v rozsahu požadavků dle této Zadávací dokumentace) </w:t>
      </w:r>
      <w:r w:rsidRPr="007A7BD6">
        <w:rPr>
          <w:rFonts w:ascii="Calibri" w:eastAsia="Calibri" w:hAnsi="Calibri" w:cs="Calibri"/>
          <w:b/>
          <w:bCs/>
          <w:i/>
          <w:sz w:val="24"/>
          <w:szCs w:val="24"/>
        </w:rPr>
        <w:t>vč. příslušného profesního životopisu každého technického pracovníka</w:t>
      </w:r>
      <w:r w:rsidR="00AF6442">
        <w:rPr>
          <w:rFonts w:ascii="Calibri" w:eastAsia="Calibri" w:hAnsi="Calibri" w:cs="Calibri"/>
          <w:b/>
          <w:bCs/>
          <w:i/>
          <w:sz w:val="24"/>
          <w:szCs w:val="24"/>
        </w:rPr>
        <w:t>.</w:t>
      </w:r>
    </w:p>
    <w:p w14:paraId="14140443" w14:textId="77777777" w:rsidR="00711B98" w:rsidRPr="006C4830" w:rsidRDefault="00711B98" w:rsidP="00283895">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b/>
          <w:i/>
          <w:sz w:val="24"/>
          <w:szCs w:val="24"/>
        </w:rPr>
      </w:pPr>
      <w:r w:rsidRPr="0083357B">
        <w:rPr>
          <w:rFonts w:ascii="Calibri" w:eastAsia="Calibri" w:hAnsi="Calibri" w:cs="Palatino Linotype"/>
          <w:b/>
          <w:bCs/>
          <w:sz w:val="24"/>
          <w:szCs w:val="24"/>
        </w:rPr>
        <w:t xml:space="preserve">Potvrzení o poskytnutí požadované jistoty </w:t>
      </w:r>
      <w:r w:rsidRPr="0083357B">
        <w:rPr>
          <w:rFonts w:ascii="Calibri" w:eastAsia="Calibri" w:hAnsi="Calibri" w:cs="Palatino Linotype"/>
          <w:bCs/>
          <w:i/>
          <w:sz w:val="24"/>
          <w:szCs w:val="24"/>
        </w:rPr>
        <w:t xml:space="preserve">řádné a </w:t>
      </w:r>
      <w:r w:rsidR="00AF6442">
        <w:rPr>
          <w:rFonts w:ascii="Calibri" w:eastAsia="Calibri" w:hAnsi="Calibri" w:cs="Palatino Linotype"/>
          <w:i/>
          <w:iCs/>
          <w:sz w:val="24"/>
          <w:szCs w:val="24"/>
        </w:rPr>
        <w:t>v souladu s čl. 6</w:t>
      </w:r>
      <w:r w:rsidRPr="0083357B">
        <w:rPr>
          <w:rFonts w:ascii="Calibri" w:eastAsia="Calibri" w:hAnsi="Calibri" w:cs="Palatino Linotype"/>
          <w:i/>
          <w:iCs/>
          <w:sz w:val="24"/>
          <w:szCs w:val="24"/>
        </w:rPr>
        <w:t xml:space="preserve"> této Zadávací dokumentace </w:t>
      </w:r>
      <w:r w:rsidRPr="0083357B">
        <w:rPr>
          <w:rFonts w:ascii="Calibri" w:eastAsia="Calibri" w:hAnsi="Calibri" w:cs="Palatino Linotype"/>
          <w:i/>
          <w:iCs/>
          <w:color w:val="000000"/>
          <w:sz w:val="24"/>
          <w:szCs w:val="24"/>
        </w:rPr>
        <w:t xml:space="preserve">řádně podepsané osobou </w:t>
      </w:r>
      <w:r w:rsidRPr="0083357B">
        <w:rPr>
          <w:rFonts w:ascii="Calibri" w:eastAsia="Calibri" w:hAnsi="Calibri" w:cs="Palatino Linotype"/>
          <w:i/>
          <w:iCs/>
          <w:sz w:val="24"/>
          <w:szCs w:val="24"/>
        </w:rPr>
        <w:t>oprávněnou vydat takové potvrzení</w:t>
      </w:r>
      <w:r w:rsidRPr="0083357B">
        <w:rPr>
          <w:rFonts w:ascii="Calibri" w:eastAsia="Calibri" w:hAnsi="Calibri" w:cs="Palatino Linotype"/>
          <w:sz w:val="24"/>
          <w:szCs w:val="24"/>
        </w:rPr>
        <w:t>.</w:t>
      </w:r>
    </w:p>
    <w:p w14:paraId="5EF44957" w14:textId="77777777" w:rsidR="006C4830" w:rsidRDefault="006C4830" w:rsidP="00283895">
      <w:pPr>
        <w:tabs>
          <w:tab w:val="left" w:pos="567"/>
        </w:tabs>
        <w:autoSpaceDE w:val="0"/>
        <w:autoSpaceDN w:val="0"/>
        <w:adjustRightInd w:val="0"/>
        <w:spacing w:after="0"/>
        <w:ind w:left="567"/>
        <w:jc w:val="both"/>
        <w:rPr>
          <w:sz w:val="24"/>
          <w:szCs w:val="24"/>
        </w:rPr>
      </w:pPr>
      <w:r w:rsidRPr="00563504">
        <w:rPr>
          <w:sz w:val="24"/>
          <w:szCs w:val="24"/>
        </w:rPr>
        <w:t xml:space="preserve">Bližší </w:t>
      </w:r>
      <w:r w:rsidR="00AF6442">
        <w:rPr>
          <w:sz w:val="24"/>
          <w:szCs w:val="24"/>
        </w:rPr>
        <w:t>požadavky jsou stanoveny v čl. 6</w:t>
      </w:r>
      <w:r w:rsidRPr="00563504">
        <w:rPr>
          <w:sz w:val="24"/>
          <w:szCs w:val="24"/>
        </w:rPr>
        <w:t xml:space="preserve"> této Zadávací dokumentace.</w:t>
      </w:r>
    </w:p>
    <w:p w14:paraId="5CAE87FD" w14:textId="77777777" w:rsidR="001C1E46" w:rsidRPr="004A7F41" w:rsidRDefault="004D7C6D" w:rsidP="00283895">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b/>
          <w:i/>
          <w:sz w:val="24"/>
          <w:szCs w:val="24"/>
        </w:rPr>
      </w:pPr>
      <w:r w:rsidRPr="0083357B">
        <w:rPr>
          <w:rFonts w:ascii="Calibri" w:eastAsia="Calibri" w:hAnsi="Calibri" w:cs="Times New Roman"/>
          <w:b/>
          <w:color w:val="000000"/>
          <w:sz w:val="24"/>
          <w:szCs w:val="24"/>
        </w:rPr>
        <w:t>Prohlášení dodavatele</w:t>
      </w:r>
      <w:r w:rsidRPr="0083357B">
        <w:rPr>
          <w:rFonts w:ascii="Calibri" w:eastAsia="Calibri" w:hAnsi="Calibri" w:cs="Times New Roman"/>
          <w:b/>
          <w:i/>
          <w:color w:val="000000"/>
          <w:sz w:val="24"/>
          <w:szCs w:val="24"/>
        </w:rPr>
        <w:t xml:space="preserve"> - Specifikace části veřejné zakázky, které má v úmyslu zadat jednomu či více poddodavatelům </w:t>
      </w:r>
      <w:r w:rsidRPr="0083357B">
        <w:rPr>
          <w:rFonts w:ascii="Calibri" w:eastAsia="Calibri" w:hAnsi="Calibri" w:cs="Times New Roman"/>
          <w:i/>
          <w:color w:val="000000"/>
          <w:sz w:val="24"/>
          <w:szCs w:val="24"/>
        </w:rPr>
        <w:t>(identifikační údaje každého poddodavatele včetně věcného podílu na veřejné zakázce</w:t>
      </w:r>
      <w:r w:rsidRPr="0083357B">
        <w:rPr>
          <w:rFonts w:ascii="Calibri" w:eastAsia="Calibri" w:hAnsi="Calibri" w:cs="Times New Roman"/>
          <w:iCs/>
          <w:color w:val="000000"/>
          <w:sz w:val="24"/>
          <w:szCs w:val="24"/>
        </w:rPr>
        <w:t>), a to v</w:t>
      </w:r>
      <w:r w:rsidRPr="0083357B">
        <w:rPr>
          <w:rFonts w:ascii="Calibri" w:eastAsia="Calibri" w:hAnsi="Calibri" w:cs="Times New Roman"/>
          <w:iCs/>
          <w:sz w:val="24"/>
          <w:szCs w:val="24"/>
        </w:rPr>
        <w:t> případě</w:t>
      </w:r>
      <w:r w:rsidRPr="0083357B">
        <w:rPr>
          <w:rFonts w:ascii="Calibri" w:eastAsia="Calibri" w:hAnsi="Calibri" w:cs="Times New Roman"/>
          <w:sz w:val="24"/>
          <w:szCs w:val="24"/>
        </w:rPr>
        <w:t>, že část zakázky bude plněna formou poddodávky. Dodavatel uvede seznam poddodavatelů a poddodávek včetně p</w:t>
      </w:r>
      <w:r w:rsidR="001A7CA0">
        <w:rPr>
          <w:rFonts w:ascii="Calibri" w:eastAsia="Calibri" w:hAnsi="Calibri" w:cs="Times New Roman"/>
          <w:sz w:val="24"/>
          <w:szCs w:val="24"/>
        </w:rPr>
        <w:t>ožadovan</w:t>
      </w:r>
      <w:r w:rsidR="00AF6442">
        <w:rPr>
          <w:rFonts w:ascii="Calibri" w:eastAsia="Calibri" w:hAnsi="Calibri" w:cs="Times New Roman"/>
          <w:sz w:val="24"/>
          <w:szCs w:val="24"/>
        </w:rPr>
        <w:t>ých informací dle čl. 12</w:t>
      </w:r>
      <w:r w:rsidRPr="0083357B">
        <w:rPr>
          <w:rFonts w:ascii="Calibri" w:eastAsia="Calibri" w:hAnsi="Calibri" w:cs="Times New Roman"/>
          <w:sz w:val="24"/>
          <w:szCs w:val="24"/>
        </w:rPr>
        <w:t xml:space="preserve"> této Zadávací dokumentace, a to v souladu se vzorem uvedeným v </w:t>
      </w:r>
      <w:r w:rsidRPr="0083357B">
        <w:rPr>
          <w:rFonts w:ascii="Calibri" w:eastAsia="Calibri" w:hAnsi="Calibri" w:cs="Times New Roman"/>
          <w:b/>
          <w:i/>
          <w:sz w:val="24"/>
          <w:szCs w:val="24"/>
        </w:rPr>
        <w:t xml:space="preserve">Příloze č. </w:t>
      </w:r>
      <w:r w:rsidR="00AF6442">
        <w:rPr>
          <w:rFonts w:ascii="Calibri" w:eastAsia="Calibri" w:hAnsi="Calibri" w:cs="Times New Roman"/>
          <w:b/>
          <w:i/>
          <w:sz w:val="24"/>
          <w:szCs w:val="24"/>
        </w:rPr>
        <w:t>7</w:t>
      </w:r>
      <w:r w:rsidRPr="0083357B">
        <w:rPr>
          <w:rFonts w:ascii="Calibri" w:eastAsia="Calibri" w:hAnsi="Calibri" w:cs="Times New Roman"/>
          <w:b/>
          <w:i/>
          <w:sz w:val="24"/>
          <w:szCs w:val="24"/>
        </w:rPr>
        <w:t xml:space="preserve"> – Seznam poddodavatelů“</w:t>
      </w:r>
      <w:r w:rsidR="001C1E46" w:rsidRPr="001C1E46">
        <w:rPr>
          <w:rFonts w:ascii="Calibri" w:eastAsia="Calibri" w:hAnsi="Calibri" w:cs="Times New Roman"/>
          <w:i/>
          <w:sz w:val="24"/>
          <w:szCs w:val="24"/>
        </w:rPr>
        <w:t xml:space="preserve"> </w:t>
      </w:r>
      <w:r w:rsidR="001C1E46" w:rsidRPr="0083357B">
        <w:rPr>
          <w:rFonts w:ascii="Calibri" w:eastAsia="Calibri" w:hAnsi="Calibri" w:cs="Times New Roman"/>
          <w:i/>
          <w:sz w:val="24"/>
          <w:szCs w:val="24"/>
        </w:rPr>
        <w:t>řádně podepsané osobou oprávněnou dodavatele zastupovat.</w:t>
      </w:r>
    </w:p>
    <w:p w14:paraId="2EA3D8A4" w14:textId="77777777" w:rsidR="004D7C6D" w:rsidRPr="0083357B" w:rsidRDefault="004D7C6D" w:rsidP="00283895">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color w:val="000000"/>
          <w:sz w:val="24"/>
          <w:szCs w:val="24"/>
        </w:rPr>
      </w:pPr>
      <w:r w:rsidRPr="0083357B">
        <w:rPr>
          <w:rFonts w:ascii="Calibri" w:eastAsia="Calibri" w:hAnsi="Calibri" w:cs="Times New Roman"/>
          <w:b/>
          <w:color w:val="000000"/>
          <w:sz w:val="24"/>
          <w:szCs w:val="24"/>
        </w:rPr>
        <w:t>Doplněný návrh Smlouvy o dílo pro plnění předmětu této veřejné z</w:t>
      </w:r>
      <w:r w:rsidR="00AF6442">
        <w:rPr>
          <w:rFonts w:ascii="Calibri" w:eastAsia="Calibri" w:hAnsi="Calibri" w:cs="Times New Roman"/>
          <w:b/>
          <w:color w:val="000000"/>
          <w:sz w:val="24"/>
          <w:szCs w:val="24"/>
        </w:rPr>
        <w:t>akázky v souladu s Přílohou č. 8</w:t>
      </w:r>
      <w:r w:rsidRPr="0083357B">
        <w:rPr>
          <w:rFonts w:ascii="Calibri" w:eastAsia="Calibri" w:hAnsi="Calibri" w:cs="Times New Roman"/>
          <w:b/>
          <w:color w:val="000000"/>
          <w:sz w:val="24"/>
          <w:szCs w:val="24"/>
        </w:rPr>
        <w:t xml:space="preserve"> této Zadávací dokumentace, který bude </w:t>
      </w:r>
      <w:r w:rsidRPr="0083357B">
        <w:rPr>
          <w:rFonts w:ascii="Calibri" w:eastAsia="Calibri" w:hAnsi="Calibri" w:cs="Times New Roman"/>
          <w:b/>
          <w:color w:val="000000"/>
          <w:sz w:val="24"/>
          <w:szCs w:val="24"/>
          <w:u w:val="single"/>
        </w:rPr>
        <w:t>řádně doplněný na veškerých červeně vyznačených místech, které je dodavatel (účastník) povinen vyplnit</w:t>
      </w:r>
      <w:r w:rsidRPr="0083357B">
        <w:rPr>
          <w:rFonts w:ascii="Calibri" w:eastAsia="Calibri" w:hAnsi="Calibri" w:cs="Times New Roman"/>
          <w:b/>
          <w:color w:val="000000"/>
          <w:sz w:val="24"/>
          <w:szCs w:val="24"/>
        </w:rPr>
        <w:t xml:space="preserve">, a dále bude </w:t>
      </w:r>
      <w:r w:rsidRPr="0083357B">
        <w:rPr>
          <w:rFonts w:ascii="Calibri" w:eastAsia="Calibri" w:hAnsi="Calibri" w:cs="Times New Roman"/>
          <w:b/>
          <w:bCs/>
          <w:color w:val="000000"/>
          <w:sz w:val="24"/>
          <w:szCs w:val="24"/>
        </w:rPr>
        <w:t>řádně podepsaný osobou oprávněnou dodavatele (účastníka) zastupovat</w:t>
      </w:r>
      <w:r w:rsidRPr="0083357B">
        <w:rPr>
          <w:rFonts w:ascii="Calibri" w:eastAsia="Calibri" w:hAnsi="Calibri" w:cs="Times New Roman"/>
          <w:b/>
          <w:color w:val="000000"/>
          <w:sz w:val="24"/>
          <w:szCs w:val="24"/>
        </w:rPr>
        <w:t xml:space="preserve">. Doplněný návrh Smlouvy o dílo bude také předložen v elektronické podobě </w:t>
      </w:r>
      <w:r w:rsidRPr="0083357B">
        <w:rPr>
          <w:rFonts w:eastAsia="Times New Roman" w:cstheme="minorHAnsi"/>
          <w:b/>
          <w:sz w:val="24"/>
          <w:szCs w:val="24"/>
          <w:lang w:eastAsia="ar-SA"/>
        </w:rPr>
        <w:t xml:space="preserve">ve formátu *.doc či *.docx </w:t>
      </w:r>
      <w:r w:rsidRPr="0083357B">
        <w:rPr>
          <w:rFonts w:eastAsia="Times New Roman" w:cstheme="minorHAnsi"/>
          <w:sz w:val="24"/>
          <w:szCs w:val="24"/>
          <w:lang w:eastAsia="ar-SA"/>
        </w:rPr>
        <w:t>(či jiném obdobném editovatelném formátu).</w:t>
      </w:r>
    </w:p>
    <w:p w14:paraId="5EBADC59" w14:textId="77777777" w:rsidR="00E76A22" w:rsidRPr="00E63025" w:rsidRDefault="00E76A22" w:rsidP="00E76A22">
      <w:pPr>
        <w:numPr>
          <w:ilvl w:val="0"/>
          <w:numId w:val="9"/>
        </w:numPr>
        <w:tabs>
          <w:tab w:val="left" w:pos="567"/>
        </w:tabs>
        <w:suppressAutoHyphens/>
        <w:autoSpaceDE w:val="0"/>
        <w:autoSpaceDN w:val="0"/>
        <w:adjustRightInd w:val="0"/>
        <w:spacing w:before="60" w:after="0"/>
        <w:ind w:left="567" w:hanging="283"/>
        <w:jc w:val="both"/>
        <w:rPr>
          <w:color w:val="000000"/>
          <w:sz w:val="24"/>
          <w:szCs w:val="24"/>
        </w:rPr>
      </w:pPr>
      <w:r w:rsidRPr="00E63025">
        <w:rPr>
          <w:b/>
          <w:bCs/>
          <w:color w:val="000000"/>
          <w:sz w:val="24"/>
          <w:szCs w:val="24"/>
        </w:rPr>
        <w:t xml:space="preserve">Nabídkovou cenu v předepsaném členění a dále zejména rozepsanou do </w:t>
      </w:r>
      <w:r>
        <w:rPr>
          <w:b/>
          <w:bCs/>
          <w:color w:val="000000"/>
          <w:sz w:val="24"/>
          <w:szCs w:val="24"/>
        </w:rPr>
        <w:t>jednotlivých položek příslušných výkazů</w:t>
      </w:r>
      <w:r w:rsidRPr="00E63025">
        <w:rPr>
          <w:b/>
          <w:bCs/>
          <w:color w:val="000000"/>
          <w:sz w:val="24"/>
          <w:szCs w:val="24"/>
        </w:rPr>
        <w:t xml:space="preserve"> výměr této veřejné </w:t>
      </w:r>
      <w:r>
        <w:rPr>
          <w:b/>
          <w:bCs/>
          <w:color w:val="000000"/>
          <w:sz w:val="24"/>
          <w:szCs w:val="24"/>
        </w:rPr>
        <w:t>zakázky, a to v podobě oceněných Soupisů</w:t>
      </w:r>
      <w:r w:rsidRPr="00E63025">
        <w:rPr>
          <w:b/>
          <w:bCs/>
          <w:color w:val="000000"/>
          <w:sz w:val="24"/>
          <w:szCs w:val="24"/>
        </w:rPr>
        <w:t xml:space="preserve"> stavebních prací a výkonů v souladu s Přílohou č. </w:t>
      </w:r>
      <w:r w:rsidR="00FC6E3C">
        <w:rPr>
          <w:b/>
          <w:bCs/>
          <w:color w:val="000000"/>
          <w:sz w:val="24"/>
          <w:szCs w:val="24"/>
        </w:rPr>
        <w:t xml:space="preserve"> 1</w:t>
      </w:r>
      <w:r w:rsidRPr="00E63025">
        <w:rPr>
          <w:b/>
          <w:bCs/>
          <w:color w:val="000000"/>
          <w:sz w:val="24"/>
          <w:szCs w:val="24"/>
        </w:rPr>
        <w:t xml:space="preserve"> této Zadávací dokumentace. </w:t>
      </w:r>
    </w:p>
    <w:p w14:paraId="41A43B31" w14:textId="77777777" w:rsidR="004D7C6D" w:rsidRDefault="004D7C6D" w:rsidP="00283895">
      <w:pPr>
        <w:tabs>
          <w:tab w:val="left" w:pos="567"/>
        </w:tabs>
        <w:autoSpaceDE w:val="0"/>
        <w:autoSpaceDN w:val="0"/>
        <w:adjustRightInd w:val="0"/>
        <w:spacing w:before="60" w:after="0"/>
        <w:ind w:left="567"/>
        <w:jc w:val="both"/>
        <w:rPr>
          <w:rFonts w:eastAsia="Times New Roman" w:cstheme="minorHAnsi"/>
          <w:sz w:val="24"/>
          <w:szCs w:val="24"/>
          <w:lang w:eastAsia="ar-SA"/>
        </w:rPr>
      </w:pPr>
      <w:r w:rsidRPr="0083357B">
        <w:rPr>
          <w:rFonts w:ascii="Calibri" w:eastAsia="Calibri" w:hAnsi="Calibri" w:cs="Times New Roman"/>
          <w:b/>
          <w:bCs/>
          <w:color w:val="000000"/>
          <w:sz w:val="24"/>
          <w:szCs w:val="24"/>
        </w:rPr>
        <w:t>Oceněný Soupis stavebních prací a výkonů (výkaz výměr) bude předložen v elektronickém formátu</w:t>
      </w:r>
      <w:r w:rsidRPr="0083357B">
        <w:rPr>
          <w:rFonts w:ascii="Calibri" w:eastAsia="Calibri" w:hAnsi="Calibri" w:cs="Times New Roman"/>
          <w:color w:val="000000"/>
          <w:sz w:val="24"/>
          <w:szCs w:val="24"/>
        </w:rPr>
        <w:t xml:space="preserve"> </w:t>
      </w:r>
      <w:r w:rsidRPr="0083357B">
        <w:rPr>
          <w:rFonts w:eastAsia="Times New Roman" w:cstheme="minorHAnsi"/>
          <w:b/>
          <w:sz w:val="24"/>
          <w:szCs w:val="24"/>
          <w:lang w:eastAsia="ar-SA"/>
        </w:rPr>
        <w:t>*.xls či *.xlsx</w:t>
      </w:r>
      <w:r w:rsidRPr="0083357B">
        <w:rPr>
          <w:rFonts w:eastAsia="Times New Roman" w:cstheme="minorHAnsi"/>
          <w:sz w:val="24"/>
          <w:szCs w:val="24"/>
          <w:lang w:eastAsia="ar-SA"/>
        </w:rPr>
        <w:t xml:space="preserve"> (či jiném obdobném editovatelném formátu).</w:t>
      </w:r>
    </w:p>
    <w:p w14:paraId="547FA01D" w14:textId="77777777" w:rsidR="004D7C6D" w:rsidRPr="0083357B" w:rsidRDefault="004D7C6D" w:rsidP="00283895">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color w:val="000000"/>
          <w:sz w:val="24"/>
          <w:szCs w:val="24"/>
        </w:rPr>
      </w:pPr>
      <w:r w:rsidRPr="0083357B">
        <w:rPr>
          <w:rFonts w:ascii="Calibri" w:eastAsia="Calibri" w:hAnsi="Calibri" w:cs="Times New Roman"/>
          <w:b/>
          <w:bCs/>
          <w:color w:val="000000"/>
          <w:sz w:val="24"/>
          <w:szCs w:val="24"/>
        </w:rPr>
        <w:t>Harmonogram plnění této veřejné zakázky v souladu se zadávacími podmínkami této Zadávací dokumentace</w:t>
      </w:r>
      <w:r w:rsidRPr="0083357B">
        <w:rPr>
          <w:rFonts w:ascii="Calibri" w:eastAsia="Calibri" w:hAnsi="Calibri" w:cs="Times New Roman"/>
          <w:color w:val="000000"/>
          <w:sz w:val="24"/>
          <w:szCs w:val="24"/>
        </w:rPr>
        <w:t>.</w:t>
      </w:r>
      <w:r w:rsidR="00FC6E3C">
        <w:rPr>
          <w:rFonts w:ascii="Calibri" w:eastAsia="Calibri" w:hAnsi="Calibri" w:cs="Times New Roman"/>
          <w:color w:val="000000"/>
          <w:sz w:val="24"/>
          <w:szCs w:val="24"/>
        </w:rPr>
        <w:t xml:space="preserve"> </w:t>
      </w:r>
      <w:r w:rsidR="00FC6E3C" w:rsidRPr="00F44EC8">
        <w:rPr>
          <w:rFonts w:ascii="Calibri" w:eastAsia="Calibri" w:hAnsi="Calibri" w:cs="Times New Roman"/>
          <w:b/>
          <w:color w:val="000000"/>
          <w:sz w:val="24"/>
          <w:szCs w:val="24"/>
          <w:u w:val="single"/>
        </w:rPr>
        <w:t>Tento harmonogram plnění předmětu veřejné zakázky bude zpracován řádně a v plném rozsahu dle požadav</w:t>
      </w:r>
      <w:r w:rsidR="00FC6E3C">
        <w:rPr>
          <w:rFonts w:ascii="Calibri" w:eastAsia="Calibri" w:hAnsi="Calibri" w:cs="Times New Roman"/>
          <w:b/>
          <w:color w:val="000000"/>
          <w:sz w:val="24"/>
          <w:szCs w:val="24"/>
          <w:u w:val="single"/>
        </w:rPr>
        <w:t>ků zadavatele uvedených v čl. 10 odst. 10</w:t>
      </w:r>
      <w:r w:rsidR="00FC6E3C" w:rsidRPr="00F44EC8">
        <w:rPr>
          <w:rFonts w:ascii="Calibri" w:eastAsia="Calibri" w:hAnsi="Calibri" w:cs="Times New Roman"/>
          <w:b/>
          <w:color w:val="000000"/>
          <w:sz w:val="24"/>
          <w:szCs w:val="24"/>
          <w:u w:val="single"/>
        </w:rPr>
        <w:t>.3 této Zadávací dokumentace.</w:t>
      </w:r>
    </w:p>
    <w:p w14:paraId="3F2E6628" w14:textId="77777777" w:rsidR="004D7C6D" w:rsidRPr="0093398A" w:rsidRDefault="004D7C6D" w:rsidP="00283895">
      <w:pPr>
        <w:numPr>
          <w:ilvl w:val="0"/>
          <w:numId w:val="9"/>
        </w:numPr>
        <w:tabs>
          <w:tab w:val="left" w:pos="567"/>
        </w:tabs>
        <w:suppressAutoHyphens/>
        <w:autoSpaceDE w:val="0"/>
        <w:autoSpaceDN w:val="0"/>
        <w:adjustRightInd w:val="0"/>
        <w:spacing w:before="60" w:after="0"/>
        <w:ind w:left="567" w:hanging="283"/>
        <w:jc w:val="both"/>
        <w:rPr>
          <w:rFonts w:ascii="Calibri" w:eastAsia="Calibri" w:hAnsi="Calibri" w:cs="Times New Roman"/>
          <w:sz w:val="24"/>
          <w:szCs w:val="24"/>
        </w:rPr>
      </w:pPr>
      <w:r w:rsidRPr="0083357B">
        <w:rPr>
          <w:rFonts w:ascii="Calibri" w:eastAsia="Calibri" w:hAnsi="Calibri" w:cs="Times New Roman"/>
          <w:color w:val="000000"/>
          <w:sz w:val="24"/>
          <w:szCs w:val="24"/>
        </w:rPr>
        <w:t>Fakultativně může dodavatel (účastník) uvést další údaje a informace či vlastní podpis své nabídky.</w:t>
      </w:r>
    </w:p>
    <w:p w14:paraId="7211DC67" w14:textId="77777777" w:rsidR="0093398A" w:rsidRDefault="00E01799" w:rsidP="004A1B8D">
      <w:pPr>
        <w:suppressAutoHyphens/>
        <w:autoSpaceDE w:val="0"/>
        <w:autoSpaceDN w:val="0"/>
        <w:adjustRightInd w:val="0"/>
        <w:spacing w:before="120" w:after="480"/>
        <w:ind w:firstLine="567"/>
        <w:jc w:val="both"/>
        <w:rPr>
          <w:rFonts w:ascii="Calibri" w:eastAsia="Calibri" w:hAnsi="Calibri" w:cs="Times New Roman"/>
          <w:sz w:val="24"/>
          <w:szCs w:val="24"/>
        </w:rPr>
      </w:pPr>
      <w:r>
        <w:rPr>
          <w:rFonts w:ascii="Calibri" w:eastAsia="Calibri" w:hAnsi="Calibri" w:cs="Times New Roman"/>
          <w:sz w:val="24"/>
          <w:szCs w:val="24"/>
        </w:rPr>
        <w:t>Písemná nabídka bude podána</w:t>
      </w:r>
      <w:r w:rsidR="00F72FC4">
        <w:rPr>
          <w:rFonts w:ascii="Calibri" w:eastAsia="Calibri" w:hAnsi="Calibri" w:cs="Times New Roman"/>
          <w:sz w:val="24"/>
          <w:szCs w:val="24"/>
        </w:rPr>
        <w:t xml:space="preserve"> v </w:t>
      </w:r>
      <w:r w:rsidR="006C4830">
        <w:rPr>
          <w:rFonts w:ascii="Calibri" w:eastAsia="Calibri" w:hAnsi="Calibri" w:cs="Times New Roman"/>
          <w:sz w:val="24"/>
          <w:szCs w:val="24"/>
        </w:rPr>
        <w:t>požadovaném</w:t>
      </w:r>
      <w:r w:rsidR="00F72FC4">
        <w:rPr>
          <w:rFonts w:ascii="Calibri" w:eastAsia="Calibri" w:hAnsi="Calibri" w:cs="Times New Roman"/>
          <w:sz w:val="24"/>
          <w:szCs w:val="24"/>
        </w:rPr>
        <w:t xml:space="preserve"> jazyce a veškeré listy nabídky musí být řádně čitelné, bez škrtů a přepisů.</w:t>
      </w:r>
    </w:p>
    <w:p w14:paraId="32414D63"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Palatino Linotype"/>
          <w:b/>
          <w:bCs/>
          <w:sz w:val="24"/>
          <w:szCs w:val="24"/>
          <w:lang w:eastAsia="ar-SA"/>
        </w:rPr>
        <w:t>Požadavky na podání nabídky v elektronické podobě prostřednictvím elektronického nástroje</w:t>
      </w:r>
    </w:p>
    <w:p w14:paraId="0E428D15" w14:textId="77777777" w:rsidR="004A1B8D" w:rsidRPr="008815CA" w:rsidRDefault="004A1B8D" w:rsidP="004A1B8D">
      <w:pPr>
        <w:autoSpaceDE w:val="0"/>
        <w:autoSpaceDN w:val="0"/>
        <w:adjustRightInd w:val="0"/>
        <w:spacing w:before="360" w:after="0"/>
        <w:ind w:firstLine="567"/>
        <w:jc w:val="both"/>
        <w:rPr>
          <w:rFonts w:ascii="Calibri" w:eastAsia="Calibri" w:hAnsi="Calibri"/>
          <w:sz w:val="24"/>
          <w:szCs w:val="24"/>
        </w:rPr>
      </w:pPr>
      <w:r w:rsidRPr="008815CA">
        <w:rPr>
          <w:rFonts w:ascii="Calibri" w:eastAsia="Calibri" w:hAnsi="Calibri"/>
          <w:sz w:val="24"/>
          <w:szCs w:val="24"/>
        </w:rPr>
        <w:t xml:space="preserve">Účastník zadávacího řízení podá pouze úplnou </w:t>
      </w:r>
      <w:r w:rsidRPr="008815CA">
        <w:rPr>
          <w:rFonts w:ascii="Calibri" w:eastAsia="Calibri" w:hAnsi="Calibri"/>
          <w:b/>
          <w:sz w:val="24"/>
          <w:szCs w:val="24"/>
          <w:u w:val="single"/>
        </w:rPr>
        <w:t>elektronickou podobu nabídky</w:t>
      </w:r>
      <w:r w:rsidRPr="008815CA">
        <w:rPr>
          <w:rFonts w:ascii="Calibri" w:eastAsia="Calibri" w:hAnsi="Calibri"/>
          <w:sz w:val="24"/>
          <w:szCs w:val="24"/>
        </w:rPr>
        <w:t xml:space="preserve">, a to s využitím elektronického nástroje PVU dle specifikace a metodiky uvedené v čl. 3 této Zadávací dokumentace, a to do konce lhůty pro podání nabídek. </w:t>
      </w:r>
    </w:p>
    <w:p w14:paraId="2A2B285C" w14:textId="77777777" w:rsidR="004A1B8D" w:rsidRDefault="004A1B8D" w:rsidP="004A1B8D">
      <w:pPr>
        <w:autoSpaceDE w:val="0"/>
        <w:autoSpaceDN w:val="0"/>
        <w:adjustRightInd w:val="0"/>
        <w:spacing w:after="0"/>
        <w:ind w:firstLine="567"/>
        <w:jc w:val="both"/>
        <w:rPr>
          <w:rFonts w:ascii="Calibri" w:eastAsia="Calibri" w:hAnsi="Calibri"/>
          <w:sz w:val="24"/>
          <w:szCs w:val="24"/>
        </w:rPr>
      </w:pPr>
      <w:r w:rsidRPr="008815CA">
        <w:rPr>
          <w:rFonts w:ascii="Calibri" w:eastAsia="Calibri" w:hAnsi="Calibri"/>
          <w:sz w:val="24"/>
          <w:szCs w:val="24"/>
        </w:rPr>
        <w:t>Zadavatel upozorňuje, že nabídka musí být šifrována v souladu s požadavky právních předpisů a elektronického nástroje.</w:t>
      </w:r>
    </w:p>
    <w:p w14:paraId="54B82112" w14:textId="77777777" w:rsidR="004A1B8D" w:rsidRPr="008815CA" w:rsidRDefault="004A1B8D" w:rsidP="004A1B8D">
      <w:pPr>
        <w:autoSpaceDE w:val="0"/>
        <w:autoSpaceDN w:val="0"/>
        <w:adjustRightInd w:val="0"/>
        <w:spacing w:after="0"/>
        <w:ind w:firstLine="567"/>
        <w:jc w:val="both"/>
        <w:rPr>
          <w:rFonts w:ascii="Calibri" w:eastAsia="Calibri" w:hAnsi="Calibri"/>
          <w:sz w:val="24"/>
          <w:szCs w:val="24"/>
        </w:rPr>
      </w:pPr>
      <w:r w:rsidRPr="008815CA">
        <w:rPr>
          <w:rFonts w:ascii="Calibri" w:eastAsia="Calibri" w:hAnsi="Calibri"/>
          <w:sz w:val="24"/>
          <w:szCs w:val="24"/>
        </w:rPr>
        <w:t>Nabídka musí zpracována prostřednictvím akceptovatelných formátů souborů, tj. zejména Microsoft Office (Word, Excel), Open Office, PDF, JPEG, GIF nebo PNG či jiný obdobný obecně dostupný a používaný, popřípadě specificky ve formátu požadovaném zadavatelem na konkrétní dokument dle výše uvedeného v této Zadávací dokumentaci (zejména ve vztahu k předkládání doplněného návrhu Smlouvy o dílo či oceněného Soupisu stavebních prací a výkonů (výkazu výměr).</w:t>
      </w:r>
    </w:p>
    <w:p w14:paraId="36D98C9A" w14:textId="77777777" w:rsidR="004A1B8D" w:rsidRPr="008815CA" w:rsidRDefault="004A1B8D" w:rsidP="004A1B8D">
      <w:pPr>
        <w:autoSpaceDE w:val="0"/>
        <w:autoSpaceDN w:val="0"/>
        <w:adjustRightInd w:val="0"/>
        <w:ind w:firstLine="567"/>
        <w:jc w:val="both"/>
        <w:rPr>
          <w:rFonts w:ascii="Calibri" w:eastAsia="Calibri" w:hAnsi="Calibri"/>
          <w:sz w:val="24"/>
          <w:szCs w:val="24"/>
        </w:rPr>
      </w:pPr>
      <w:r w:rsidRPr="008815CA">
        <w:rPr>
          <w:rFonts w:ascii="Calibri" w:eastAsia="Calibri" w:hAnsi="Calibri"/>
          <w:sz w:val="24"/>
          <w:szCs w:val="24"/>
        </w:rPr>
        <w:t>Zadavatel doplňuje, že nenese odpovědnost za technické podmínky na straně dodavatele a elektronické funkcionality elektronického nástroje PVU. Zadavatel doporučuje všem účastníkům zadávacího řízení zohlednit zejména dostatečný časový prostor pro podání nabídky či rychlost jejich připojení k internetu při podávání nabídky tak, aby tato nabídka byla podána ve lhůtě pro podání nabídek (podáním nabídky se rozumí finální odeslání nabídky do nástroje po nahrání veškerých příloh).</w:t>
      </w:r>
    </w:p>
    <w:p w14:paraId="52F3BA59"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Palatino Linotype"/>
          <w:b/>
          <w:bCs/>
          <w:sz w:val="24"/>
          <w:szCs w:val="24"/>
          <w:lang w:eastAsia="ar-SA"/>
        </w:rPr>
        <w:t>Lhůta a místo pro podání nabídek</w:t>
      </w:r>
    </w:p>
    <w:p w14:paraId="6B40D055" w14:textId="77777777" w:rsidR="004D7C6D" w:rsidRDefault="00283895" w:rsidP="00FC6E3C">
      <w:pPr>
        <w:spacing w:before="360" w:after="120"/>
        <w:jc w:val="both"/>
        <w:rPr>
          <w:rFonts w:ascii="Cambria" w:eastAsia="Calibri" w:hAnsi="Cambria" w:cs="Times New Roman"/>
          <w:b/>
          <w:sz w:val="24"/>
          <w:szCs w:val="24"/>
        </w:rPr>
      </w:pPr>
      <w:r>
        <w:rPr>
          <w:rFonts w:ascii="Cambria" w:eastAsia="Calibri" w:hAnsi="Cambria" w:cs="Times New Roman"/>
          <w:b/>
          <w:sz w:val="24"/>
          <w:szCs w:val="24"/>
        </w:rPr>
        <w:t>1</w:t>
      </w:r>
      <w:r w:rsidR="00841179">
        <w:rPr>
          <w:rFonts w:ascii="Cambria" w:eastAsia="Calibri" w:hAnsi="Cambria" w:cs="Times New Roman"/>
          <w:b/>
          <w:sz w:val="24"/>
          <w:szCs w:val="24"/>
        </w:rPr>
        <w:t>5</w:t>
      </w:r>
      <w:r w:rsidR="004D7C6D" w:rsidRPr="0083357B">
        <w:rPr>
          <w:rFonts w:ascii="Cambria" w:eastAsia="Calibri" w:hAnsi="Cambria" w:cs="Times New Roman"/>
          <w:b/>
          <w:sz w:val="24"/>
          <w:szCs w:val="24"/>
        </w:rPr>
        <w:t xml:space="preserve">.1 </w:t>
      </w:r>
      <w:r w:rsidR="004D7C6D" w:rsidRPr="0083357B">
        <w:rPr>
          <w:rFonts w:ascii="Cambria" w:eastAsia="Calibri" w:hAnsi="Cambria" w:cs="Times New Roman"/>
          <w:b/>
          <w:sz w:val="24"/>
          <w:szCs w:val="24"/>
        </w:rPr>
        <w:tab/>
        <w:t>Lhůta pro doručení nabídky</w:t>
      </w:r>
    </w:p>
    <w:p w14:paraId="30852B37" w14:textId="77777777" w:rsidR="004D7C6D" w:rsidRPr="0083357B" w:rsidRDefault="004D7C6D" w:rsidP="004A1B8D">
      <w:pPr>
        <w:spacing w:after="360"/>
        <w:ind w:firstLine="708"/>
        <w:jc w:val="both"/>
        <w:rPr>
          <w:rFonts w:ascii="Calibri" w:eastAsia="Calibri" w:hAnsi="Calibri" w:cs="Arial"/>
          <w:bCs/>
          <w:sz w:val="24"/>
          <w:szCs w:val="24"/>
        </w:rPr>
      </w:pPr>
      <w:r w:rsidRPr="000454D9">
        <w:rPr>
          <w:rFonts w:ascii="Calibri" w:eastAsia="Calibri" w:hAnsi="Calibri" w:cs="Arial"/>
          <w:sz w:val="24"/>
          <w:szCs w:val="24"/>
        </w:rPr>
        <w:t xml:space="preserve">Lhůta pro doručení nabídky je stanovena nejpozději do </w:t>
      </w:r>
      <w:r w:rsidR="004A1B8D" w:rsidRPr="004A1B8D">
        <w:rPr>
          <w:rFonts w:ascii="Calibri" w:eastAsia="Calibri" w:hAnsi="Calibri" w:cs="Arial"/>
          <w:b/>
          <w:sz w:val="24"/>
          <w:szCs w:val="24"/>
          <w:highlight w:val="yellow"/>
        </w:rPr>
        <w:t>__</w:t>
      </w:r>
      <w:r w:rsidR="001253EB" w:rsidRPr="004A1B8D">
        <w:rPr>
          <w:rFonts w:ascii="Calibri" w:eastAsia="Calibri" w:hAnsi="Calibri" w:cs="Times New Roman"/>
          <w:b/>
          <w:sz w:val="24"/>
          <w:szCs w:val="24"/>
          <w:highlight w:val="yellow"/>
        </w:rPr>
        <w:t xml:space="preserve">. </w:t>
      </w:r>
      <w:r w:rsidR="004A1B8D" w:rsidRPr="004A1B8D">
        <w:rPr>
          <w:rFonts w:ascii="Calibri" w:eastAsia="Calibri" w:hAnsi="Calibri" w:cs="Times New Roman"/>
          <w:b/>
          <w:sz w:val="24"/>
          <w:szCs w:val="24"/>
          <w:highlight w:val="yellow"/>
        </w:rPr>
        <w:t>__</w:t>
      </w:r>
      <w:r w:rsidR="0039759E" w:rsidRPr="004A1B8D">
        <w:rPr>
          <w:rFonts w:ascii="Calibri" w:eastAsia="Calibri" w:hAnsi="Calibri" w:cs="Times New Roman"/>
          <w:b/>
          <w:sz w:val="24"/>
          <w:szCs w:val="24"/>
          <w:highlight w:val="yellow"/>
        </w:rPr>
        <w:t>. 202</w:t>
      </w:r>
      <w:r w:rsidR="0027211B" w:rsidRPr="004A1B8D">
        <w:rPr>
          <w:rFonts w:ascii="Calibri" w:eastAsia="Calibri" w:hAnsi="Calibri" w:cs="Times New Roman"/>
          <w:b/>
          <w:sz w:val="24"/>
          <w:szCs w:val="24"/>
          <w:highlight w:val="yellow"/>
        </w:rPr>
        <w:t>1</w:t>
      </w:r>
      <w:r w:rsidR="004E2DDF" w:rsidRPr="004A1B8D">
        <w:rPr>
          <w:rFonts w:ascii="Calibri" w:eastAsia="Calibri" w:hAnsi="Calibri" w:cs="Times New Roman"/>
          <w:b/>
          <w:sz w:val="24"/>
          <w:szCs w:val="24"/>
          <w:highlight w:val="yellow"/>
        </w:rPr>
        <w:t xml:space="preserve"> do </w:t>
      </w:r>
      <w:r w:rsidR="004A1B8D" w:rsidRPr="004A1B8D">
        <w:rPr>
          <w:rFonts w:ascii="Calibri" w:eastAsia="Calibri" w:hAnsi="Calibri" w:cs="Times New Roman"/>
          <w:b/>
          <w:sz w:val="24"/>
          <w:szCs w:val="24"/>
          <w:highlight w:val="yellow"/>
        </w:rPr>
        <w:t>__:__</w:t>
      </w:r>
      <w:r w:rsidRPr="004A1B8D">
        <w:rPr>
          <w:rFonts w:ascii="Calibri" w:eastAsia="Calibri" w:hAnsi="Calibri" w:cs="Times New Roman"/>
          <w:b/>
          <w:sz w:val="24"/>
          <w:szCs w:val="24"/>
          <w:highlight w:val="yellow"/>
        </w:rPr>
        <w:t xml:space="preserve"> hod.</w:t>
      </w:r>
      <w:r w:rsidRPr="000454D9">
        <w:rPr>
          <w:rFonts w:ascii="Calibri" w:eastAsia="Calibri" w:hAnsi="Calibri" w:cs="Times New Roman"/>
          <w:b/>
          <w:sz w:val="24"/>
          <w:szCs w:val="24"/>
        </w:rPr>
        <w:t xml:space="preserve"> </w:t>
      </w:r>
      <w:r w:rsidRPr="000454D9">
        <w:rPr>
          <w:rFonts w:ascii="Calibri" w:eastAsia="Calibri" w:hAnsi="Calibri" w:cs="Arial"/>
          <w:sz w:val="24"/>
          <w:szCs w:val="24"/>
        </w:rPr>
        <w:t>R</w:t>
      </w:r>
      <w:r w:rsidRPr="000454D9">
        <w:rPr>
          <w:rFonts w:ascii="Calibri" w:eastAsia="Calibri" w:hAnsi="Calibri" w:cs="Arial"/>
          <w:bCs/>
          <w:sz w:val="24"/>
          <w:szCs w:val="24"/>
        </w:rPr>
        <w:t>ozhodující je čas doručení nabídky, nikoliv čas odeslání. Za včasné podání nabídky odpovídá dodavatel (účastník).</w:t>
      </w:r>
    </w:p>
    <w:p w14:paraId="7FD7AAD4" w14:textId="77777777" w:rsidR="004D7C6D" w:rsidRDefault="00283895" w:rsidP="00556C55">
      <w:pPr>
        <w:spacing w:before="200" w:after="120"/>
        <w:jc w:val="both"/>
        <w:rPr>
          <w:rFonts w:ascii="Cambria" w:eastAsia="Calibri" w:hAnsi="Cambria" w:cs="Times New Roman"/>
          <w:b/>
          <w:sz w:val="24"/>
          <w:szCs w:val="24"/>
        </w:rPr>
      </w:pPr>
      <w:r>
        <w:rPr>
          <w:rFonts w:ascii="Cambria" w:eastAsia="Calibri" w:hAnsi="Cambria" w:cs="Times New Roman"/>
          <w:b/>
          <w:sz w:val="24"/>
          <w:szCs w:val="24"/>
        </w:rPr>
        <w:t>1</w:t>
      </w:r>
      <w:r w:rsidR="00841179">
        <w:rPr>
          <w:rFonts w:ascii="Cambria" w:eastAsia="Calibri" w:hAnsi="Cambria" w:cs="Times New Roman"/>
          <w:b/>
          <w:sz w:val="24"/>
          <w:szCs w:val="24"/>
        </w:rPr>
        <w:t>5</w:t>
      </w:r>
      <w:r w:rsidR="004D7C6D" w:rsidRPr="0083357B">
        <w:rPr>
          <w:rFonts w:ascii="Cambria" w:eastAsia="Calibri" w:hAnsi="Cambria" w:cs="Times New Roman"/>
          <w:b/>
          <w:sz w:val="24"/>
          <w:szCs w:val="24"/>
        </w:rPr>
        <w:t xml:space="preserve">.2 </w:t>
      </w:r>
      <w:r w:rsidR="004D7C6D" w:rsidRPr="0083357B">
        <w:rPr>
          <w:rFonts w:ascii="Cambria" w:eastAsia="Calibri" w:hAnsi="Cambria" w:cs="Times New Roman"/>
          <w:b/>
          <w:sz w:val="24"/>
          <w:szCs w:val="24"/>
        </w:rPr>
        <w:tab/>
        <w:t>Místo doručení nabídky</w:t>
      </w:r>
    </w:p>
    <w:p w14:paraId="0FC17CA8" w14:textId="77777777" w:rsidR="004A1B8D" w:rsidRDefault="004A1B8D" w:rsidP="004A1B8D">
      <w:pPr>
        <w:spacing w:after="360"/>
        <w:ind w:firstLine="708"/>
        <w:jc w:val="both"/>
        <w:rPr>
          <w:rFonts w:ascii="Calibri" w:eastAsia="Calibri" w:hAnsi="Calibri" w:cs="Arial"/>
          <w:sz w:val="24"/>
          <w:szCs w:val="24"/>
        </w:rPr>
      </w:pPr>
      <w:r w:rsidRPr="0083357B">
        <w:rPr>
          <w:rFonts w:ascii="Calibri" w:eastAsia="Calibri" w:hAnsi="Calibri" w:cs="Arial"/>
          <w:sz w:val="24"/>
          <w:szCs w:val="24"/>
        </w:rPr>
        <w:t xml:space="preserve">Dodavatel jako účastník zadávacího řízení je povinen </w:t>
      </w:r>
      <w:r w:rsidRPr="0083357B">
        <w:rPr>
          <w:rFonts w:ascii="Calibri" w:eastAsia="Calibri" w:hAnsi="Calibri" w:cs="Arial"/>
          <w:b/>
          <w:sz w:val="24"/>
          <w:szCs w:val="24"/>
          <w:u w:val="single"/>
        </w:rPr>
        <w:t>podat nabídku výhradně v elektronické podobě prostřednictví</w:t>
      </w:r>
      <w:r>
        <w:rPr>
          <w:rFonts w:ascii="Calibri" w:eastAsia="Calibri" w:hAnsi="Calibri" w:cs="Arial"/>
          <w:b/>
          <w:sz w:val="24"/>
          <w:szCs w:val="24"/>
          <w:u w:val="single"/>
        </w:rPr>
        <w:t>m</w:t>
      </w:r>
      <w:r w:rsidRPr="0083357B">
        <w:rPr>
          <w:rFonts w:ascii="Calibri" w:eastAsia="Calibri" w:hAnsi="Calibri" w:cs="Arial"/>
          <w:b/>
          <w:sz w:val="24"/>
          <w:szCs w:val="24"/>
          <w:u w:val="single"/>
        </w:rPr>
        <w:t xml:space="preserve"> elektronického nástroje </w:t>
      </w:r>
      <w:r>
        <w:rPr>
          <w:rFonts w:ascii="Calibri" w:eastAsia="Calibri" w:hAnsi="Calibri" w:cs="Arial"/>
          <w:b/>
          <w:sz w:val="24"/>
          <w:szCs w:val="24"/>
          <w:u w:val="single"/>
        </w:rPr>
        <w:t>PVU</w:t>
      </w:r>
      <w:r w:rsidRPr="0083357B">
        <w:rPr>
          <w:rFonts w:ascii="Calibri" w:eastAsia="Calibri" w:hAnsi="Calibri" w:cs="Arial"/>
          <w:sz w:val="24"/>
          <w:szCs w:val="24"/>
        </w:rPr>
        <w:t xml:space="preserve"> dle specifikace a metodiky uvedené v čl. 3 této Zadávací dokumentace, a to do konce lhůty pro podání nabídek.</w:t>
      </w:r>
    </w:p>
    <w:p w14:paraId="0CD7F367" w14:textId="77777777" w:rsidR="004D7C6D" w:rsidRDefault="00841179" w:rsidP="00556C55">
      <w:pPr>
        <w:spacing w:before="200" w:after="120"/>
        <w:jc w:val="both"/>
        <w:rPr>
          <w:rFonts w:ascii="Cambria" w:eastAsia="Calibri" w:hAnsi="Cambria" w:cs="Times New Roman"/>
          <w:b/>
          <w:sz w:val="24"/>
          <w:szCs w:val="24"/>
        </w:rPr>
      </w:pPr>
      <w:r>
        <w:rPr>
          <w:rFonts w:ascii="Cambria" w:eastAsia="Calibri" w:hAnsi="Cambria" w:cs="Times New Roman"/>
          <w:b/>
          <w:sz w:val="24"/>
          <w:szCs w:val="24"/>
        </w:rPr>
        <w:t>15</w:t>
      </w:r>
      <w:r w:rsidR="00AD70A9">
        <w:rPr>
          <w:rFonts w:ascii="Cambria" w:eastAsia="Calibri" w:hAnsi="Cambria" w:cs="Times New Roman"/>
          <w:b/>
          <w:sz w:val="24"/>
          <w:szCs w:val="24"/>
        </w:rPr>
        <w:t xml:space="preserve">.3 </w:t>
      </w:r>
      <w:r w:rsidR="00AD70A9">
        <w:rPr>
          <w:rFonts w:ascii="Cambria" w:eastAsia="Calibri" w:hAnsi="Cambria" w:cs="Times New Roman"/>
          <w:b/>
          <w:sz w:val="24"/>
          <w:szCs w:val="24"/>
        </w:rPr>
        <w:tab/>
        <w:t>Otevírání nabídek</w:t>
      </w:r>
      <w:r w:rsidR="003C158C">
        <w:rPr>
          <w:rFonts w:ascii="Cambria" w:eastAsia="Calibri" w:hAnsi="Cambria" w:cs="Times New Roman"/>
          <w:b/>
          <w:sz w:val="24"/>
          <w:szCs w:val="24"/>
        </w:rPr>
        <w:t xml:space="preserve"> v elektronické podobě</w:t>
      </w:r>
    </w:p>
    <w:p w14:paraId="53A17D00" w14:textId="77777777" w:rsidR="004D7C6D" w:rsidRDefault="00AD70A9" w:rsidP="004A1B8D">
      <w:pPr>
        <w:spacing w:after="360"/>
        <w:ind w:firstLine="708"/>
        <w:jc w:val="both"/>
        <w:rPr>
          <w:rFonts w:ascii="Calibri" w:eastAsia="Calibri" w:hAnsi="Calibri" w:cs="Times New Roman"/>
          <w:b/>
          <w:sz w:val="24"/>
          <w:szCs w:val="24"/>
          <w:u w:val="single"/>
        </w:rPr>
      </w:pPr>
      <w:r>
        <w:rPr>
          <w:rFonts w:ascii="Calibri" w:eastAsia="Calibri" w:hAnsi="Calibri" w:cs="Times New Roman"/>
          <w:sz w:val="24"/>
          <w:szCs w:val="24"/>
        </w:rPr>
        <w:t>Otevírání nabídek</w:t>
      </w:r>
      <w:r w:rsidR="004D7C6D" w:rsidRPr="0083357B">
        <w:rPr>
          <w:rFonts w:ascii="Calibri" w:eastAsia="Calibri" w:hAnsi="Calibri" w:cs="Times New Roman"/>
          <w:sz w:val="24"/>
          <w:szCs w:val="24"/>
        </w:rPr>
        <w:t xml:space="preserve"> podaných v elektronické podobě provede zadavatel po uplynutí lhůty pro podání nabídek dle ustanovení § 109 zákona.</w:t>
      </w:r>
      <w:r w:rsidR="004D7C6D" w:rsidRPr="0083357B">
        <w:rPr>
          <w:rFonts w:ascii="Calibri" w:eastAsia="Calibri" w:hAnsi="Calibri" w:cs="Times New Roman"/>
          <w:b/>
          <w:sz w:val="24"/>
          <w:szCs w:val="24"/>
        </w:rPr>
        <w:t xml:space="preserve"> V souladu s ustanovením </w:t>
      </w:r>
      <w:r>
        <w:rPr>
          <w:rFonts w:ascii="Calibri" w:eastAsia="Calibri" w:hAnsi="Calibri" w:cs="Times New Roman"/>
          <w:b/>
          <w:sz w:val="24"/>
          <w:szCs w:val="24"/>
        </w:rPr>
        <w:t>§ 109 zákona je otevírání nabídek</w:t>
      </w:r>
      <w:r w:rsidR="004D7C6D" w:rsidRPr="0083357B">
        <w:rPr>
          <w:rFonts w:ascii="Calibri" w:eastAsia="Calibri" w:hAnsi="Calibri" w:cs="Times New Roman"/>
          <w:b/>
          <w:sz w:val="24"/>
          <w:szCs w:val="24"/>
        </w:rPr>
        <w:t xml:space="preserve"> </w:t>
      </w:r>
      <w:r w:rsidR="004D7C6D" w:rsidRPr="0083357B">
        <w:rPr>
          <w:rFonts w:ascii="Calibri" w:eastAsia="Calibri" w:hAnsi="Calibri" w:cs="Times New Roman"/>
          <w:b/>
          <w:sz w:val="24"/>
          <w:szCs w:val="24"/>
          <w:u w:val="single"/>
        </w:rPr>
        <w:t>neveřejné.</w:t>
      </w:r>
    </w:p>
    <w:p w14:paraId="754546E2" w14:textId="77777777" w:rsidR="00FC6E3C" w:rsidRDefault="00FC6E3C" w:rsidP="004A1B8D">
      <w:pPr>
        <w:spacing w:after="360"/>
        <w:ind w:firstLine="708"/>
        <w:jc w:val="both"/>
        <w:rPr>
          <w:rFonts w:ascii="Calibri" w:eastAsia="Calibri" w:hAnsi="Calibri" w:cs="Times New Roman"/>
          <w:b/>
          <w:sz w:val="24"/>
          <w:szCs w:val="24"/>
          <w:u w:val="single"/>
        </w:rPr>
      </w:pPr>
    </w:p>
    <w:p w14:paraId="7DBD3CCA" w14:textId="77777777" w:rsidR="004D7C6D" w:rsidRDefault="00841179" w:rsidP="00556C55">
      <w:pPr>
        <w:spacing w:before="200" w:after="120"/>
        <w:jc w:val="both"/>
        <w:rPr>
          <w:rFonts w:ascii="Cambria" w:eastAsia="Calibri" w:hAnsi="Cambria" w:cs="Times New Roman"/>
          <w:b/>
          <w:sz w:val="24"/>
          <w:szCs w:val="24"/>
        </w:rPr>
      </w:pPr>
      <w:r>
        <w:rPr>
          <w:rFonts w:ascii="Cambria" w:eastAsia="Calibri" w:hAnsi="Cambria" w:cs="Times New Roman"/>
          <w:b/>
          <w:sz w:val="24"/>
          <w:szCs w:val="24"/>
        </w:rPr>
        <w:t>15</w:t>
      </w:r>
      <w:r w:rsidR="004D7C6D" w:rsidRPr="0083357B">
        <w:rPr>
          <w:rFonts w:ascii="Cambria" w:eastAsia="Calibri" w:hAnsi="Cambria" w:cs="Times New Roman"/>
          <w:b/>
          <w:sz w:val="24"/>
          <w:szCs w:val="24"/>
        </w:rPr>
        <w:t xml:space="preserve">.4 </w:t>
      </w:r>
      <w:r w:rsidR="004D7C6D" w:rsidRPr="0083357B">
        <w:rPr>
          <w:rFonts w:ascii="Cambria" w:eastAsia="Calibri" w:hAnsi="Cambria" w:cs="Times New Roman"/>
          <w:b/>
          <w:sz w:val="24"/>
          <w:szCs w:val="24"/>
        </w:rPr>
        <w:tab/>
        <w:t>Vázanost nabídkou</w:t>
      </w:r>
    </w:p>
    <w:p w14:paraId="5FD218C7" w14:textId="77777777" w:rsidR="001253EB" w:rsidRDefault="004D7C6D" w:rsidP="0083357B">
      <w:pPr>
        <w:spacing w:after="0"/>
        <w:ind w:firstLine="567"/>
        <w:jc w:val="both"/>
        <w:rPr>
          <w:rFonts w:ascii="Calibri" w:eastAsia="Calibri" w:hAnsi="Calibri" w:cs="Arial"/>
          <w:b/>
          <w:sz w:val="24"/>
          <w:szCs w:val="24"/>
        </w:rPr>
      </w:pPr>
      <w:r w:rsidRPr="0083357B">
        <w:rPr>
          <w:rFonts w:ascii="Calibri" w:eastAsia="Calibri" w:hAnsi="Calibri" w:cs="Arial"/>
          <w:sz w:val="24"/>
          <w:szCs w:val="24"/>
        </w:rPr>
        <w:t xml:space="preserve">Dodavatel je svou nabídkou </w:t>
      </w:r>
      <w:r w:rsidR="00465CDB">
        <w:rPr>
          <w:rFonts w:ascii="Calibri" w:eastAsia="Calibri" w:hAnsi="Calibri" w:cs="Arial"/>
          <w:b/>
          <w:sz w:val="24"/>
          <w:szCs w:val="24"/>
        </w:rPr>
        <w:t>vázán po dobu 3</w:t>
      </w:r>
      <w:r w:rsidRPr="0083357B">
        <w:rPr>
          <w:rFonts w:ascii="Calibri" w:eastAsia="Calibri" w:hAnsi="Calibri" w:cs="Arial"/>
          <w:b/>
          <w:sz w:val="24"/>
          <w:szCs w:val="24"/>
        </w:rPr>
        <w:t xml:space="preserve"> měsíců, kdy počátkem této zadávací lhůty je konec lhůty pro podání nabídek. </w:t>
      </w:r>
    </w:p>
    <w:p w14:paraId="1A0D6CD4" w14:textId="77777777" w:rsidR="004D7C6D" w:rsidRDefault="004D7C6D" w:rsidP="0083357B">
      <w:pPr>
        <w:spacing w:after="0"/>
        <w:ind w:firstLine="567"/>
        <w:jc w:val="both"/>
        <w:rPr>
          <w:rFonts w:ascii="Calibri" w:eastAsia="Calibri" w:hAnsi="Calibri" w:cs="Arial"/>
          <w:sz w:val="24"/>
          <w:szCs w:val="24"/>
        </w:rPr>
      </w:pPr>
      <w:r w:rsidRPr="0083357B">
        <w:rPr>
          <w:rFonts w:ascii="Calibri" w:eastAsia="Calibri" w:hAnsi="Calibri" w:cs="Arial"/>
          <w:sz w:val="24"/>
          <w:szCs w:val="24"/>
        </w:rPr>
        <w:t>V případě, že dojde ke změně údajů uvedených v nabídce do doby uzavření smlouvy, je dodavatel (účastník) povinen o této změně zadavatele písemné informovat.</w:t>
      </w:r>
    </w:p>
    <w:p w14:paraId="1014AF06" w14:textId="77777777" w:rsidR="0027211B" w:rsidRPr="0027211B" w:rsidRDefault="0027211B" w:rsidP="0083357B">
      <w:pPr>
        <w:spacing w:after="0"/>
        <w:ind w:firstLine="567"/>
        <w:jc w:val="both"/>
        <w:rPr>
          <w:rFonts w:ascii="Calibri" w:eastAsia="Calibri" w:hAnsi="Calibri" w:cs="Arial"/>
          <w:sz w:val="12"/>
          <w:szCs w:val="12"/>
        </w:rPr>
      </w:pPr>
    </w:p>
    <w:p w14:paraId="048B40E4"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Palatino Linotype"/>
          <w:b/>
          <w:bCs/>
          <w:sz w:val="24"/>
          <w:szCs w:val="24"/>
          <w:lang w:eastAsia="ar-SA"/>
        </w:rPr>
        <w:t>Kontaktní osoba a Vysvětlení Zadávací dokumentace</w:t>
      </w:r>
    </w:p>
    <w:p w14:paraId="6D4517C8" w14:textId="77777777" w:rsidR="004D7C6D" w:rsidRDefault="00283895" w:rsidP="00107FA2">
      <w:pPr>
        <w:tabs>
          <w:tab w:val="left" w:pos="567"/>
        </w:tabs>
        <w:spacing w:before="200" w:after="120"/>
        <w:jc w:val="both"/>
        <w:rPr>
          <w:rFonts w:ascii="Cambria" w:eastAsia="Calibri" w:hAnsi="Cambria" w:cs="Palatino Linotype"/>
          <w:b/>
          <w:sz w:val="24"/>
          <w:szCs w:val="24"/>
        </w:rPr>
      </w:pPr>
      <w:r>
        <w:rPr>
          <w:rFonts w:ascii="Cambria" w:eastAsia="Calibri" w:hAnsi="Cambria" w:cs="Palatino Linotype"/>
          <w:b/>
          <w:sz w:val="24"/>
          <w:szCs w:val="24"/>
        </w:rPr>
        <w:t>1</w:t>
      </w:r>
      <w:r w:rsidR="00841179">
        <w:rPr>
          <w:rFonts w:ascii="Cambria" w:eastAsia="Calibri" w:hAnsi="Cambria" w:cs="Palatino Linotype"/>
          <w:b/>
          <w:sz w:val="24"/>
          <w:szCs w:val="24"/>
        </w:rPr>
        <w:t>6</w:t>
      </w:r>
      <w:r w:rsidR="004D7C6D" w:rsidRPr="0083357B">
        <w:rPr>
          <w:rFonts w:ascii="Cambria" w:eastAsia="Calibri" w:hAnsi="Cambria" w:cs="Palatino Linotype"/>
          <w:b/>
          <w:sz w:val="24"/>
          <w:szCs w:val="24"/>
        </w:rPr>
        <w:t xml:space="preserve">.1 </w:t>
      </w:r>
      <w:r w:rsidR="004D7C6D" w:rsidRPr="0083357B">
        <w:rPr>
          <w:rFonts w:ascii="Cambria" w:eastAsia="Calibri" w:hAnsi="Cambria" w:cs="Palatino Linotype"/>
          <w:b/>
          <w:sz w:val="24"/>
          <w:szCs w:val="24"/>
        </w:rPr>
        <w:tab/>
        <w:t>Kontaktní osoba</w:t>
      </w:r>
    </w:p>
    <w:p w14:paraId="0EAE5343" w14:textId="77777777" w:rsidR="004D7C6D" w:rsidRDefault="004D7C6D" w:rsidP="00A574C0">
      <w:pPr>
        <w:spacing w:after="0"/>
        <w:ind w:firstLine="567"/>
        <w:jc w:val="both"/>
        <w:rPr>
          <w:rFonts w:ascii="Calibri" w:eastAsia="Calibri" w:hAnsi="Calibri" w:cs="Arial"/>
          <w:sz w:val="24"/>
          <w:szCs w:val="24"/>
        </w:rPr>
      </w:pPr>
      <w:r w:rsidRPr="0083357B">
        <w:rPr>
          <w:rFonts w:ascii="Calibri" w:eastAsia="Calibri" w:hAnsi="Calibri" w:cs="Arial"/>
          <w:sz w:val="24"/>
          <w:szCs w:val="24"/>
        </w:rPr>
        <w:t xml:space="preserve">V případě dotazů či zájmu o bližší informace se v průběhu zadávacího řízení písemně (elektronicky) obracejte na kontaktní osobu zastupující zadavatele: </w:t>
      </w:r>
    </w:p>
    <w:p w14:paraId="50BCF1B4" w14:textId="77777777" w:rsidR="004A1B8D" w:rsidRPr="00F44EC8" w:rsidRDefault="004A1B8D" w:rsidP="004A1B8D">
      <w:pPr>
        <w:pStyle w:val="Odstavecseseznamem"/>
        <w:numPr>
          <w:ilvl w:val="0"/>
          <w:numId w:val="44"/>
        </w:numPr>
        <w:suppressAutoHyphens w:val="0"/>
        <w:spacing w:after="360" w:line="276" w:lineRule="auto"/>
        <w:jc w:val="both"/>
        <w:rPr>
          <w:rFonts w:ascii="Calibri" w:hAnsi="Calibri" w:cs="Calibri"/>
          <w:b/>
          <w:sz w:val="12"/>
          <w:szCs w:val="12"/>
        </w:rPr>
      </w:pPr>
      <w:r w:rsidRPr="00F44EC8">
        <w:rPr>
          <w:rFonts w:ascii="Calibri" w:hAnsi="Calibri" w:cs="Calibri"/>
          <w:b/>
        </w:rPr>
        <w:t>Ing. Bc. Alena Zahradníková, e-mail: alena.zahradnikova@profesionalov</w:t>
      </w:r>
      <w:r w:rsidR="000F6C6D">
        <w:rPr>
          <w:rFonts w:ascii="Calibri" w:hAnsi="Calibri" w:cs="Calibri"/>
          <w:b/>
        </w:rPr>
        <w:t>e.cz, ID datové schránky: g9hu945</w:t>
      </w:r>
      <w:r w:rsidRPr="00F44EC8">
        <w:rPr>
          <w:rFonts w:ascii="Calibri" w:hAnsi="Calibri" w:cs="Calibri"/>
          <w:b/>
        </w:rPr>
        <w:t>, případně prostřednictvím elektronického nástroje PVU dostupného</w:t>
      </w:r>
      <w:r w:rsidRPr="00F44EC8">
        <w:rPr>
          <w:rFonts w:ascii="Calibri" w:hAnsi="Calibri" w:cs="Calibri"/>
          <w:b/>
          <w:u w:val="single"/>
        </w:rPr>
        <w:t xml:space="preserve"> na </w:t>
      </w:r>
      <w:r w:rsidRPr="004A1B8D">
        <w:rPr>
          <w:rFonts w:ascii="Calibri" w:hAnsi="Calibri" w:cs="Calibri"/>
          <w:b/>
          <w:u w:val="single"/>
        </w:rPr>
        <w:t xml:space="preserve">adrese </w:t>
      </w:r>
      <w:r w:rsidRPr="004A1B8D">
        <w:rPr>
          <w:rFonts w:ascii="Calibri" w:hAnsi="Calibri" w:cs="Calibri"/>
          <w:b/>
          <w:u w:val="single"/>
          <w:bdr w:val="none" w:sz="0" w:space="0" w:color="auto" w:frame="1"/>
        </w:rPr>
        <w:t>https://www.vhodne-uverejneni.cz/profil/00239828</w:t>
      </w:r>
      <w:r w:rsidRPr="004A1B8D">
        <w:rPr>
          <w:rFonts w:ascii="Calibri" w:hAnsi="Calibri" w:cs="Calibri"/>
          <w:b/>
          <w:spacing w:val="-2"/>
          <w:u w:val="single"/>
        </w:rPr>
        <w:t>.</w:t>
      </w:r>
    </w:p>
    <w:p w14:paraId="7B91615A" w14:textId="77777777" w:rsidR="00E76A22" w:rsidRPr="00E76A22" w:rsidRDefault="00E76A22" w:rsidP="00E76A22">
      <w:pPr>
        <w:pStyle w:val="Odstavecseseznamem"/>
        <w:ind w:left="993"/>
        <w:jc w:val="both"/>
        <w:rPr>
          <w:rFonts w:ascii="Calibri" w:eastAsia="Calibri" w:hAnsi="Calibri" w:cs="Arial"/>
          <w:b/>
          <w:sz w:val="12"/>
          <w:szCs w:val="12"/>
        </w:rPr>
      </w:pPr>
    </w:p>
    <w:p w14:paraId="1350A72B" w14:textId="77777777" w:rsidR="004D7C6D" w:rsidRPr="0083357B" w:rsidRDefault="004D7C6D" w:rsidP="00107FA2">
      <w:pPr>
        <w:tabs>
          <w:tab w:val="left" w:pos="567"/>
        </w:tabs>
        <w:spacing w:before="200" w:after="120"/>
        <w:jc w:val="both"/>
        <w:rPr>
          <w:rFonts w:ascii="Cambria" w:eastAsia="Calibri" w:hAnsi="Cambria" w:cs="Palatino Linotype"/>
          <w:b/>
          <w:sz w:val="24"/>
          <w:szCs w:val="24"/>
        </w:rPr>
      </w:pPr>
      <w:r w:rsidRPr="0083357B">
        <w:rPr>
          <w:rFonts w:ascii="Calibri" w:eastAsia="Calibri" w:hAnsi="Calibri" w:cs="Arial"/>
          <w:sz w:val="24"/>
          <w:szCs w:val="24"/>
        </w:rPr>
        <w:t xml:space="preserve"> </w:t>
      </w:r>
      <w:r w:rsidR="00841179">
        <w:rPr>
          <w:rFonts w:ascii="Cambria" w:eastAsia="Calibri" w:hAnsi="Cambria" w:cs="Palatino Linotype"/>
          <w:b/>
          <w:sz w:val="24"/>
          <w:szCs w:val="24"/>
        </w:rPr>
        <w:t>16</w:t>
      </w:r>
      <w:r w:rsidRPr="0083357B">
        <w:rPr>
          <w:rFonts w:ascii="Cambria" w:eastAsia="Calibri" w:hAnsi="Cambria" w:cs="Palatino Linotype"/>
          <w:b/>
          <w:sz w:val="24"/>
          <w:szCs w:val="24"/>
        </w:rPr>
        <w:t>.2</w:t>
      </w:r>
      <w:r w:rsidRPr="0083357B">
        <w:rPr>
          <w:rFonts w:ascii="Cambria" w:eastAsia="Calibri" w:hAnsi="Cambria" w:cs="Palatino Linotype"/>
          <w:b/>
          <w:sz w:val="24"/>
          <w:szCs w:val="24"/>
        </w:rPr>
        <w:tab/>
        <w:t>Vysvětlení Zadávací dokumentace</w:t>
      </w:r>
      <w:r w:rsidRPr="0083357B">
        <w:rPr>
          <w:rFonts w:ascii="Calibri" w:eastAsia="Calibri" w:hAnsi="Calibri" w:cs="Arial"/>
          <w:b/>
          <w:sz w:val="24"/>
          <w:szCs w:val="24"/>
        </w:rPr>
        <w:t xml:space="preserve"> </w:t>
      </w:r>
    </w:p>
    <w:p w14:paraId="1829DEA3" w14:textId="77777777" w:rsidR="004E2DDF" w:rsidRDefault="004E2DDF" w:rsidP="00730634">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Zadavatel prostřednictvím shora uvedené kontaktní osoby zastupující zadavatele bude pos</w:t>
      </w:r>
      <w:r>
        <w:rPr>
          <w:rFonts w:ascii="Calibri" w:eastAsia="Calibri" w:hAnsi="Calibri" w:cs="Times New Roman"/>
          <w:sz w:val="24"/>
          <w:szCs w:val="24"/>
        </w:rPr>
        <w:t>kytovat vysvětlení či doplnění Z</w:t>
      </w:r>
      <w:r w:rsidRPr="0083357B">
        <w:rPr>
          <w:rFonts w:ascii="Calibri" w:eastAsia="Calibri" w:hAnsi="Calibri" w:cs="Times New Roman"/>
          <w:sz w:val="24"/>
          <w:szCs w:val="24"/>
        </w:rPr>
        <w:t xml:space="preserve">adávací dokumentace (a případně související dokumenty), a to v souladu s ustanovením § 98 a 99 zákona a dále také v souladu s pravidly dle ustanovení § 54 odst. 5 zákona platnými pro zjednodušené podlimitní řízení. </w:t>
      </w:r>
    </w:p>
    <w:p w14:paraId="194EC7AB" w14:textId="77777777" w:rsidR="004E2DDF" w:rsidRPr="0083357B" w:rsidRDefault="004E2DDF" w:rsidP="00107FA2">
      <w:pPr>
        <w:spacing w:after="0"/>
        <w:ind w:firstLine="567"/>
        <w:jc w:val="both"/>
        <w:rPr>
          <w:rFonts w:ascii="Calibri" w:eastAsia="Calibri" w:hAnsi="Calibri" w:cs="Times New Roman"/>
          <w:sz w:val="24"/>
          <w:szCs w:val="24"/>
        </w:rPr>
      </w:pPr>
      <w:r w:rsidRPr="0083357B">
        <w:rPr>
          <w:rFonts w:ascii="Calibri" w:eastAsia="Calibri" w:hAnsi="Calibri" w:cs="Times New Roman"/>
          <w:sz w:val="24"/>
          <w:szCs w:val="24"/>
        </w:rPr>
        <w:t>Zadavatel prostřednictvím shora uvedené kontaktní osoby bude pos</w:t>
      </w:r>
      <w:r>
        <w:rPr>
          <w:rFonts w:ascii="Calibri" w:eastAsia="Calibri" w:hAnsi="Calibri" w:cs="Times New Roman"/>
          <w:sz w:val="24"/>
          <w:szCs w:val="24"/>
        </w:rPr>
        <w:t>kytovat vysvětlení či doplnění Z</w:t>
      </w:r>
      <w:r w:rsidRPr="0083357B">
        <w:rPr>
          <w:rFonts w:ascii="Calibri" w:eastAsia="Calibri" w:hAnsi="Calibri" w:cs="Times New Roman"/>
          <w:sz w:val="24"/>
          <w:szCs w:val="24"/>
        </w:rPr>
        <w:t>adávací dokumentace na základě písemné žádosti dodavatele adresované kontaktní osobě zadavatele či na základě vlastního rozhodnutí i bez předchozí žádosti některého z dodavatelů.</w:t>
      </w:r>
      <w:r w:rsidR="00107FA2">
        <w:rPr>
          <w:rFonts w:ascii="Calibri" w:eastAsia="Calibri" w:hAnsi="Calibri" w:cs="Times New Roman"/>
          <w:sz w:val="24"/>
          <w:szCs w:val="24"/>
        </w:rPr>
        <w:t xml:space="preserve"> V</w:t>
      </w:r>
      <w:r>
        <w:rPr>
          <w:rFonts w:ascii="Calibri" w:eastAsia="Calibri" w:hAnsi="Calibri" w:cs="Times New Roman"/>
          <w:sz w:val="24"/>
          <w:szCs w:val="24"/>
        </w:rPr>
        <w:t>ysvětlení či doplnění Z</w:t>
      </w:r>
      <w:r w:rsidRPr="0083357B">
        <w:rPr>
          <w:rFonts w:ascii="Calibri" w:eastAsia="Calibri" w:hAnsi="Calibri" w:cs="Times New Roman"/>
          <w:sz w:val="24"/>
          <w:szCs w:val="24"/>
        </w:rPr>
        <w:t>adávací dokumentace ve smyslu tohoto odstavce včetně případného přesného znění žádosti o vysvětlení (bez identifikace dotazujícího dodavatele) odešle zadavatel dotčeným dodavatelům a uveřejní stejným způsobem, jakým uveřejnil textovou část této Zadávací dokumentace (tj. na profilu zadavatele).</w:t>
      </w:r>
    </w:p>
    <w:p w14:paraId="7E4EA44A" w14:textId="77777777" w:rsidR="004A1B8D" w:rsidRDefault="004A1B8D" w:rsidP="004A1B8D">
      <w:pPr>
        <w:suppressAutoHyphens/>
        <w:spacing w:after="0"/>
        <w:ind w:firstLine="567"/>
        <w:jc w:val="both"/>
        <w:rPr>
          <w:rFonts w:ascii="Calibri" w:eastAsia="Times New Roman" w:hAnsi="Calibri" w:cs="Calibri"/>
          <w:sz w:val="24"/>
          <w:szCs w:val="24"/>
          <w:shd w:val="clear" w:color="auto" w:fill="FFFFFF"/>
          <w:lang w:eastAsia="ar-SA"/>
        </w:rPr>
      </w:pPr>
      <w:r>
        <w:rPr>
          <w:rFonts w:ascii="Calibri" w:eastAsia="Calibri" w:hAnsi="Calibri" w:cs="Times New Roman"/>
          <w:b/>
          <w:sz w:val="24"/>
          <w:szCs w:val="24"/>
          <w:u w:val="single"/>
        </w:rPr>
        <w:t>Zadavatel</w:t>
      </w:r>
      <w:r w:rsidRPr="0083357B">
        <w:rPr>
          <w:rFonts w:ascii="Calibri" w:eastAsia="Calibri" w:hAnsi="Calibri" w:cs="Times New Roman"/>
          <w:b/>
          <w:sz w:val="24"/>
          <w:szCs w:val="24"/>
          <w:u w:val="single"/>
        </w:rPr>
        <w:t xml:space="preserve"> upozorňuje, že veřejná zakázka je zadávána v plném rozsahu elektronicky prostřednictví, elektronického nástroje PVU dostupného na </w:t>
      </w:r>
      <w:r w:rsidR="00107FA2" w:rsidRPr="004A1B8D">
        <w:rPr>
          <w:rFonts w:ascii="Calibri" w:hAnsi="Calibri" w:cs="Calibri"/>
          <w:b/>
          <w:sz w:val="24"/>
          <w:szCs w:val="24"/>
          <w:u w:val="single"/>
          <w:bdr w:val="none" w:sz="0" w:space="0" w:color="auto" w:frame="1"/>
        </w:rPr>
        <w:t>https://www.vhodne-uverejneni.cz/profil/00239828</w:t>
      </w:r>
      <w:r w:rsidRPr="00F44EC8">
        <w:rPr>
          <w:rFonts w:ascii="Calibri" w:eastAsia="Times New Roman" w:hAnsi="Calibri" w:cs="Calibri"/>
          <w:b/>
          <w:spacing w:val="-2"/>
          <w:sz w:val="24"/>
          <w:szCs w:val="24"/>
          <w:u w:val="single"/>
          <w:lang w:eastAsia="ar-SA"/>
        </w:rPr>
        <w:t>.</w:t>
      </w:r>
      <w:r>
        <w:rPr>
          <w:rFonts w:ascii="Calibri" w:eastAsia="Times New Roman" w:hAnsi="Calibri" w:cs="Calibri"/>
          <w:b/>
          <w:spacing w:val="-2"/>
          <w:sz w:val="24"/>
          <w:szCs w:val="24"/>
          <w:u w:val="single"/>
          <w:lang w:eastAsia="ar-SA"/>
        </w:rPr>
        <w:t xml:space="preserve"> </w:t>
      </w:r>
      <w:r w:rsidRPr="0083357B">
        <w:rPr>
          <w:rFonts w:ascii="Calibri" w:eastAsia="Times New Roman" w:hAnsi="Calibri" w:cs="Calibri"/>
          <w:b/>
          <w:sz w:val="24"/>
          <w:szCs w:val="24"/>
          <w:u w:val="single"/>
          <w:shd w:val="clear" w:color="auto" w:fill="FFFFFF"/>
          <w:lang w:eastAsia="ar-SA"/>
        </w:rPr>
        <w:t>Veškeré úkony v rámci tohoto zadávacího řízení a rovněž veškerá komunikace mezi zadavatelem (nebo jeho zástupcem) a dodavatelem probíhá elektronicky, a to zejména prostřednictvím elektronického nástroje PVU</w:t>
      </w:r>
      <w:r w:rsidR="000F6C6D">
        <w:rPr>
          <w:rFonts w:ascii="Calibri" w:eastAsia="Times New Roman" w:hAnsi="Calibri" w:cs="Calibri"/>
          <w:b/>
          <w:sz w:val="24"/>
          <w:szCs w:val="24"/>
          <w:u w:val="single"/>
          <w:shd w:val="clear" w:color="auto" w:fill="FFFFFF"/>
          <w:lang w:eastAsia="ar-SA"/>
        </w:rPr>
        <w:t xml:space="preserve"> </w:t>
      </w:r>
      <w:r w:rsidR="000F6C6D" w:rsidRPr="000F6C6D">
        <w:rPr>
          <w:rFonts w:ascii="Calibri" w:hAnsi="Calibri" w:cs="Calibri"/>
          <w:b/>
          <w:sz w:val="24"/>
          <w:szCs w:val="24"/>
          <w:u w:val="single"/>
          <w:shd w:val="clear" w:color="auto" w:fill="FFFFFF"/>
          <w:lang w:eastAsia="ar-SA"/>
        </w:rPr>
        <w:t>či dále také prostřednictvím e-mailu či datové schránky, a to v souladu s ustanovením § 211 ZZVZ.</w:t>
      </w:r>
    </w:p>
    <w:p w14:paraId="2A019B6D" w14:textId="77777777" w:rsidR="004A1B8D" w:rsidRDefault="004A1B8D" w:rsidP="004A1B8D">
      <w:pPr>
        <w:spacing w:after="0"/>
        <w:ind w:firstLine="567"/>
        <w:jc w:val="both"/>
        <w:rPr>
          <w:rFonts w:ascii="Calibri" w:eastAsia="Times New Roman" w:hAnsi="Calibri" w:cs="Calibri"/>
          <w:sz w:val="24"/>
          <w:szCs w:val="24"/>
          <w:shd w:val="clear" w:color="auto" w:fill="FFFFFF"/>
          <w:lang w:eastAsia="ar-SA"/>
        </w:rPr>
      </w:pPr>
      <w:r w:rsidRPr="0083357B">
        <w:rPr>
          <w:rFonts w:ascii="Calibri" w:eastAsia="Times New Roman" w:hAnsi="Calibri" w:cs="Calibri"/>
          <w:sz w:val="24"/>
          <w:szCs w:val="24"/>
          <w:shd w:val="clear" w:color="auto" w:fill="FFFFFF"/>
          <w:lang w:eastAsia="ar-SA"/>
        </w:rPr>
        <w:t>Bližší informace ke způsobu elektronické komunikace prostřednictvím elektronického nástroje PVU jsou uvedeny v čl. 3 této Zadávací dokumentace.</w:t>
      </w:r>
    </w:p>
    <w:p w14:paraId="1AB477D8"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Palatino Linotype"/>
          <w:b/>
          <w:bCs/>
          <w:sz w:val="24"/>
          <w:szCs w:val="24"/>
          <w:lang w:eastAsia="ar-SA"/>
        </w:rPr>
        <w:t>Ostatní ustanovení</w:t>
      </w:r>
    </w:p>
    <w:p w14:paraId="18666BBE" w14:textId="77777777" w:rsidR="004D7C6D" w:rsidRPr="0083357B" w:rsidRDefault="00841179" w:rsidP="00107FA2">
      <w:pPr>
        <w:tabs>
          <w:tab w:val="left" w:pos="567"/>
        </w:tabs>
        <w:spacing w:before="200" w:after="120"/>
        <w:jc w:val="both"/>
        <w:rPr>
          <w:rFonts w:ascii="Cambria" w:eastAsia="Calibri" w:hAnsi="Cambria" w:cs="Times New Roman"/>
          <w:b/>
          <w:sz w:val="24"/>
          <w:szCs w:val="24"/>
        </w:rPr>
      </w:pPr>
      <w:r>
        <w:rPr>
          <w:rFonts w:ascii="Cambria" w:eastAsia="Calibri" w:hAnsi="Cambria" w:cs="Times New Roman"/>
          <w:b/>
          <w:sz w:val="24"/>
          <w:szCs w:val="24"/>
        </w:rPr>
        <w:t>17</w:t>
      </w:r>
      <w:r w:rsidR="004D7C6D" w:rsidRPr="0083357B">
        <w:rPr>
          <w:rFonts w:ascii="Cambria" w:eastAsia="Calibri" w:hAnsi="Cambria" w:cs="Times New Roman"/>
          <w:b/>
          <w:sz w:val="24"/>
          <w:szCs w:val="24"/>
        </w:rPr>
        <w:t xml:space="preserve">.1 </w:t>
      </w:r>
      <w:r w:rsidR="004D7C6D" w:rsidRPr="0083357B">
        <w:rPr>
          <w:rFonts w:ascii="Cambria" w:eastAsia="Calibri" w:hAnsi="Cambria" w:cs="Times New Roman"/>
          <w:b/>
          <w:sz w:val="24"/>
          <w:szCs w:val="24"/>
        </w:rPr>
        <w:tab/>
        <w:t>Prohlídka místa plnění</w:t>
      </w:r>
    </w:p>
    <w:p w14:paraId="2C401C6F" w14:textId="77777777" w:rsidR="00E76A22" w:rsidRDefault="00E76A22" w:rsidP="00E76A22">
      <w:pPr>
        <w:suppressAutoHyphens/>
        <w:spacing w:after="0"/>
        <w:ind w:firstLine="567"/>
        <w:jc w:val="both"/>
        <w:rPr>
          <w:rFonts w:ascii="Calibri" w:eastAsia="Times New Roman" w:hAnsi="Calibri" w:cs="Palatino Linotype"/>
          <w:sz w:val="24"/>
          <w:szCs w:val="24"/>
          <w:lang w:eastAsia="ar-SA"/>
        </w:rPr>
      </w:pPr>
      <w:r w:rsidRPr="0083357B">
        <w:rPr>
          <w:rFonts w:ascii="Calibri" w:eastAsia="Times New Roman" w:hAnsi="Calibri" w:cs="Palatino Linotype"/>
          <w:sz w:val="24"/>
          <w:szCs w:val="24"/>
          <w:lang w:eastAsia="ar-SA"/>
        </w:rPr>
        <w:t>Prohlídka místa plnění veřejné zakázky nebude pořádána a uskutečněna, neboť veškeré podklady pro realizaci předmětu zadávané veřejné zakázky jsou úplně, v plném rozsahu a dostatečně specifikovány v této Zadávací dokumentaci, zejména pak v její Příloze č. 1 obsahující Projektovou dokumentaci a Soupis stavebních prací a výkonů (výkaz výměr) k provedení stavebních prací a veškerých souvisejících dodávek a služeb, jež jsou předmětem tohoto zadávacího řízení.</w:t>
      </w:r>
    </w:p>
    <w:p w14:paraId="328FA1F2" w14:textId="77777777" w:rsidR="00E76A22" w:rsidRPr="00E76A22" w:rsidRDefault="00E76A22" w:rsidP="00E76A22">
      <w:pPr>
        <w:suppressAutoHyphens/>
        <w:spacing w:after="0"/>
        <w:ind w:firstLine="567"/>
        <w:jc w:val="both"/>
        <w:rPr>
          <w:rFonts w:ascii="Calibri" w:eastAsia="Times New Roman" w:hAnsi="Calibri" w:cs="Palatino Linotype"/>
          <w:sz w:val="12"/>
          <w:szCs w:val="12"/>
          <w:lang w:eastAsia="ar-SA"/>
        </w:rPr>
      </w:pPr>
    </w:p>
    <w:p w14:paraId="4B448FAA" w14:textId="77777777" w:rsidR="004D7C6D" w:rsidRDefault="00841179" w:rsidP="00A31A25">
      <w:pPr>
        <w:spacing w:before="200"/>
        <w:ind w:left="567" w:hanging="567"/>
        <w:jc w:val="both"/>
        <w:rPr>
          <w:rFonts w:ascii="Cambria" w:eastAsia="Calibri" w:hAnsi="Cambria" w:cs="Times New Roman"/>
          <w:b/>
          <w:sz w:val="24"/>
          <w:szCs w:val="24"/>
        </w:rPr>
      </w:pPr>
      <w:r>
        <w:rPr>
          <w:rFonts w:ascii="Cambria" w:eastAsia="Calibri" w:hAnsi="Cambria" w:cs="Times New Roman"/>
          <w:b/>
          <w:sz w:val="24"/>
          <w:szCs w:val="24"/>
        </w:rPr>
        <w:t>17</w:t>
      </w:r>
      <w:r w:rsidR="004D7C6D" w:rsidRPr="0083357B">
        <w:rPr>
          <w:rFonts w:ascii="Cambria" w:eastAsia="Calibri" w:hAnsi="Cambria" w:cs="Times New Roman"/>
          <w:b/>
          <w:sz w:val="24"/>
          <w:szCs w:val="24"/>
        </w:rPr>
        <w:t xml:space="preserve">.2 </w:t>
      </w:r>
      <w:r w:rsidR="004D7C6D" w:rsidRPr="0083357B">
        <w:rPr>
          <w:rFonts w:ascii="Cambria" w:eastAsia="Calibri" w:hAnsi="Cambria" w:cs="Times New Roman"/>
          <w:b/>
          <w:sz w:val="24"/>
          <w:szCs w:val="24"/>
        </w:rPr>
        <w:tab/>
        <w:t>Poskytování Projektové dokumentace a Soupisu stavebních prací a výkonů</w:t>
      </w:r>
    </w:p>
    <w:p w14:paraId="204842ED" w14:textId="77777777" w:rsidR="00107FA2" w:rsidRDefault="00107FA2" w:rsidP="00107FA2">
      <w:pPr>
        <w:suppressAutoHyphens/>
        <w:spacing w:after="0"/>
        <w:ind w:firstLine="567"/>
        <w:jc w:val="both"/>
        <w:rPr>
          <w:rFonts w:ascii="Calibri" w:hAnsi="Calibri" w:cs="Calibri"/>
          <w:b/>
          <w:sz w:val="24"/>
          <w:szCs w:val="24"/>
          <w:u w:val="single"/>
          <w:bdr w:val="none" w:sz="0" w:space="0" w:color="auto" w:frame="1"/>
        </w:rPr>
      </w:pPr>
      <w:r w:rsidRPr="0083357B">
        <w:rPr>
          <w:rFonts w:ascii="Calibri" w:eastAsia="Times New Roman" w:hAnsi="Calibri" w:cs="Palatino Linotype"/>
          <w:sz w:val="24"/>
          <w:szCs w:val="24"/>
          <w:lang w:eastAsia="ar-SA"/>
        </w:rPr>
        <w:t xml:space="preserve">Příloha č. 1 této Zadávací dokumentace obsahující Projektovou dokumentaci a Soupis stavebních prací a výkonů (výkaz výměr) k provedení stavebních prací a veškerých souvisejících dodávek a služeb, jež jsou předmětem tohoto zadávacího řízení, je v plném rozsahu poskytnuta v elektronické podobě jako součást této Zadávací dokumentace a je </w:t>
      </w:r>
      <w:r w:rsidRPr="005643DD">
        <w:rPr>
          <w:rFonts w:ascii="Calibri" w:eastAsia="Times New Roman" w:hAnsi="Calibri" w:cs="Palatino Linotype"/>
          <w:sz w:val="24"/>
          <w:szCs w:val="24"/>
          <w:lang w:eastAsia="ar-SA"/>
        </w:rPr>
        <w:t xml:space="preserve">uveřejněna na příslušném profilu zadavatele </w:t>
      </w:r>
      <w:r w:rsidRPr="004A1B8D">
        <w:rPr>
          <w:rFonts w:ascii="Calibri" w:hAnsi="Calibri" w:cs="Calibri"/>
          <w:b/>
          <w:sz w:val="24"/>
          <w:szCs w:val="24"/>
          <w:u w:val="single"/>
          <w:bdr w:val="none" w:sz="0" w:space="0" w:color="auto" w:frame="1"/>
        </w:rPr>
        <w:t>https://www.vhodne-uverejneni.cz/profil/00239828</w:t>
      </w:r>
      <w:r w:rsidRPr="00F44EC8">
        <w:rPr>
          <w:rFonts w:ascii="Calibri" w:eastAsia="Times New Roman" w:hAnsi="Calibri" w:cs="Calibri"/>
          <w:b/>
          <w:spacing w:val="-2"/>
          <w:sz w:val="24"/>
          <w:szCs w:val="24"/>
          <w:u w:val="single"/>
          <w:lang w:eastAsia="ar-SA"/>
        </w:rPr>
        <w:t>.</w:t>
      </w:r>
    </w:p>
    <w:p w14:paraId="0F3C5398" w14:textId="77777777" w:rsidR="0027211B" w:rsidRPr="00107FA2" w:rsidRDefault="0027211B" w:rsidP="00E76A22">
      <w:pPr>
        <w:suppressAutoHyphens/>
        <w:spacing w:after="0"/>
        <w:ind w:firstLine="567"/>
        <w:jc w:val="both"/>
        <w:rPr>
          <w:rFonts w:ascii="Calibri" w:eastAsia="Times New Roman" w:hAnsi="Calibri" w:cs="Calibri"/>
          <w:sz w:val="12"/>
          <w:szCs w:val="12"/>
          <w:shd w:val="clear" w:color="auto" w:fill="FFFFFF"/>
          <w:lang w:eastAsia="ar-SA"/>
        </w:rPr>
      </w:pPr>
    </w:p>
    <w:p w14:paraId="185FAB5D" w14:textId="77777777" w:rsidR="004D7C6D" w:rsidRDefault="00841179" w:rsidP="00107FA2">
      <w:pPr>
        <w:spacing w:before="200" w:after="120"/>
        <w:ind w:left="567" w:hanging="567"/>
        <w:jc w:val="both"/>
        <w:rPr>
          <w:rFonts w:ascii="Cambria" w:eastAsia="Calibri" w:hAnsi="Cambria" w:cs="Times New Roman"/>
          <w:b/>
          <w:sz w:val="24"/>
          <w:szCs w:val="24"/>
        </w:rPr>
      </w:pPr>
      <w:r>
        <w:rPr>
          <w:rFonts w:ascii="Cambria" w:eastAsia="Calibri" w:hAnsi="Cambria" w:cs="Times New Roman"/>
          <w:b/>
          <w:sz w:val="24"/>
          <w:szCs w:val="24"/>
        </w:rPr>
        <w:t>17</w:t>
      </w:r>
      <w:r w:rsidR="004D7C6D" w:rsidRPr="0083357B">
        <w:rPr>
          <w:rFonts w:ascii="Cambria" w:eastAsia="Calibri" w:hAnsi="Cambria" w:cs="Times New Roman"/>
          <w:b/>
          <w:sz w:val="24"/>
          <w:szCs w:val="24"/>
        </w:rPr>
        <w:t xml:space="preserve">.3 </w:t>
      </w:r>
      <w:r w:rsidR="004D7C6D" w:rsidRPr="0083357B">
        <w:rPr>
          <w:rFonts w:ascii="Cambria" w:eastAsia="Calibri" w:hAnsi="Cambria" w:cs="Times New Roman"/>
          <w:b/>
          <w:sz w:val="24"/>
          <w:szCs w:val="24"/>
        </w:rPr>
        <w:tab/>
        <w:t>Výhrada Oznámení o výběru či Rozhodnutí vyloučení účastníka zadávacího řízení uveřejněním na profilu zadavatele</w:t>
      </w:r>
    </w:p>
    <w:p w14:paraId="293DCAA8" w14:textId="77777777" w:rsidR="00E76A22" w:rsidRDefault="00E76A22" w:rsidP="00E76A22">
      <w:pPr>
        <w:suppressAutoHyphens/>
        <w:spacing w:after="0"/>
        <w:ind w:firstLine="567"/>
        <w:jc w:val="both"/>
        <w:rPr>
          <w:rFonts w:eastAsia="Times New Roman" w:cs="Calibri"/>
          <w:sz w:val="24"/>
          <w:szCs w:val="24"/>
          <w:shd w:val="clear" w:color="auto" w:fill="FFFFFF"/>
          <w:lang w:eastAsia="ar-SA"/>
        </w:rPr>
      </w:pPr>
      <w:r w:rsidRPr="0083357B">
        <w:rPr>
          <w:rFonts w:eastAsia="Times New Roman" w:cs="Palatino Linotype"/>
          <w:sz w:val="24"/>
          <w:szCs w:val="24"/>
          <w:lang w:eastAsia="ar-SA"/>
        </w:rPr>
        <w:t xml:space="preserve">Zadavatel si v souladu s ustanovením § 53 odst. 5 zákona vymezuje, že </w:t>
      </w:r>
      <w:r w:rsidRPr="0083357B">
        <w:rPr>
          <w:rFonts w:eastAsia="Times New Roman" w:cs="Palatino Linotype"/>
          <w:b/>
          <w:sz w:val="24"/>
          <w:szCs w:val="24"/>
          <w:lang w:eastAsia="ar-SA"/>
        </w:rPr>
        <w:t xml:space="preserve">Rozhodnutí o vyloučení účastníka zadávacího řízení nebo Oznámení o výběru dodavatele uveřejní na profilu </w:t>
      </w:r>
      <w:r w:rsidRPr="00D26CDA">
        <w:rPr>
          <w:rFonts w:eastAsia="Times New Roman" w:cs="Palatino Linotype"/>
          <w:b/>
          <w:sz w:val="24"/>
          <w:szCs w:val="24"/>
          <w:lang w:eastAsia="ar-SA"/>
        </w:rPr>
        <w:t xml:space="preserve">zadavatele </w:t>
      </w:r>
      <w:r w:rsidR="00107FA2" w:rsidRPr="004A1B8D">
        <w:rPr>
          <w:rFonts w:ascii="Calibri" w:hAnsi="Calibri" w:cs="Calibri"/>
          <w:b/>
          <w:sz w:val="24"/>
          <w:szCs w:val="24"/>
          <w:u w:val="single"/>
          <w:bdr w:val="none" w:sz="0" w:space="0" w:color="auto" w:frame="1"/>
        </w:rPr>
        <w:t>https://www.vhodne-uverejneni.cz/profil/00239828</w:t>
      </w:r>
      <w:r w:rsidRPr="00D26CDA">
        <w:rPr>
          <w:b/>
          <w:sz w:val="24"/>
          <w:szCs w:val="24"/>
        </w:rPr>
        <w:t>.</w:t>
      </w:r>
    </w:p>
    <w:p w14:paraId="42944787" w14:textId="77777777" w:rsidR="00E76A22" w:rsidRPr="00CD3BA3" w:rsidRDefault="00E76A22" w:rsidP="00E76A22">
      <w:pPr>
        <w:suppressAutoHyphens/>
        <w:spacing w:after="0"/>
        <w:ind w:firstLine="567"/>
        <w:jc w:val="both"/>
        <w:rPr>
          <w:rFonts w:eastAsia="Times New Roman" w:cs="Calibri"/>
          <w:sz w:val="24"/>
          <w:szCs w:val="24"/>
          <w:shd w:val="clear" w:color="auto" w:fill="FFFFFF"/>
          <w:lang w:eastAsia="ar-SA"/>
        </w:rPr>
      </w:pPr>
      <w:r w:rsidRPr="0083357B">
        <w:rPr>
          <w:rFonts w:eastAsia="Times New Roman" w:cs="Calibri"/>
          <w:sz w:val="24"/>
          <w:szCs w:val="24"/>
          <w:shd w:val="clear" w:color="auto" w:fill="FFFFFF"/>
          <w:lang w:eastAsia="ar-SA"/>
        </w:rPr>
        <w:t>V takovém případě se takto uveřejněná oznámení považují za doručená všem účastníkům zadávacího řízení okamžikem jejich uveřejnění.</w:t>
      </w:r>
    </w:p>
    <w:p w14:paraId="4D88DE3C"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Palatino Linotype"/>
          <w:b/>
          <w:bCs/>
          <w:sz w:val="24"/>
          <w:szCs w:val="24"/>
          <w:lang w:eastAsia="ar-SA"/>
        </w:rPr>
        <w:t>Informace o zpracování osobních údajů</w:t>
      </w:r>
    </w:p>
    <w:p w14:paraId="16C2759F" w14:textId="77777777" w:rsidR="004D7C6D" w:rsidRDefault="004D7C6D" w:rsidP="00A31A25">
      <w:pPr>
        <w:suppressAutoHyphens/>
        <w:spacing w:after="0"/>
        <w:ind w:firstLine="567"/>
        <w:jc w:val="both"/>
        <w:rPr>
          <w:rFonts w:ascii="Calibri" w:eastAsia="Times New Roman" w:hAnsi="Calibri" w:cs="Palatino Linotype"/>
          <w:sz w:val="24"/>
          <w:szCs w:val="24"/>
          <w:lang w:eastAsia="ar-SA"/>
        </w:rPr>
      </w:pPr>
      <w:r w:rsidRPr="0083357B">
        <w:rPr>
          <w:rFonts w:ascii="Calibri" w:eastAsia="Times New Roman" w:hAnsi="Calibri" w:cs="Palatino Linotype"/>
          <w:sz w:val="24"/>
          <w:szCs w:val="24"/>
          <w:lang w:eastAsia="ar-SA"/>
        </w:rPr>
        <w:t>Zadavatel v postavení správce osobních údajů tímto informuje ve smyslu čl. 13 Nařízení Evropského parlamentu a Rady (EU)</w:t>
      </w:r>
      <w:r w:rsidR="003116BB">
        <w:rPr>
          <w:rFonts w:ascii="Calibri" w:eastAsia="Times New Roman" w:hAnsi="Calibri" w:cs="Palatino Linotype"/>
          <w:sz w:val="24"/>
          <w:szCs w:val="24"/>
          <w:lang w:eastAsia="ar-SA"/>
        </w:rPr>
        <w:t xml:space="preserve"> </w:t>
      </w:r>
      <w:r w:rsidRPr="0083357B">
        <w:rPr>
          <w:rFonts w:ascii="Calibri" w:eastAsia="Times New Roman" w:hAnsi="Calibri" w:cs="Palatino Linotype"/>
          <w:sz w:val="24"/>
          <w:szCs w:val="24"/>
          <w:lang w:eastAsia="ar-SA"/>
        </w:rPr>
        <w:t>2016/679 o ochraně fyzických osob v souvislosti se zpracováním osobních údajů a o volném pohybu těchto údajů (dále jen „GDPR“) účastníky zadávacího řízení o zpracování osobních údajů za účelem realizace zadávacího řízení dle zákona.</w:t>
      </w:r>
    </w:p>
    <w:p w14:paraId="3D2715BA" w14:textId="77777777" w:rsidR="004D7C6D" w:rsidRDefault="004D7C6D" w:rsidP="00A31A25">
      <w:pPr>
        <w:suppressAutoHyphens/>
        <w:spacing w:after="0"/>
        <w:ind w:firstLine="567"/>
        <w:jc w:val="both"/>
        <w:rPr>
          <w:rFonts w:ascii="Calibri" w:eastAsia="Times New Roman" w:hAnsi="Calibri" w:cs="Palatino Linotype"/>
          <w:sz w:val="24"/>
          <w:szCs w:val="24"/>
          <w:lang w:eastAsia="ar-SA"/>
        </w:rPr>
      </w:pPr>
      <w:r w:rsidRPr="0083357B">
        <w:rPr>
          <w:rFonts w:ascii="Calibri" w:eastAsia="Times New Roman" w:hAnsi="Calibri" w:cs="Palatino Linotype"/>
          <w:sz w:val="24"/>
          <w:szCs w:val="24"/>
          <w:lang w:eastAsia="ar-SA"/>
        </w:rPr>
        <w:t>Zadavatel může v rámci realizace zadávacího řízení zpracovávat osobní údaje dodavatelů a jejich poddodavatelů (z řad fyzických osob podnikajících), členů statutárních orgánů a kontaktních osob dodavatelů a jejich poddodavatelů, osob, prostřednictvím kterých je dodavatelem prokazována kvalifikace, členů realizačního týmu dodavatele a skutečných majitelů.</w:t>
      </w:r>
    </w:p>
    <w:p w14:paraId="1F79468E" w14:textId="77777777" w:rsidR="00544854" w:rsidRDefault="00107FA2" w:rsidP="00107FA2">
      <w:pPr>
        <w:suppressAutoHyphens/>
        <w:spacing w:after="0"/>
        <w:ind w:firstLine="567"/>
        <w:jc w:val="both"/>
        <w:rPr>
          <w:rFonts w:eastAsia="Times New Roman" w:cs="Palatino Linotype"/>
          <w:sz w:val="24"/>
          <w:szCs w:val="24"/>
          <w:lang w:eastAsia="ar-SA"/>
        </w:rPr>
      </w:pPr>
      <w:r>
        <w:rPr>
          <w:rFonts w:eastAsia="Times New Roman" w:cs="Palatino Linotype"/>
          <w:sz w:val="24"/>
          <w:szCs w:val="24"/>
          <w:lang w:eastAsia="ar-SA"/>
        </w:rPr>
        <w:t xml:space="preserve">Zadavatel bude zpracovávat osobní údaje pouze v rozsahu nezbytném pro realizaci zadávacího řízení a pouze po dobu stanovenou právními předpisy, zejména zákona. Subjekty údajů jsou oprávněny uplatňovat jejich práva dle čl. 13 a 22 GDPR v písemné formě na adrese sídla zadavatele. </w:t>
      </w:r>
    </w:p>
    <w:p w14:paraId="0A948217" w14:textId="77777777" w:rsidR="00107FA2" w:rsidRDefault="00107FA2" w:rsidP="00107FA2">
      <w:pPr>
        <w:suppressAutoHyphens/>
        <w:spacing w:after="0"/>
        <w:ind w:firstLine="567"/>
        <w:jc w:val="both"/>
      </w:pPr>
      <w:r>
        <w:rPr>
          <w:rFonts w:eastAsia="Times New Roman" w:cs="Palatino Linotype"/>
          <w:sz w:val="24"/>
          <w:szCs w:val="24"/>
          <w:lang w:eastAsia="ar-SA"/>
        </w:rPr>
        <w:t xml:space="preserve">Podrobné informace o zpracování osobních údajů zadavatelem jsou dostupné na webové stránce </w:t>
      </w:r>
      <w:r w:rsidRPr="00107FA2">
        <w:rPr>
          <w:rFonts w:eastAsia="Times New Roman" w:cs="Palatino Linotype"/>
          <w:sz w:val="24"/>
          <w:szCs w:val="24"/>
          <w:lang w:eastAsia="ar-SA"/>
        </w:rPr>
        <w:t>http://www.stratov.cz/</w:t>
      </w:r>
      <w:r>
        <w:rPr>
          <w:rFonts w:eastAsia="Times New Roman" w:cs="Palatino Linotype"/>
          <w:sz w:val="24"/>
          <w:szCs w:val="24"/>
          <w:lang w:eastAsia="ar-SA"/>
        </w:rPr>
        <w:t>, konkrétně pak na adrese:</w:t>
      </w:r>
      <w:r>
        <w:t xml:space="preserve"> </w:t>
      </w:r>
      <w:r w:rsidRPr="00107FA2">
        <w:rPr>
          <w:rFonts w:eastAsia="Times New Roman" w:cs="Palatino Linotype"/>
          <w:sz w:val="24"/>
          <w:szCs w:val="24"/>
          <w:lang w:eastAsia="ar-SA"/>
        </w:rPr>
        <w:t>http://www.stratov.cz/gdpr/</w:t>
      </w:r>
    </w:p>
    <w:p w14:paraId="7E4F7149" w14:textId="77777777" w:rsidR="00107FA2" w:rsidRDefault="00107FA2" w:rsidP="00107FA2">
      <w:pPr>
        <w:suppressAutoHyphens/>
        <w:spacing w:after="0"/>
        <w:ind w:firstLine="567"/>
        <w:jc w:val="both"/>
        <w:rPr>
          <w:rFonts w:ascii="Calibri" w:eastAsia="Times New Roman" w:hAnsi="Calibri" w:cs="Palatino Linotype"/>
          <w:sz w:val="24"/>
          <w:szCs w:val="24"/>
          <w:lang w:eastAsia="ar-SA"/>
        </w:rPr>
      </w:pPr>
      <w:r w:rsidRPr="0083357B">
        <w:rPr>
          <w:rFonts w:ascii="Calibri" w:eastAsia="Times New Roman" w:hAnsi="Calibri" w:cs="Palatino Linotype"/>
          <w:sz w:val="24"/>
          <w:szCs w:val="24"/>
          <w:lang w:eastAsia="ar-SA"/>
        </w:rPr>
        <w:t>Zadavatel předává osobní údaje ke zpracování zástupci zadavatele jako zpracovateli osobních údajů za účelem administrace zadávacího řízení dle ustanovení § 43 zákona.</w:t>
      </w:r>
    </w:p>
    <w:p w14:paraId="48BA01EB"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Palatino Linotype"/>
          <w:b/>
          <w:bCs/>
          <w:sz w:val="24"/>
          <w:szCs w:val="24"/>
          <w:lang w:eastAsia="ar-SA"/>
        </w:rPr>
        <w:t>Závěrečná ustanovení</w:t>
      </w:r>
    </w:p>
    <w:p w14:paraId="22E86CB7" w14:textId="77777777" w:rsidR="004D7C6D" w:rsidRDefault="004D7C6D" w:rsidP="0083357B">
      <w:pPr>
        <w:numPr>
          <w:ilvl w:val="0"/>
          <w:numId w:val="18"/>
        </w:numPr>
        <w:suppressAutoHyphens/>
        <w:spacing w:after="0"/>
        <w:ind w:left="567" w:hanging="567"/>
        <w:contextualSpacing/>
        <w:jc w:val="both"/>
        <w:rPr>
          <w:rFonts w:eastAsia="Times New Roman" w:cs="Arial"/>
          <w:sz w:val="24"/>
          <w:szCs w:val="24"/>
          <w:lang w:eastAsia="ar-SA"/>
        </w:rPr>
      </w:pPr>
      <w:r w:rsidRPr="0083357B">
        <w:rPr>
          <w:rFonts w:eastAsia="Times New Roman" w:cs="Arial"/>
          <w:sz w:val="24"/>
          <w:szCs w:val="24"/>
          <w:lang w:eastAsia="ar-SA"/>
        </w:rPr>
        <w:t>Předané zadávací podklady dodavatele (účastníka) zadavatel nevrací. Dodavatel (účastník) smí použít tyto pokyny a podklady jen pro účely této veřejné zakázky, jiné využití zadavatel nepřipouští.</w:t>
      </w:r>
    </w:p>
    <w:p w14:paraId="499F61E0" w14:textId="77777777" w:rsidR="004D7C6D" w:rsidRDefault="004D7C6D" w:rsidP="0083357B">
      <w:pPr>
        <w:numPr>
          <w:ilvl w:val="0"/>
          <w:numId w:val="18"/>
        </w:numPr>
        <w:suppressAutoHyphens/>
        <w:spacing w:after="0"/>
        <w:ind w:left="567" w:hanging="567"/>
        <w:contextualSpacing/>
        <w:jc w:val="both"/>
        <w:rPr>
          <w:rFonts w:eastAsia="Times New Roman" w:cs="Times New Roman"/>
          <w:sz w:val="24"/>
          <w:szCs w:val="24"/>
          <w:lang w:eastAsia="ar-SA"/>
        </w:rPr>
      </w:pPr>
      <w:r w:rsidRPr="0083357B">
        <w:rPr>
          <w:rFonts w:eastAsia="Times New Roman" w:cs="Arial"/>
          <w:sz w:val="24"/>
          <w:szCs w:val="24"/>
          <w:lang w:eastAsia="ar-SA"/>
        </w:rPr>
        <w:t xml:space="preserve">Zadavatel si vyhrazuje právo v rámci posouzení kvalifikace dodavatele (účastníka) či nabídky dodavatele (účastníka) ověřit informace uváděné účastníkem (dodavatelem) v nabídce, a to vyzváním dodavatele (účastníka) k předložení </w:t>
      </w:r>
      <w:r w:rsidRPr="0083357B">
        <w:rPr>
          <w:rFonts w:eastAsia="Times New Roman" w:cs="Times New Roman"/>
          <w:sz w:val="24"/>
          <w:szCs w:val="24"/>
          <w:lang w:eastAsia="ar-SA"/>
        </w:rPr>
        <w:t>originálů nebo úředně ověřených kopií dokladů prokazujících splnění kvalifikace.</w:t>
      </w:r>
    </w:p>
    <w:p w14:paraId="027AAD77" w14:textId="77777777" w:rsidR="004D7C6D" w:rsidRDefault="004D7C6D" w:rsidP="0083357B">
      <w:pPr>
        <w:numPr>
          <w:ilvl w:val="0"/>
          <w:numId w:val="18"/>
        </w:numPr>
        <w:suppressAutoHyphens/>
        <w:spacing w:after="0"/>
        <w:ind w:left="567" w:hanging="567"/>
        <w:contextualSpacing/>
        <w:jc w:val="both"/>
        <w:rPr>
          <w:rFonts w:eastAsia="Times New Roman" w:cs="Arial"/>
          <w:sz w:val="24"/>
          <w:szCs w:val="24"/>
          <w:lang w:eastAsia="ar-SA"/>
        </w:rPr>
      </w:pPr>
      <w:r w:rsidRPr="0083357B">
        <w:rPr>
          <w:rFonts w:eastAsia="Times New Roman" w:cs="Arial"/>
          <w:sz w:val="24"/>
          <w:szCs w:val="24"/>
          <w:lang w:eastAsia="ar-SA"/>
        </w:rPr>
        <w:t xml:space="preserve">Zadavatel si vyhrazuje právo jednat o obsahu smlouvy a upřesnit její konečné znění, a to v mezích a v souladu dle příslušných závazných právních norem. </w:t>
      </w:r>
    </w:p>
    <w:p w14:paraId="375D4E9A" w14:textId="77777777" w:rsidR="004D7C6D" w:rsidRPr="0083357B" w:rsidRDefault="004D7C6D" w:rsidP="0083357B">
      <w:pPr>
        <w:numPr>
          <w:ilvl w:val="0"/>
          <w:numId w:val="18"/>
        </w:numPr>
        <w:suppressAutoHyphens/>
        <w:spacing w:after="0"/>
        <w:ind w:left="567" w:hanging="567"/>
        <w:contextualSpacing/>
        <w:jc w:val="both"/>
        <w:rPr>
          <w:rFonts w:eastAsia="Times New Roman" w:cs="Times New Roman"/>
          <w:sz w:val="24"/>
          <w:szCs w:val="24"/>
          <w:lang w:eastAsia="ar-SA"/>
        </w:rPr>
      </w:pPr>
      <w:r w:rsidRPr="0083357B">
        <w:rPr>
          <w:rFonts w:eastAsia="Times New Roman" w:cs="Times New Roman"/>
          <w:sz w:val="24"/>
          <w:szCs w:val="24"/>
          <w:lang w:eastAsia="ar-SA"/>
        </w:rPr>
        <w:t>Zadavatel si vyhrazuje právo toto zadávací řízení zrušit v souladu s ustanovením § 127 zákona, a to nejpozději do okamžiku uzavření smlouvy na plnění veřejné zakázky.</w:t>
      </w:r>
    </w:p>
    <w:p w14:paraId="119D2F69" w14:textId="77777777" w:rsidR="004D7C6D" w:rsidRDefault="004D7C6D" w:rsidP="0083357B">
      <w:pPr>
        <w:numPr>
          <w:ilvl w:val="0"/>
          <w:numId w:val="18"/>
        </w:numPr>
        <w:suppressAutoHyphens/>
        <w:spacing w:after="0"/>
        <w:ind w:left="567" w:hanging="567"/>
        <w:contextualSpacing/>
        <w:jc w:val="both"/>
        <w:rPr>
          <w:rFonts w:eastAsia="Times New Roman" w:cs="Palatino Linotype"/>
          <w:sz w:val="24"/>
          <w:szCs w:val="24"/>
          <w:lang w:eastAsia="ar-SA"/>
        </w:rPr>
      </w:pPr>
      <w:r w:rsidRPr="0083357B">
        <w:rPr>
          <w:rFonts w:eastAsia="Times New Roman" w:cs="Palatino Linotype"/>
          <w:sz w:val="24"/>
          <w:szCs w:val="24"/>
          <w:lang w:eastAsia="ar-SA"/>
        </w:rPr>
        <w:t>Náklady na vyhotovení nabídky a účast v zadávacím řízení, stejně jako jakékoliv další náhrady nákladů spojených s účastí v tomto zadávacím řízení nese dodavatel (účastník) sám.</w:t>
      </w:r>
    </w:p>
    <w:p w14:paraId="563081DF" w14:textId="77777777" w:rsidR="004D7C6D" w:rsidRDefault="004D7C6D" w:rsidP="0083357B">
      <w:pPr>
        <w:numPr>
          <w:ilvl w:val="0"/>
          <w:numId w:val="18"/>
        </w:numPr>
        <w:suppressAutoHyphens/>
        <w:spacing w:after="0"/>
        <w:ind w:left="567" w:hanging="567"/>
        <w:contextualSpacing/>
        <w:jc w:val="both"/>
        <w:rPr>
          <w:rFonts w:eastAsia="Times New Roman" w:cs="Palatino Linotype"/>
          <w:sz w:val="24"/>
          <w:szCs w:val="24"/>
          <w:lang w:eastAsia="ar-SA"/>
        </w:rPr>
      </w:pPr>
      <w:r w:rsidRPr="0083357B">
        <w:rPr>
          <w:rFonts w:eastAsia="Times New Roman" w:cs="Palatino Linotype"/>
          <w:sz w:val="24"/>
          <w:szCs w:val="24"/>
          <w:lang w:eastAsia="ar-SA"/>
        </w:rPr>
        <w:t>Zadavatel si vyhrazuje právo ponechat si všechny obdržené nabídky, které byly řádně doručeny v rámci lhůty pro podání nabídek.</w:t>
      </w:r>
    </w:p>
    <w:p w14:paraId="1DF320BB" w14:textId="77777777" w:rsidR="004D7C6D" w:rsidRDefault="004D7C6D" w:rsidP="0083357B">
      <w:pPr>
        <w:numPr>
          <w:ilvl w:val="0"/>
          <w:numId w:val="18"/>
        </w:numPr>
        <w:suppressAutoHyphens/>
        <w:spacing w:after="0"/>
        <w:ind w:left="567" w:hanging="567"/>
        <w:contextualSpacing/>
        <w:jc w:val="both"/>
        <w:rPr>
          <w:rFonts w:eastAsia="Times New Roman" w:cs="Palatino Linotype"/>
          <w:sz w:val="24"/>
          <w:szCs w:val="24"/>
          <w:lang w:eastAsia="ar-SA"/>
        </w:rPr>
      </w:pPr>
      <w:r w:rsidRPr="0083357B">
        <w:rPr>
          <w:rFonts w:eastAsia="Times New Roman" w:cs="Palatino Linotype"/>
          <w:sz w:val="24"/>
          <w:szCs w:val="24"/>
          <w:lang w:eastAsia="ar-SA"/>
        </w:rPr>
        <w:t>Zadavatel si vyhrazuje právo provádět změny či doplnění, zejména opravit chyby či opomenutí v této Zadávací dokumentaci, ve lhůtě pro podání nabídek. V případě, že se bude jednat o podstatnou změnu či doplnění Zadávací dokumentace, bude změna oznámena i formou, jakou došlo k uveřejnění této veřejné zakázky. Zadavatel si v důsledku provedené změny či doplnění Zadávací dokumentace vyhrazuje právo přiměřeně prodloužit lhůtu pro podání nabídek.</w:t>
      </w:r>
    </w:p>
    <w:p w14:paraId="133B5BCF" w14:textId="77777777" w:rsidR="0027211B" w:rsidRPr="0027211B" w:rsidRDefault="0027211B" w:rsidP="0027211B">
      <w:pPr>
        <w:suppressAutoHyphens/>
        <w:spacing w:after="0"/>
        <w:ind w:left="567"/>
        <w:contextualSpacing/>
        <w:jc w:val="both"/>
        <w:rPr>
          <w:rFonts w:eastAsia="Times New Roman" w:cs="Palatino Linotype"/>
          <w:sz w:val="12"/>
          <w:szCs w:val="12"/>
          <w:lang w:eastAsia="ar-SA"/>
        </w:rPr>
      </w:pPr>
    </w:p>
    <w:p w14:paraId="673DDEAD" w14:textId="77777777" w:rsidR="00283895" w:rsidRPr="0083357B" w:rsidRDefault="00283895" w:rsidP="00283895">
      <w:pPr>
        <w:numPr>
          <w:ilvl w:val="0"/>
          <w:numId w:val="1"/>
        </w:numPr>
        <w:pBdr>
          <w:top w:val="single" w:sz="4" w:space="1" w:color="auto"/>
          <w:left w:val="single" w:sz="4" w:space="4" w:color="auto"/>
          <w:bottom w:val="single" w:sz="4" w:space="1" w:color="auto"/>
          <w:right w:val="single" w:sz="4" w:space="4" w:color="auto"/>
        </w:pBdr>
        <w:shd w:val="clear" w:color="auto" w:fill="EEECE1"/>
        <w:suppressAutoHyphens/>
        <w:spacing w:before="400"/>
        <w:ind w:left="425" w:hanging="425"/>
        <w:jc w:val="both"/>
        <w:rPr>
          <w:rFonts w:asciiTheme="majorHAnsi" w:eastAsia="Times New Roman" w:hAnsiTheme="majorHAnsi" w:cs="Times New Roman"/>
          <w:b/>
          <w:bCs/>
          <w:sz w:val="24"/>
          <w:szCs w:val="24"/>
          <w:lang w:eastAsia="ar-SA"/>
        </w:rPr>
      </w:pPr>
      <w:r w:rsidRPr="0083357B">
        <w:rPr>
          <w:rFonts w:asciiTheme="majorHAnsi" w:eastAsia="Times New Roman" w:hAnsiTheme="majorHAnsi" w:cs="Times New Roman"/>
          <w:b/>
          <w:bCs/>
          <w:sz w:val="24"/>
          <w:szCs w:val="24"/>
          <w:lang w:eastAsia="ar-SA"/>
        </w:rPr>
        <w:t>Přílohy</w:t>
      </w:r>
    </w:p>
    <w:p w14:paraId="4B9481D1" w14:textId="77777777" w:rsidR="004D7C6D" w:rsidRPr="0083357B" w:rsidRDefault="004D7C6D" w:rsidP="00A31A25">
      <w:pPr>
        <w:spacing w:after="0"/>
        <w:ind w:firstLine="567"/>
        <w:jc w:val="both"/>
        <w:rPr>
          <w:rFonts w:ascii="Calibri" w:eastAsia="Calibri" w:hAnsi="Calibri" w:cs="Arial"/>
          <w:sz w:val="24"/>
          <w:szCs w:val="24"/>
        </w:rPr>
      </w:pPr>
      <w:r w:rsidRPr="0083357B">
        <w:rPr>
          <w:rFonts w:ascii="Calibri" w:eastAsia="Calibri" w:hAnsi="Calibri" w:cs="Arial"/>
          <w:sz w:val="24"/>
          <w:szCs w:val="24"/>
        </w:rPr>
        <w:t>Níže uvedené přílohy jsou nedílnou součástí této Zadávací dokumentace v souladu s údaji uvedeným výše v této Zadávací dokumentaci:</w:t>
      </w:r>
    </w:p>
    <w:p w14:paraId="1B450924" w14:textId="77777777" w:rsidR="004D7C6D" w:rsidRPr="001A7CA0" w:rsidRDefault="004D7C6D" w:rsidP="0083357B">
      <w:pPr>
        <w:spacing w:after="0"/>
        <w:ind w:firstLine="708"/>
        <w:jc w:val="both"/>
        <w:rPr>
          <w:rFonts w:ascii="Calibri" w:eastAsia="Calibri" w:hAnsi="Calibri" w:cs="Arial"/>
          <w:sz w:val="12"/>
          <w:szCs w:val="12"/>
        </w:rPr>
      </w:pPr>
    </w:p>
    <w:p w14:paraId="427C783A" w14:textId="77777777" w:rsidR="002D126C" w:rsidRDefault="002D126C" w:rsidP="000F6C6D">
      <w:pPr>
        <w:tabs>
          <w:tab w:val="left" w:pos="1418"/>
          <w:tab w:val="left" w:pos="1701"/>
        </w:tabs>
        <w:spacing w:before="60" w:after="0"/>
        <w:jc w:val="both"/>
        <w:rPr>
          <w:rFonts w:cs="Arial"/>
          <w:sz w:val="24"/>
          <w:szCs w:val="24"/>
        </w:rPr>
      </w:pPr>
      <w:r w:rsidRPr="00CC2793">
        <w:rPr>
          <w:rFonts w:cs="Arial"/>
          <w:sz w:val="24"/>
          <w:szCs w:val="24"/>
        </w:rPr>
        <w:t xml:space="preserve">Příloha č. 1 </w:t>
      </w:r>
      <w:r>
        <w:rPr>
          <w:rFonts w:cs="Arial"/>
          <w:sz w:val="24"/>
          <w:szCs w:val="24"/>
        </w:rPr>
        <w:tab/>
      </w:r>
      <w:r w:rsidRPr="00CC2793">
        <w:rPr>
          <w:rFonts w:cs="Arial"/>
          <w:sz w:val="24"/>
          <w:szCs w:val="24"/>
        </w:rPr>
        <w:t xml:space="preserve">– </w:t>
      </w:r>
      <w:r>
        <w:rPr>
          <w:rFonts w:cs="Arial"/>
          <w:sz w:val="24"/>
          <w:szCs w:val="24"/>
        </w:rPr>
        <w:tab/>
      </w:r>
      <w:r w:rsidRPr="00CC2793">
        <w:rPr>
          <w:rFonts w:cs="Arial"/>
          <w:sz w:val="24"/>
          <w:szCs w:val="24"/>
        </w:rPr>
        <w:t>Projektová dokumentace pro provedení stavby</w:t>
      </w:r>
    </w:p>
    <w:p w14:paraId="3C1D3438" w14:textId="77777777" w:rsidR="004D7C6D" w:rsidRPr="0083357B" w:rsidRDefault="004D7C6D" w:rsidP="002D126C">
      <w:pPr>
        <w:tabs>
          <w:tab w:val="left" w:pos="1418"/>
          <w:tab w:val="left" w:pos="1701"/>
        </w:tabs>
        <w:spacing w:after="0"/>
        <w:jc w:val="both"/>
        <w:rPr>
          <w:rFonts w:ascii="Calibri" w:eastAsia="Calibri" w:hAnsi="Calibri" w:cs="Arial"/>
          <w:sz w:val="24"/>
          <w:szCs w:val="24"/>
        </w:rPr>
      </w:pPr>
      <w:r w:rsidRPr="0083357B">
        <w:rPr>
          <w:rFonts w:ascii="Calibri" w:eastAsia="Calibri" w:hAnsi="Calibri" w:cs="Arial"/>
          <w:sz w:val="24"/>
          <w:szCs w:val="24"/>
        </w:rPr>
        <w:t xml:space="preserve">Příloha č. 2 – </w:t>
      </w:r>
      <w:r w:rsidR="00A31A25">
        <w:rPr>
          <w:rFonts w:ascii="Calibri" w:eastAsia="Calibri" w:hAnsi="Calibri" w:cs="Arial"/>
          <w:sz w:val="24"/>
          <w:szCs w:val="24"/>
        </w:rPr>
        <w:tab/>
      </w:r>
      <w:r w:rsidR="002D126C">
        <w:rPr>
          <w:rFonts w:ascii="Calibri" w:eastAsia="Calibri" w:hAnsi="Calibri" w:cs="Arial"/>
          <w:sz w:val="24"/>
          <w:szCs w:val="24"/>
        </w:rPr>
        <w:tab/>
      </w:r>
      <w:r w:rsidRPr="0083357B">
        <w:rPr>
          <w:rFonts w:ascii="Calibri" w:eastAsia="Calibri" w:hAnsi="Calibri" w:cs="Arial"/>
          <w:sz w:val="24"/>
          <w:szCs w:val="24"/>
        </w:rPr>
        <w:t>Čestné prohlášení o splnění základní způsobilosti</w:t>
      </w:r>
    </w:p>
    <w:p w14:paraId="47691871" w14:textId="77777777" w:rsidR="004D7C6D" w:rsidRPr="0083357B" w:rsidRDefault="004D7C6D" w:rsidP="002D126C">
      <w:pPr>
        <w:tabs>
          <w:tab w:val="left" w:pos="1418"/>
          <w:tab w:val="left" w:pos="1701"/>
        </w:tabs>
        <w:spacing w:after="0"/>
        <w:jc w:val="both"/>
        <w:rPr>
          <w:rFonts w:ascii="Calibri" w:eastAsia="Calibri" w:hAnsi="Calibri" w:cs="Arial"/>
          <w:sz w:val="24"/>
          <w:szCs w:val="24"/>
        </w:rPr>
      </w:pPr>
      <w:r w:rsidRPr="0083357B">
        <w:rPr>
          <w:rFonts w:ascii="Calibri" w:eastAsia="Calibri" w:hAnsi="Calibri" w:cs="Arial"/>
          <w:sz w:val="24"/>
          <w:szCs w:val="24"/>
        </w:rPr>
        <w:t xml:space="preserve">Příloha č. 3 – </w:t>
      </w:r>
      <w:r w:rsidR="00A31A25">
        <w:rPr>
          <w:rFonts w:ascii="Calibri" w:eastAsia="Calibri" w:hAnsi="Calibri" w:cs="Arial"/>
          <w:sz w:val="24"/>
          <w:szCs w:val="24"/>
        </w:rPr>
        <w:tab/>
      </w:r>
      <w:r w:rsidR="002D126C">
        <w:rPr>
          <w:rFonts w:ascii="Calibri" w:eastAsia="Calibri" w:hAnsi="Calibri" w:cs="Arial"/>
          <w:sz w:val="24"/>
          <w:szCs w:val="24"/>
        </w:rPr>
        <w:tab/>
      </w:r>
      <w:r w:rsidRPr="0083357B">
        <w:rPr>
          <w:rFonts w:ascii="Calibri" w:eastAsia="Calibri" w:hAnsi="Calibri" w:cs="Arial"/>
          <w:sz w:val="24"/>
          <w:szCs w:val="24"/>
        </w:rPr>
        <w:t>Čestné prohlášení – Referenční list</w:t>
      </w:r>
    </w:p>
    <w:p w14:paraId="25DB878F" w14:textId="77777777" w:rsidR="004D7C6D" w:rsidRDefault="004D7C6D" w:rsidP="002D126C">
      <w:pPr>
        <w:tabs>
          <w:tab w:val="left" w:pos="1418"/>
          <w:tab w:val="left" w:pos="1701"/>
        </w:tabs>
        <w:spacing w:after="0"/>
        <w:jc w:val="both"/>
        <w:rPr>
          <w:rFonts w:ascii="Calibri" w:eastAsia="Calibri" w:hAnsi="Calibri" w:cs="Arial"/>
          <w:sz w:val="24"/>
          <w:szCs w:val="24"/>
        </w:rPr>
      </w:pPr>
      <w:r w:rsidRPr="0083357B">
        <w:rPr>
          <w:rFonts w:ascii="Calibri" w:eastAsia="Calibri" w:hAnsi="Calibri" w:cs="Arial"/>
          <w:sz w:val="24"/>
          <w:szCs w:val="24"/>
        </w:rPr>
        <w:t xml:space="preserve">Příloha č. 4 – </w:t>
      </w:r>
      <w:r w:rsidR="00A31A25">
        <w:rPr>
          <w:rFonts w:ascii="Calibri" w:eastAsia="Calibri" w:hAnsi="Calibri" w:cs="Arial"/>
          <w:sz w:val="24"/>
          <w:szCs w:val="24"/>
        </w:rPr>
        <w:tab/>
      </w:r>
      <w:r w:rsidR="002D126C">
        <w:rPr>
          <w:rFonts w:ascii="Calibri" w:eastAsia="Calibri" w:hAnsi="Calibri" w:cs="Arial"/>
          <w:sz w:val="24"/>
          <w:szCs w:val="24"/>
        </w:rPr>
        <w:tab/>
      </w:r>
      <w:r w:rsidRPr="0083357B">
        <w:rPr>
          <w:rFonts w:ascii="Calibri" w:eastAsia="Calibri" w:hAnsi="Calibri" w:cs="Arial"/>
          <w:sz w:val="24"/>
          <w:szCs w:val="24"/>
        </w:rPr>
        <w:t>Vzor osvědčení k referenčním zakázkám</w:t>
      </w:r>
    </w:p>
    <w:p w14:paraId="71EC50FD" w14:textId="77777777" w:rsidR="004D7C6D" w:rsidRPr="0083357B" w:rsidRDefault="004D7C6D" w:rsidP="002D126C">
      <w:pPr>
        <w:tabs>
          <w:tab w:val="left" w:pos="1418"/>
          <w:tab w:val="left" w:pos="1701"/>
        </w:tabs>
        <w:spacing w:after="0"/>
        <w:jc w:val="both"/>
        <w:rPr>
          <w:rFonts w:ascii="Calibri" w:eastAsia="Calibri" w:hAnsi="Calibri" w:cs="Arial"/>
          <w:sz w:val="24"/>
          <w:szCs w:val="24"/>
        </w:rPr>
      </w:pPr>
      <w:r w:rsidRPr="0083357B">
        <w:rPr>
          <w:rFonts w:ascii="Calibri" w:eastAsia="Calibri" w:hAnsi="Calibri" w:cs="Arial"/>
          <w:sz w:val="24"/>
          <w:szCs w:val="24"/>
        </w:rPr>
        <w:t xml:space="preserve">Příloha č. 5 – </w:t>
      </w:r>
      <w:r w:rsidR="002D126C">
        <w:rPr>
          <w:rFonts w:ascii="Calibri" w:eastAsia="Calibri" w:hAnsi="Calibri" w:cs="Arial"/>
          <w:sz w:val="24"/>
          <w:szCs w:val="24"/>
        </w:rPr>
        <w:tab/>
      </w:r>
      <w:r w:rsidR="00A31A25">
        <w:rPr>
          <w:rFonts w:ascii="Calibri" w:eastAsia="Calibri" w:hAnsi="Calibri" w:cs="Arial"/>
          <w:sz w:val="24"/>
          <w:szCs w:val="24"/>
        </w:rPr>
        <w:tab/>
      </w:r>
      <w:r w:rsidRPr="0083357B">
        <w:rPr>
          <w:rFonts w:ascii="Calibri" w:eastAsia="Calibri" w:hAnsi="Calibri" w:cs="Arial"/>
          <w:sz w:val="24"/>
          <w:szCs w:val="24"/>
        </w:rPr>
        <w:t>Čestné prohlášení – Seznam techniků a odborných pracovníků</w:t>
      </w:r>
    </w:p>
    <w:p w14:paraId="11EBE429" w14:textId="77777777" w:rsidR="004D7C6D" w:rsidRPr="0083357B" w:rsidRDefault="004D7C6D" w:rsidP="002D126C">
      <w:pPr>
        <w:tabs>
          <w:tab w:val="left" w:pos="1418"/>
          <w:tab w:val="left" w:pos="1701"/>
        </w:tabs>
        <w:spacing w:after="0"/>
        <w:jc w:val="both"/>
        <w:rPr>
          <w:rFonts w:ascii="Calibri" w:eastAsia="Calibri" w:hAnsi="Calibri" w:cs="Arial"/>
          <w:sz w:val="24"/>
          <w:szCs w:val="24"/>
        </w:rPr>
      </w:pPr>
      <w:r w:rsidRPr="0083357B">
        <w:rPr>
          <w:rFonts w:ascii="Calibri" w:eastAsia="Calibri" w:hAnsi="Calibri" w:cs="Arial"/>
          <w:sz w:val="24"/>
          <w:szCs w:val="24"/>
        </w:rPr>
        <w:t xml:space="preserve">Příloha č. </w:t>
      </w:r>
      <w:r w:rsidR="000900B1">
        <w:rPr>
          <w:rFonts w:ascii="Calibri" w:eastAsia="Calibri" w:hAnsi="Calibri" w:cs="Arial"/>
          <w:sz w:val="24"/>
          <w:szCs w:val="24"/>
        </w:rPr>
        <w:t>6</w:t>
      </w:r>
      <w:r w:rsidRPr="0083357B">
        <w:rPr>
          <w:rFonts w:ascii="Calibri" w:eastAsia="Calibri" w:hAnsi="Calibri" w:cs="Arial"/>
          <w:sz w:val="24"/>
          <w:szCs w:val="24"/>
        </w:rPr>
        <w:t xml:space="preserve"> – </w:t>
      </w:r>
      <w:r w:rsidR="00A31A25">
        <w:rPr>
          <w:rFonts w:ascii="Calibri" w:eastAsia="Calibri" w:hAnsi="Calibri" w:cs="Arial"/>
          <w:sz w:val="24"/>
          <w:szCs w:val="24"/>
        </w:rPr>
        <w:tab/>
      </w:r>
      <w:r w:rsidR="002D126C">
        <w:rPr>
          <w:rFonts w:ascii="Calibri" w:eastAsia="Calibri" w:hAnsi="Calibri" w:cs="Arial"/>
          <w:sz w:val="24"/>
          <w:szCs w:val="24"/>
        </w:rPr>
        <w:tab/>
      </w:r>
      <w:r w:rsidRPr="0083357B">
        <w:rPr>
          <w:rFonts w:ascii="Calibri" w:eastAsia="Calibri" w:hAnsi="Calibri" w:cs="Arial"/>
          <w:sz w:val="24"/>
          <w:szCs w:val="24"/>
        </w:rPr>
        <w:t>Krycí list nabídky</w:t>
      </w:r>
    </w:p>
    <w:p w14:paraId="219CC240" w14:textId="77777777" w:rsidR="004D7C6D" w:rsidRPr="0083357B" w:rsidRDefault="000900B1" w:rsidP="002D126C">
      <w:pPr>
        <w:tabs>
          <w:tab w:val="left" w:pos="1418"/>
          <w:tab w:val="left" w:pos="1701"/>
        </w:tabs>
        <w:spacing w:after="0"/>
        <w:jc w:val="both"/>
        <w:rPr>
          <w:rFonts w:ascii="Calibri" w:eastAsia="Calibri" w:hAnsi="Calibri" w:cs="Arial"/>
          <w:sz w:val="24"/>
          <w:szCs w:val="24"/>
        </w:rPr>
      </w:pPr>
      <w:r>
        <w:rPr>
          <w:rFonts w:ascii="Calibri" w:eastAsia="Calibri" w:hAnsi="Calibri" w:cs="Arial"/>
          <w:sz w:val="24"/>
          <w:szCs w:val="24"/>
        </w:rPr>
        <w:t>Příloha č. 7</w:t>
      </w:r>
      <w:r w:rsidR="004D7C6D" w:rsidRPr="0083357B">
        <w:rPr>
          <w:rFonts w:ascii="Calibri" w:eastAsia="Calibri" w:hAnsi="Calibri" w:cs="Arial"/>
          <w:sz w:val="24"/>
          <w:szCs w:val="24"/>
        </w:rPr>
        <w:t xml:space="preserve"> – </w:t>
      </w:r>
      <w:r w:rsidR="00A31A25">
        <w:rPr>
          <w:rFonts w:ascii="Calibri" w:eastAsia="Calibri" w:hAnsi="Calibri" w:cs="Arial"/>
          <w:sz w:val="24"/>
          <w:szCs w:val="24"/>
        </w:rPr>
        <w:tab/>
      </w:r>
      <w:r w:rsidR="002D126C">
        <w:rPr>
          <w:rFonts w:ascii="Calibri" w:eastAsia="Calibri" w:hAnsi="Calibri" w:cs="Arial"/>
          <w:sz w:val="24"/>
          <w:szCs w:val="24"/>
        </w:rPr>
        <w:tab/>
      </w:r>
      <w:r w:rsidR="004D7C6D" w:rsidRPr="0083357B">
        <w:rPr>
          <w:rFonts w:ascii="Calibri" w:eastAsia="Calibri" w:hAnsi="Calibri" w:cs="Arial"/>
          <w:sz w:val="24"/>
          <w:szCs w:val="24"/>
        </w:rPr>
        <w:t>Přehled poddodavatelů</w:t>
      </w:r>
    </w:p>
    <w:p w14:paraId="15D4E46C" w14:textId="77777777" w:rsidR="00107FA2" w:rsidRDefault="004D7C6D" w:rsidP="000F6C6D">
      <w:pPr>
        <w:tabs>
          <w:tab w:val="left" w:pos="1418"/>
          <w:tab w:val="left" w:pos="1701"/>
        </w:tabs>
        <w:spacing w:after="0"/>
        <w:jc w:val="both"/>
        <w:rPr>
          <w:rFonts w:ascii="Calibri" w:eastAsia="Times New Roman" w:hAnsi="Calibri" w:cs="Times New Roman"/>
          <w:b/>
          <w:bCs/>
          <w:sz w:val="24"/>
          <w:szCs w:val="24"/>
          <w:lang w:eastAsia="ar-SA"/>
        </w:rPr>
      </w:pPr>
      <w:r w:rsidRPr="0083357B">
        <w:rPr>
          <w:rFonts w:ascii="Calibri" w:eastAsia="Calibri" w:hAnsi="Calibri" w:cs="Arial"/>
          <w:sz w:val="24"/>
          <w:szCs w:val="24"/>
        </w:rPr>
        <w:t>Pří</w:t>
      </w:r>
      <w:r w:rsidR="000900B1">
        <w:rPr>
          <w:rFonts w:ascii="Calibri" w:eastAsia="Calibri" w:hAnsi="Calibri" w:cs="Arial"/>
          <w:sz w:val="24"/>
          <w:szCs w:val="24"/>
        </w:rPr>
        <w:t>loha č. 8</w:t>
      </w:r>
      <w:r w:rsidRPr="0083357B">
        <w:rPr>
          <w:rFonts w:ascii="Calibri" w:eastAsia="Calibri" w:hAnsi="Calibri" w:cs="Arial"/>
          <w:sz w:val="24"/>
          <w:szCs w:val="24"/>
        </w:rPr>
        <w:t xml:space="preserve"> – </w:t>
      </w:r>
      <w:r w:rsidR="00A31A25">
        <w:rPr>
          <w:rFonts w:ascii="Calibri" w:eastAsia="Calibri" w:hAnsi="Calibri" w:cs="Arial"/>
          <w:sz w:val="24"/>
          <w:szCs w:val="24"/>
        </w:rPr>
        <w:tab/>
      </w:r>
      <w:r w:rsidR="002D126C">
        <w:rPr>
          <w:rFonts w:ascii="Calibri" w:eastAsia="Calibri" w:hAnsi="Calibri" w:cs="Arial"/>
          <w:sz w:val="24"/>
          <w:szCs w:val="24"/>
        </w:rPr>
        <w:tab/>
      </w:r>
      <w:r w:rsidRPr="0083357B">
        <w:rPr>
          <w:rFonts w:ascii="Calibri" w:eastAsia="Calibri" w:hAnsi="Calibri" w:cs="Arial"/>
          <w:sz w:val="24"/>
          <w:szCs w:val="24"/>
        </w:rPr>
        <w:t>Návrh Smlouvy o dílo</w:t>
      </w:r>
    </w:p>
    <w:p w14:paraId="234BCE8A" w14:textId="77777777" w:rsidR="00107FA2" w:rsidRDefault="00107FA2" w:rsidP="00E47FCE">
      <w:pPr>
        <w:suppressAutoHyphens/>
        <w:spacing w:after="0"/>
        <w:ind w:left="5664" w:firstLine="708"/>
        <w:jc w:val="right"/>
        <w:rPr>
          <w:rFonts w:ascii="Calibri" w:eastAsia="Times New Roman" w:hAnsi="Calibri" w:cs="Times New Roman"/>
          <w:b/>
          <w:bCs/>
          <w:sz w:val="24"/>
          <w:szCs w:val="24"/>
          <w:lang w:eastAsia="ar-SA"/>
        </w:rPr>
      </w:pPr>
    </w:p>
    <w:p w14:paraId="2E3F4CAA" w14:textId="77777777" w:rsidR="004D7C6D" w:rsidRPr="0083357B" w:rsidRDefault="00A97C67" w:rsidP="00E47FCE">
      <w:pPr>
        <w:suppressAutoHyphens/>
        <w:spacing w:after="0"/>
        <w:ind w:left="5664" w:firstLine="708"/>
        <w:jc w:val="right"/>
        <w:rPr>
          <w:rFonts w:ascii="Calibri" w:eastAsia="Times New Roman" w:hAnsi="Calibri" w:cs="Times New Roman"/>
          <w:b/>
          <w:bCs/>
          <w:sz w:val="24"/>
          <w:szCs w:val="24"/>
          <w:lang w:eastAsia="ar-SA"/>
        </w:rPr>
      </w:pPr>
      <w:r>
        <w:rPr>
          <w:rFonts w:ascii="Calibri" w:eastAsia="Times New Roman" w:hAnsi="Calibri" w:cs="Times New Roman"/>
          <w:b/>
          <w:bCs/>
          <w:sz w:val="24"/>
          <w:szCs w:val="24"/>
          <w:lang w:eastAsia="ar-SA"/>
        </w:rPr>
        <w:t xml:space="preserve">  </w:t>
      </w:r>
      <w:r w:rsidR="00107FA2">
        <w:rPr>
          <w:rFonts w:ascii="Calibri" w:eastAsia="Times New Roman" w:hAnsi="Calibri" w:cs="Times New Roman"/>
          <w:b/>
          <w:bCs/>
          <w:sz w:val="24"/>
          <w:szCs w:val="24"/>
          <w:lang w:eastAsia="ar-SA"/>
        </w:rPr>
        <w:t>Josef Horvát</w:t>
      </w:r>
    </w:p>
    <w:p w14:paraId="4D6CE901" w14:textId="77777777" w:rsidR="004D7C6D" w:rsidRPr="0083357B" w:rsidRDefault="00FE45D4" w:rsidP="00E47FCE">
      <w:pPr>
        <w:suppressAutoHyphens/>
        <w:spacing w:after="0"/>
        <w:ind w:left="6804"/>
        <w:jc w:val="right"/>
        <w:rPr>
          <w:rFonts w:ascii="Calibri" w:eastAsia="Times New Roman" w:hAnsi="Calibri" w:cs="Times New Roman"/>
          <w:b/>
          <w:sz w:val="24"/>
          <w:szCs w:val="24"/>
          <w:lang w:eastAsia="ar-SA"/>
        </w:rPr>
      </w:pPr>
      <w:r>
        <w:rPr>
          <w:rFonts w:ascii="Calibri" w:eastAsia="Times New Roman" w:hAnsi="Calibri" w:cs="Times New Roman"/>
          <w:b/>
          <w:bCs/>
          <w:sz w:val="24"/>
          <w:szCs w:val="24"/>
          <w:lang w:eastAsia="ar-SA"/>
        </w:rPr>
        <w:t xml:space="preserve">    </w:t>
      </w:r>
      <w:r w:rsidR="000B1F56">
        <w:rPr>
          <w:rFonts w:ascii="Calibri" w:eastAsia="Times New Roman" w:hAnsi="Calibri" w:cs="Times New Roman"/>
          <w:b/>
          <w:bCs/>
          <w:sz w:val="24"/>
          <w:szCs w:val="24"/>
          <w:lang w:eastAsia="ar-SA"/>
        </w:rPr>
        <w:t xml:space="preserve"> </w:t>
      </w:r>
      <w:r>
        <w:rPr>
          <w:rFonts w:ascii="Calibri" w:eastAsia="Times New Roman" w:hAnsi="Calibri" w:cs="Times New Roman"/>
          <w:b/>
          <w:bCs/>
          <w:sz w:val="24"/>
          <w:szCs w:val="24"/>
          <w:lang w:eastAsia="ar-SA"/>
        </w:rPr>
        <w:t>starost</w:t>
      </w:r>
      <w:r w:rsidR="00A97C67">
        <w:rPr>
          <w:rFonts w:ascii="Calibri" w:eastAsia="Times New Roman" w:hAnsi="Calibri" w:cs="Times New Roman"/>
          <w:b/>
          <w:bCs/>
          <w:sz w:val="24"/>
          <w:szCs w:val="24"/>
          <w:lang w:eastAsia="ar-SA"/>
        </w:rPr>
        <w:t xml:space="preserve">a </w:t>
      </w:r>
      <w:r w:rsidR="002D126C">
        <w:rPr>
          <w:rFonts w:ascii="Calibri" w:eastAsia="Times New Roman" w:hAnsi="Calibri" w:cs="Times New Roman"/>
          <w:b/>
          <w:bCs/>
          <w:sz w:val="24"/>
          <w:szCs w:val="24"/>
          <w:lang w:eastAsia="ar-SA"/>
        </w:rPr>
        <w:t>obce</w:t>
      </w:r>
    </w:p>
    <w:p w14:paraId="66339DA2" w14:textId="77777777" w:rsidR="0021749F" w:rsidRDefault="0021749F" w:rsidP="0083357B">
      <w:pPr>
        <w:spacing w:after="0"/>
      </w:pPr>
    </w:p>
    <w:sectPr w:rsidR="0021749F" w:rsidSect="00BD6C45">
      <w:headerReference w:type="default" r:id="rId9"/>
      <w:footerReference w:type="default" r:id="rId10"/>
      <w:pgSz w:w="11906" w:h="16838" w:code="9"/>
      <w:pgMar w:top="1953" w:right="991" w:bottom="85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0335" w14:textId="77777777" w:rsidR="00BF33F6" w:rsidRDefault="00BF33F6" w:rsidP="00853A76">
      <w:pPr>
        <w:spacing w:after="0" w:line="240" w:lineRule="auto"/>
      </w:pPr>
      <w:r>
        <w:separator/>
      </w:r>
    </w:p>
  </w:endnote>
  <w:endnote w:type="continuationSeparator" w:id="0">
    <w:p w14:paraId="2FDBA8A9" w14:textId="77777777" w:rsidR="00BF33F6" w:rsidRDefault="00BF33F6" w:rsidP="0085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27108"/>
      <w:docPartObj>
        <w:docPartGallery w:val="Page Numbers (Bottom of Page)"/>
        <w:docPartUnique/>
      </w:docPartObj>
    </w:sdtPr>
    <w:sdtEndPr/>
    <w:sdtContent>
      <w:p w14:paraId="2EC0E7FC" w14:textId="77777777" w:rsidR="00E92A7C" w:rsidRDefault="00E92A7C">
        <w:pPr>
          <w:pStyle w:val="Zpat"/>
          <w:jc w:val="right"/>
        </w:pPr>
        <w:r w:rsidRPr="005B5AEF">
          <w:rPr>
            <w:noProof/>
            <w:lang w:eastAsia="cs-CZ"/>
          </w:rPr>
          <w:drawing>
            <wp:anchor distT="0" distB="0" distL="114300" distR="114300" simplePos="0" relativeHeight="251681792" behindDoc="1" locked="0" layoutInCell="1" allowOverlap="1" wp14:anchorId="4A21B4EF" wp14:editId="0A27066D">
              <wp:simplePos x="0" y="0"/>
              <wp:positionH relativeFrom="column">
                <wp:posOffset>2307093</wp:posOffset>
              </wp:positionH>
              <wp:positionV relativeFrom="paragraph">
                <wp:posOffset>-332492</wp:posOffset>
              </wp:positionV>
              <wp:extent cx="1426182" cy="588397"/>
              <wp:effectExtent l="19050" t="0" r="2568" b="0"/>
              <wp:wrapNone/>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26182" cy="588397"/>
                      </a:xfrm>
                      <a:prstGeom prst="rect">
                        <a:avLst/>
                      </a:prstGeom>
                      <a:noFill/>
                      <a:ln w="9525">
                        <a:noFill/>
                        <a:miter lim="800000"/>
                        <a:headEnd/>
                        <a:tailEnd/>
                      </a:ln>
                    </pic:spPr>
                  </pic:pic>
                </a:graphicData>
              </a:graphic>
            </wp:anchor>
          </w:drawing>
        </w:r>
        <w:r>
          <w:rPr>
            <w:noProof/>
          </w:rPr>
          <w:fldChar w:fldCharType="begin"/>
        </w:r>
        <w:r>
          <w:rPr>
            <w:noProof/>
          </w:rPr>
          <w:instrText xml:space="preserve"> PAGE   \* MERGEFORMAT </w:instrText>
        </w:r>
        <w:r>
          <w:rPr>
            <w:noProof/>
          </w:rPr>
          <w:fldChar w:fldCharType="separate"/>
        </w:r>
        <w:r w:rsidR="000E239C">
          <w:rPr>
            <w:noProof/>
          </w:rPr>
          <w:t>3</w:t>
        </w:r>
        <w:r>
          <w:rPr>
            <w:noProof/>
          </w:rPr>
          <w:fldChar w:fldCharType="end"/>
        </w:r>
      </w:p>
    </w:sdtContent>
  </w:sdt>
  <w:p w14:paraId="399088E9" w14:textId="77777777" w:rsidR="00E92A7C" w:rsidRDefault="00E92A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AAFD" w14:textId="77777777" w:rsidR="00BF33F6" w:rsidRDefault="00BF33F6" w:rsidP="00853A76">
      <w:pPr>
        <w:spacing w:after="0" w:line="240" w:lineRule="auto"/>
      </w:pPr>
      <w:r>
        <w:separator/>
      </w:r>
    </w:p>
  </w:footnote>
  <w:footnote w:type="continuationSeparator" w:id="0">
    <w:p w14:paraId="6D25B485" w14:textId="77777777" w:rsidR="00BF33F6" w:rsidRDefault="00BF33F6" w:rsidP="00853A76">
      <w:pPr>
        <w:spacing w:after="0" w:line="240" w:lineRule="auto"/>
      </w:pPr>
      <w:r>
        <w:continuationSeparator/>
      </w:r>
    </w:p>
  </w:footnote>
  <w:footnote w:id="1">
    <w:p w14:paraId="162E2FA9" w14:textId="77777777" w:rsidR="00E92A7C" w:rsidRDefault="00E92A7C" w:rsidP="004D7C6D">
      <w:pPr>
        <w:pStyle w:val="Textpoznpodarou"/>
        <w:jc w:val="both"/>
      </w:pPr>
      <w:r w:rsidRPr="00576C43">
        <w:rPr>
          <w:rStyle w:val="Znakapoznpodarou"/>
          <w:rFonts w:asciiTheme="minorHAnsi" w:hAnsiTheme="minorHAnsi" w:cs="Calibri"/>
          <w:sz w:val="18"/>
          <w:szCs w:val="18"/>
        </w:rPr>
        <w:footnoteRef/>
      </w:r>
      <w:r w:rsidRPr="00576C43">
        <w:rPr>
          <w:rFonts w:asciiTheme="minorHAnsi" w:hAnsiTheme="minorHAnsi" w:cs="Calibri"/>
          <w:sz w:val="18"/>
          <w:szCs w:val="18"/>
        </w:rPr>
        <w:t xml:space="preserve"> dle ustanovení § 187 zákona č. 89/2012 Sb., o</w:t>
      </w:r>
      <w:r>
        <w:rPr>
          <w:rFonts w:asciiTheme="minorHAnsi" w:hAnsiTheme="minorHAnsi" w:cs="Calibri"/>
          <w:sz w:val="18"/>
          <w:szCs w:val="18"/>
        </w:rPr>
        <w:t>b</w:t>
      </w:r>
      <w:r w:rsidRPr="00576C43">
        <w:rPr>
          <w:rFonts w:asciiTheme="minorHAnsi" w:hAnsiTheme="minorHAnsi" w:cs="Calibri"/>
          <w:sz w:val="18"/>
          <w:szCs w:val="18"/>
        </w:rPr>
        <w:t>čanský zákoník, ve znění pozdějších předpisů.</w:t>
      </w:r>
    </w:p>
  </w:footnote>
  <w:footnote w:id="2">
    <w:p w14:paraId="04E71262" w14:textId="77777777" w:rsidR="00E92A7C" w:rsidRDefault="00E92A7C" w:rsidP="004D7C6D">
      <w:pPr>
        <w:pStyle w:val="Textpoznpodarou"/>
        <w:jc w:val="both"/>
      </w:pPr>
      <w:r w:rsidRPr="00576C43">
        <w:rPr>
          <w:rStyle w:val="Znakapoznpodarou"/>
          <w:rFonts w:asciiTheme="minorHAnsi" w:hAnsiTheme="minorHAnsi" w:cs="Calibri"/>
          <w:sz w:val="18"/>
          <w:szCs w:val="18"/>
        </w:rPr>
        <w:footnoteRef/>
      </w:r>
      <w:r w:rsidRPr="00576C43">
        <w:rPr>
          <w:rFonts w:asciiTheme="minorHAnsi" w:hAnsiTheme="minorHAnsi" w:cs="Calibri"/>
          <w:sz w:val="18"/>
          <w:szCs w:val="18"/>
        </w:rPr>
        <w:t xml:space="preserve"> dle ustanovení § 136 zákona č. 182/2006 Sb., o úpadku a způsobech jeho řešení (insolvenční zákon), ve znění pozdějších předpisů.</w:t>
      </w:r>
    </w:p>
  </w:footnote>
  <w:footnote w:id="3">
    <w:p w14:paraId="2FB8DE9E" w14:textId="77777777" w:rsidR="00E92A7C" w:rsidRDefault="00E92A7C" w:rsidP="004D7C6D">
      <w:pPr>
        <w:pStyle w:val="Textpoznpodarou"/>
        <w:jc w:val="both"/>
      </w:pPr>
      <w:r w:rsidRPr="00576C43">
        <w:rPr>
          <w:rStyle w:val="Znakapoznpodarou"/>
          <w:rFonts w:asciiTheme="minorHAnsi" w:hAnsiTheme="minorHAnsi" w:cs="Calibri"/>
          <w:sz w:val="18"/>
          <w:szCs w:val="18"/>
        </w:rPr>
        <w:footnoteRef/>
      </w:r>
      <w:r w:rsidRPr="00576C43">
        <w:rPr>
          <w:rFonts w:asciiTheme="minorHAnsi" w:hAnsiTheme="minorHAnsi" w:cs="Calibr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4">
    <w:p w14:paraId="624122E5" w14:textId="77777777" w:rsidR="00E92A7C" w:rsidRPr="00072762" w:rsidRDefault="00E92A7C" w:rsidP="004E3436">
      <w:pPr>
        <w:pStyle w:val="Textkomente"/>
      </w:pPr>
      <w:r w:rsidRPr="00072762">
        <w:rPr>
          <w:rStyle w:val="Znakapoznpodarou"/>
        </w:rPr>
        <w:footnoteRef/>
      </w:r>
      <w:r>
        <w:t>dle § 71 a násl. zákona č. 90/2012 Sb., o obchodních korporacích,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4416" w14:textId="77777777" w:rsidR="00E92A7C" w:rsidRDefault="00E92A7C" w:rsidP="00A03829">
    <w:pPr>
      <w:spacing w:before="75" w:after="75" w:line="240" w:lineRule="auto"/>
      <w:ind w:left="360" w:right="75"/>
      <w:jc w:val="center"/>
      <w:rPr>
        <w:sz w:val="24"/>
        <w:szCs w:val="24"/>
        <w:lang w:eastAsia="cs-CZ"/>
      </w:rPr>
    </w:pPr>
    <w:r>
      <w:rPr>
        <w:noProof/>
        <w:lang w:eastAsia="cs-CZ"/>
      </w:rPr>
      <w:drawing>
        <wp:anchor distT="0" distB="0" distL="114300" distR="114300" simplePos="0" relativeHeight="251679744" behindDoc="1" locked="0" layoutInCell="1" allowOverlap="1" wp14:anchorId="053C6EF5" wp14:editId="7A79602D">
          <wp:simplePos x="0" y="0"/>
          <wp:positionH relativeFrom="column">
            <wp:posOffset>5309539</wp:posOffset>
          </wp:positionH>
          <wp:positionV relativeFrom="paragraph">
            <wp:posOffset>-47873</wp:posOffset>
          </wp:positionV>
          <wp:extent cx="767466" cy="865579"/>
          <wp:effectExtent l="19050" t="0" r="0" b="0"/>
          <wp:wrapNone/>
          <wp:docPr id="4" name="obrázek 10" descr="Znak obce Stra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 obce Stratov"/>
                  <pic:cNvPicPr>
                    <a:picLocks noChangeAspect="1" noChangeArrowheads="1"/>
                  </pic:cNvPicPr>
                </pic:nvPicPr>
                <pic:blipFill>
                  <a:blip r:embed="rId1"/>
                  <a:srcRect/>
                  <a:stretch>
                    <a:fillRect/>
                  </a:stretch>
                </pic:blipFill>
                <pic:spPr bwMode="auto">
                  <a:xfrm>
                    <a:off x="0" y="0"/>
                    <a:ext cx="768611" cy="866871"/>
                  </a:xfrm>
                  <a:prstGeom prst="rect">
                    <a:avLst/>
                  </a:prstGeom>
                  <a:noFill/>
                  <a:ln w="9525">
                    <a:noFill/>
                    <a:miter lim="800000"/>
                    <a:headEnd/>
                    <a:tailEnd/>
                  </a:ln>
                </pic:spPr>
              </pic:pic>
            </a:graphicData>
          </a:graphic>
        </wp:anchor>
      </w:drawing>
    </w:r>
    <w:r>
      <w:rPr>
        <w:noProof/>
        <w:sz w:val="24"/>
        <w:szCs w:val="24"/>
        <w:lang w:eastAsia="cs-CZ"/>
      </w:rPr>
      <w:drawing>
        <wp:anchor distT="0" distB="0" distL="114300" distR="114300" simplePos="0" relativeHeight="251672576" behindDoc="0" locked="0" layoutInCell="1" allowOverlap="1" wp14:anchorId="1D6BA0E0" wp14:editId="45077509">
          <wp:simplePos x="0" y="0"/>
          <wp:positionH relativeFrom="column">
            <wp:posOffset>-659130</wp:posOffset>
          </wp:positionH>
          <wp:positionV relativeFrom="paragraph">
            <wp:posOffset>-48260</wp:posOffset>
          </wp:positionV>
          <wp:extent cx="2008505" cy="548640"/>
          <wp:effectExtent l="19050" t="0" r="0" b="0"/>
          <wp:wrapNone/>
          <wp:docPr id="10" name="obrázek 2" descr="Profesionálové Consulting,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ionálové Consulting, s.r.o."/>
                  <pic:cNvPicPr>
                    <a:picLocks noChangeAspect="1" noChangeArrowheads="1"/>
                  </pic:cNvPicPr>
                </pic:nvPicPr>
                <pic:blipFill>
                  <a:blip r:embed="rId2"/>
                  <a:srcRect/>
                  <a:stretch>
                    <a:fillRect/>
                  </a:stretch>
                </pic:blipFill>
                <pic:spPr bwMode="auto">
                  <a:xfrm>
                    <a:off x="0" y="0"/>
                    <a:ext cx="2008505" cy="548640"/>
                  </a:xfrm>
                  <a:prstGeom prst="rect">
                    <a:avLst/>
                  </a:prstGeom>
                  <a:noFill/>
                  <a:ln w="9525">
                    <a:noFill/>
                    <a:miter lim="800000"/>
                    <a:headEnd/>
                    <a:tailEnd/>
                  </a:ln>
                </pic:spPr>
              </pic:pic>
            </a:graphicData>
          </a:graphic>
        </wp:anchor>
      </w:drawing>
    </w:r>
  </w:p>
  <w:p w14:paraId="6939BFD4" w14:textId="77777777" w:rsidR="00E92A7C" w:rsidRPr="009A1B6C" w:rsidRDefault="00E92A7C" w:rsidP="00A03829">
    <w:pPr>
      <w:spacing w:before="75" w:after="75" w:line="240" w:lineRule="auto"/>
      <w:ind w:left="360" w:right="75"/>
      <w:jc w:val="center"/>
      <w:rPr>
        <w:sz w:val="24"/>
        <w:szCs w:val="24"/>
        <w:lang w:eastAsia="cs-CZ"/>
      </w:rPr>
    </w:pPr>
    <w:r w:rsidRPr="009A1B6C">
      <w:rPr>
        <w:sz w:val="24"/>
        <w:szCs w:val="24"/>
        <w:lang w:eastAsia="cs-CZ"/>
      </w:rPr>
      <w:t>Veřejná zakázka:</w:t>
    </w:r>
  </w:p>
  <w:p w14:paraId="67811EED" w14:textId="77777777" w:rsidR="00E92A7C" w:rsidRPr="009A1B6C" w:rsidRDefault="00E92A7C" w:rsidP="00A03829">
    <w:pPr>
      <w:pStyle w:val="Zhlav"/>
      <w:jc w:val="center"/>
      <w:rPr>
        <w:sz w:val="24"/>
        <w:szCs w:val="24"/>
      </w:rPr>
    </w:pPr>
    <w:r>
      <w:rPr>
        <w:sz w:val="24"/>
        <w:szCs w:val="24"/>
      </w:rPr>
      <w:t xml:space="preserve"> „CHODNÍKY V OBCI STRATOV – III. etapa</w:t>
    </w:r>
    <w:r w:rsidRPr="009A1B6C">
      <w:rPr>
        <w:sz w:val="24"/>
        <w:szCs w:val="24"/>
      </w:rPr>
      <w:t>“</w:t>
    </w:r>
    <w:r w:rsidRPr="00A03829">
      <w:rPr>
        <w:noProof/>
        <w:lang w:eastAsia="cs-CZ"/>
      </w:rPr>
      <w:t xml:space="preserve"> </w:t>
    </w:r>
  </w:p>
  <w:p w14:paraId="5F8C650E" w14:textId="77777777" w:rsidR="00E92A7C" w:rsidRPr="005925D0" w:rsidRDefault="00E92A7C" w:rsidP="00731EBC">
    <w:pPr>
      <w:pStyle w:val="Zhlav"/>
      <w:tabs>
        <w:tab w:val="left" w:pos="2070"/>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3.45pt;height:73.45pt" o:bullet="t">
        <v:imagedata r:id="rId1" o:title=""/>
      </v:shape>
    </w:pict>
  </w:numPicBullet>
  <w:abstractNum w:abstractNumId="0" w15:restartNumberingAfterBreak="0">
    <w:nsid w:val="0000001E"/>
    <w:multiLevelType w:val="singleLevel"/>
    <w:tmpl w:val="2FF05FCA"/>
    <w:name w:val="WW8Num43"/>
    <w:lvl w:ilvl="0">
      <w:start w:val="1"/>
      <w:numFmt w:val="lowerRoman"/>
      <w:lvlText w:val="%1."/>
      <w:lvlJc w:val="left"/>
      <w:pPr>
        <w:tabs>
          <w:tab w:val="num" w:pos="720"/>
        </w:tabs>
        <w:ind w:left="720" w:hanging="360"/>
      </w:pPr>
      <w:rPr>
        <w:rFonts w:asciiTheme="minorHAnsi" w:hAnsiTheme="minorHAnsi" w:cs="Palatino Linotype" w:hint="default"/>
        <w:b/>
        <w:i/>
        <w:sz w:val="22"/>
        <w:szCs w:val="22"/>
      </w:rPr>
    </w:lvl>
  </w:abstractNum>
  <w:abstractNum w:abstractNumId="1" w15:restartNumberingAfterBreak="0">
    <w:nsid w:val="001854AD"/>
    <w:multiLevelType w:val="hybridMultilevel"/>
    <w:tmpl w:val="A070952E"/>
    <w:lvl w:ilvl="0" w:tplc="CF16FCA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D537A"/>
    <w:multiLevelType w:val="hybridMultilevel"/>
    <w:tmpl w:val="54AE2E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C51DC"/>
    <w:multiLevelType w:val="multilevel"/>
    <w:tmpl w:val="4D9020EA"/>
    <w:lvl w:ilvl="0">
      <w:start w:val="6"/>
      <w:numFmt w:val="decimal"/>
      <w:lvlText w:val="%1."/>
      <w:lvlJc w:val="left"/>
      <w:pPr>
        <w:ind w:left="360" w:hanging="360"/>
      </w:pPr>
      <w:rPr>
        <w:rFonts w:hint="default"/>
      </w:rPr>
    </w:lvl>
    <w:lvl w:ilvl="1">
      <w:start w:val="4"/>
      <w:numFmt w:val="decimal"/>
      <w:isLgl/>
      <w:lvlText w:val="%1.%2"/>
      <w:lvlJc w:val="left"/>
      <w:pPr>
        <w:ind w:left="705" w:hanging="705"/>
      </w:pPr>
      <w:rPr>
        <w:rFonts w:asciiTheme="majorHAnsi" w:hAnsiTheme="maj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4E34C5"/>
    <w:multiLevelType w:val="hybridMultilevel"/>
    <w:tmpl w:val="275078BA"/>
    <w:lvl w:ilvl="0" w:tplc="CF16FCA4">
      <w:start w:val="1"/>
      <w:numFmt w:val="bullet"/>
      <w:lvlText w:val=""/>
      <w:lvlJc w:val="left"/>
      <w:pPr>
        <w:ind w:left="720" w:hanging="360"/>
      </w:pPr>
      <w:rPr>
        <w:rFonts w:ascii="Wingdings" w:hAnsi="Wingdings" w:hint="default"/>
        <w:b w:val="0"/>
        <w:color w:val="auto"/>
        <w:sz w:val="20"/>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0A7535"/>
    <w:multiLevelType w:val="hybridMultilevel"/>
    <w:tmpl w:val="483CB4F6"/>
    <w:lvl w:ilvl="0" w:tplc="E140CE5C">
      <w:start w:val="1"/>
      <w:numFmt w:val="upperRoman"/>
      <w:lvlText w:val="%1."/>
      <w:lvlJc w:val="left"/>
      <w:pPr>
        <w:ind w:left="1143" w:hanging="360"/>
      </w:pPr>
      <w:rPr>
        <w:rFonts w:hint="default"/>
        <w:b w:val="0"/>
      </w:rPr>
    </w:lvl>
    <w:lvl w:ilvl="1" w:tplc="04050019" w:tentative="1">
      <w:start w:val="1"/>
      <w:numFmt w:val="lowerLetter"/>
      <w:lvlText w:val="%2."/>
      <w:lvlJc w:val="left"/>
      <w:pPr>
        <w:ind w:left="1863" w:hanging="360"/>
      </w:pPr>
    </w:lvl>
    <w:lvl w:ilvl="2" w:tplc="0405001B" w:tentative="1">
      <w:start w:val="1"/>
      <w:numFmt w:val="lowerRoman"/>
      <w:lvlText w:val="%3."/>
      <w:lvlJc w:val="right"/>
      <w:pPr>
        <w:ind w:left="2583" w:hanging="180"/>
      </w:pPr>
    </w:lvl>
    <w:lvl w:ilvl="3" w:tplc="0405000F" w:tentative="1">
      <w:start w:val="1"/>
      <w:numFmt w:val="decimal"/>
      <w:lvlText w:val="%4."/>
      <w:lvlJc w:val="left"/>
      <w:pPr>
        <w:ind w:left="3303" w:hanging="360"/>
      </w:pPr>
    </w:lvl>
    <w:lvl w:ilvl="4" w:tplc="04050019" w:tentative="1">
      <w:start w:val="1"/>
      <w:numFmt w:val="lowerLetter"/>
      <w:lvlText w:val="%5."/>
      <w:lvlJc w:val="left"/>
      <w:pPr>
        <w:ind w:left="4023" w:hanging="360"/>
      </w:pPr>
    </w:lvl>
    <w:lvl w:ilvl="5" w:tplc="0405001B" w:tentative="1">
      <w:start w:val="1"/>
      <w:numFmt w:val="lowerRoman"/>
      <w:lvlText w:val="%6."/>
      <w:lvlJc w:val="right"/>
      <w:pPr>
        <w:ind w:left="4743" w:hanging="180"/>
      </w:pPr>
    </w:lvl>
    <w:lvl w:ilvl="6" w:tplc="0405000F" w:tentative="1">
      <w:start w:val="1"/>
      <w:numFmt w:val="decimal"/>
      <w:lvlText w:val="%7."/>
      <w:lvlJc w:val="left"/>
      <w:pPr>
        <w:ind w:left="5463" w:hanging="360"/>
      </w:pPr>
    </w:lvl>
    <w:lvl w:ilvl="7" w:tplc="04050019" w:tentative="1">
      <w:start w:val="1"/>
      <w:numFmt w:val="lowerLetter"/>
      <w:lvlText w:val="%8."/>
      <w:lvlJc w:val="left"/>
      <w:pPr>
        <w:ind w:left="6183" w:hanging="360"/>
      </w:pPr>
    </w:lvl>
    <w:lvl w:ilvl="8" w:tplc="0405001B" w:tentative="1">
      <w:start w:val="1"/>
      <w:numFmt w:val="lowerRoman"/>
      <w:lvlText w:val="%9."/>
      <w:lvlJc w:val="right"/>
      <w:pPr>
        <w:ind w:left="6903" w:hanging="180"/>
      </w:pPr>
    </w:lvl>
  </w:abstractNum>
  <w:abstractNum w:abstractNumId="6" w15:restartNumberingAfterBreak="0">
    <w:nsid w:val="0DBD37FD"/>
    <w:multiLevelType w:val="hybridMultilevel"/>
    <w:tmpl w:val="5A782B52"/>
    <w:lvl w:ilvl="0" w:tplc="5E5A017A">
      <w:start w:val="1"/>
      <w:numFmt w:val="bullet"/>
      <w:lvlText w:val=""/>
      <w:lvlPicBulletId w:val="0"/>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B623D8"/>
    <w:multiLevelType w:val="hybridMultilevel"/>
    <w:tmpl w:val="9FA613D4"/>
    <w:lvl w:ilvl="0" w:tplc="EAF09C54">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766F6A"/>
    <w:multiLevelType w:val="hybridMultilevel"/>
    <w:tmpl w:val="31528E62"/>
    <w:lvl w:ilvl="0" w:tplc="CAA01428">
      <w:start w:val="1"/>
      <w:numFmt w:val="bullet"/>
      <w:lvlText w:val=""/>
      <w:lvlPicBulletId w:val="0"/>
      <w:lvlJc w:val="left"/>
      <w:pPr>
        <w:ind w:left="720" w:hanging="360"/>
      </w:pPr>
      <w:rPr>
        <w:rFonts w:ascii="Symbol" w:hAnsi="Symbol"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7A0640"/>
    <w:multiLevelType w:val="multilevel"/>
    <w:tmpl w:val="2C680BCE"/>
    <w:lvl w:ilvl="0">
      <w:start w:val="8"/>
      <w:numFmt w:val="decimal"/>
      <w:lvlText w:val="%1."/>
      <w:lvlJc w:val="left"/>
      <w:pPr>
        <w:ind w:left="360" w:hanging="360"/>
      </w:pPr>
      <w:rPr>
        <w:rFonts w:hint="default"/>
      </w:rPr>
    </w:lvl>
    <w:lvl w:ilvl="1">
      <w:start w:val="5"/>
      <w:numFmt w:val="decimal"/>
      <w:isLgl/>
      <w:lvlText w:val="%1.%2"/>
      <w:lvlJc w:val="left"/>
      <w:pPr>
        <w:ind w:left="570"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C522555"/>
    <w:multiLevelType w:val="hybridMultilevel"/>
    <w:tmpl w:val="8760F868"/>
    <w:lvl w:ilvl="0" w:tplc="5E5A017A">
      <w:start w:val="1"/>
      <w:numFmt w:val="bullet"/>
      <w:lvlText w:val=""/>
      <w:lvlPicBulletId w:val="0"/>
      <w:lvlJc w:val="left"/>
      <w:pPr>
        <w:ind w:left="720" w:hanging="360"/>
      </w:pPr>
      <w:rPr>
        <w:rFonts w:ascii="Symbol" w:hAnsi="Symbol" w:hint="default"/>
        <w:b w:val="0"/>
        <w:i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CF16FCA4">
      <w:start w:val="1"/>
      <w:numFmt w:val="bullet"/>
      <w:lvlText w:val=""/>
      <w:lvlJc w:val="left"/>
      <w:pPr>
        <w:ind w:left="2880" w:hanging="360"/>
      </w:pPr>
      <w:rPr>
        <w:rFonts w:ascii="Wingdings" w:hAnsi="Wingdings" w:hint="default"/>
        <w:b w:val="0"/>
        <w:i w:val="0"/>
        <w:color w:val="auto"/>
        <w:sz w:val="2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21CFF"/>
    <w:multiLevelType w:val="hybridMultilevel"/>
    <w:tmpl w:val="7CDC7558"/>
    <w:lvl w:ilvl="0" w:tplc="0405000F">
      <w:start w:val="1"/>
      <w:numFmt w:val="decimal"/>
      <w:lvlText w:val="%1."/>
      <w:lvlJc w:val="left"/>
      <w:pPr>
        <w:ind w:left="1287" w:hanging="360"/>
      </w:pPr>
    </w:lvl>
    <w:lvl w:ilvl="1" w:tplc="0405000F">
      <w:start w:val="1"/>
      <w:numFmt w:val="decimal"/>
      <w:lvlText w:val="%2."/>
      <w:lvlJc w:val="left"/>
      <w:pPr>
        <w:ind w:left="2007" w:hanging="360"/>
      </w:pPr>
    </w:lvl>
    <w:lvl w:ilvl="2" w:tplc="2536DA24">
      <w:start w:val="1"/>
      <w:numFmt w:val="decimal"/>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26777F9"/>
    <w:multiLevelType w:val="hybridMultilevel"/>
    <w:tmpl w:val="D8A0FAE4"/>
    <w:lvl w:ilvl="0" w:tplc="87148D0A">
      <w:start w:val="1"/>
      <w:numFmt w:val="lowerLetter"/>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E6D8F"/>
    <w:multiLevelType w:val="hybridMultilevel"/>
    <w:tmpl w:val="85F0B72C"/>
    <w:lvl w:ilvl="0" w:tplc="2CB44B42">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29363AB4"/>
    <w:multiLevelType w:val="hybridMultilevel"/>
    <w:tmpl w:val="AD58A76E"/>
    <w:lvl w:ilvl="0" w:tplc="CF16FCA4">
      <w:start w:val="1"/>
      <w:numFmt w:val="bullet"/>
      <w:lvlText w:val=""/>
      <w:lvlJc w:val="left"/>
      <w:pPr>
        <w:ind w:left="773" w:hanging="360"/>
      </w:pPr>
      <w:rPr>
        <w:rFonts w:ascii="Wingdings" w:hAnsi="Wingdings" w:hint="default"/>
        <w:color w:val="auto"/>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5" w15:restartNumberingAfterBreak="0">
    <w:nsid w:val="3686693F"/>
    <w:multiLevelType w:val="hybridMultilevel"/>
    <w:tmpl w:val="BC129832"/>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871179"/>
    <w:multiLevelType w:val="hybridMultilevel"/>
    <w:tmpl w:val="499E90E8"/>
    <w:lvl w:ilvl="0" w:tplc="CF16FCA4">
      <w:start w:val="1"/>
      <w:numFmt w:val="bullet"/>
      <w:lvlText w:val=""/>
      <w:lvlJc w:val="left"/>
      <w:pPr>
        <w:ind w:left="1004" w:hanging="360"/>
      </w:pPr>
      <w:rPr>
        <w:rFonts w:ascii="Wingdings" w:hAnsi="Wingding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3B3E688A"/>
    <w:multiLevelType w:val="hybridMultilevel"/>
    <w:tmpl w:val="C49650B6"/>
    <w:lvl w:ilvl="0" w:tplc="BFEA1590">
      <w:start w:val="1"/>
      <w:numFmt w:val="lowerLetter"/>
      <w:lvlText w:val="%1)"/>
      <w:lvlJc w:val="left"/>
      <w:pPr>
        <w:tabs>
          <w:tab w:val="num" w:pos="720"/>
        </w:tabs>
        <w:ind w:left="720" w:hanging="360"/>
      </w:pPr>
      <w:rPr>
        <w:b/>
      </w:rPr>
    </w:lvl>
    <w:lvl w:ilvl="1" w:tplc="8544FE74">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E37FA2"/>
    <w:multiLevelType w:val="hybridMultilevel"/>
    <w:tmpl w:val="4DDA0C46"/>
    <w:lvl w:ilvl="0" w:tplc="51CC995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0B6EE1"/>
    <w:multiLevelType w:val="hybridMultilevel"/>
    <w:tmpl w:val="DEF4CE64"/>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3F65372B"/>
    <w:multiLevelType w:val="hybridMultilevel"/>
    <w:tmpl w:val="332EE45C"/>
    <w:lvl w:ilvl="0" w:tplc="303CE6E4">
      <w:start w:val="1"/>
      <w:numFmt w:val="lowerLetter"/>
      <w:lvlText w:val="%1)"/>
      <w:lvlJc w:val="left"/>
      <w:pPr>
        <w:ind w:left="720" w:hanging="360"/>
      </w:pPr>
      <w:rPr>
        <w:rFonts w:hint="default"/>
        <w:cap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590E7F"/>
    <w:multiLevelType w:val="hybridMultilevel"/>
    <w:tmpl w:val="D72EC2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19613E"/>
    <w:multiLevelType w:val="hybridMultilevel"/>
    <w:tmpl w:val="8C949CD6"/>
    <w:lvl w:ilvl="0" w:tplc="CF16FCA4">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9841A00"/>
    <w:multiLevelType w:val="hybridMultilevel"/>
    <w:tmpl w:val="B76059B2"/>
    <w:lvl w:ilvl="0" w:tplc="24DC82E2">
      <w:start w:val="1"/>
      <w:numFmt w:val="lowerRoman"/>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363804"/>
    <w:multiLevelType w:val="hybridMultilevel"/>
    <w:tmpl w:val="6B46BC82"/>
    <w:lvl w:ilvl="0" w:tplc="24DC82E2">
      <w:start w:val="1"/>
      <w:numFmt w:val="lowerRoman"/>
      <w:lvlText w:val="%1."/>
      <w:lvlJc w:val="left"/>
      <w:pPr>
        <w:ind w:left="783" w:hanging="360"/>
      </w:pPr>
      <w:rPr>
        <w:rFonts w:hint="default"/>
      </w:rPr>
    </w:lvl>
    <w:lvl w:ilvl="1" w:tplc="57B6551C">
      <w:start w:val="1"/>
      <w:numFmt w:val="bullet"/>
      <w:lvlText w:val="-"/>
      <w:lvlJc w:val="left"/>
      <w:pPr>
        <w:ind w:left="1503" w:hanging="360"/>
      </w:pPr>
      <w:rPr>
        <w:rFonts w:ascii="Palatino Linotype" w:eastAsia="Times New Roman" w:hAnsi="Palatino Linotype" w:cs="Times New Roman" w:hint="default"/>
        <w:i w:val="0"/>
      </w:r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5" w15:restartNumberingAfterBreak="0">
    <w:nsid w:val="4AF30064"/>
    <w:multiLevelType w:val="hybridMultilevel"/>
    <w:tmpl w:val="4CFA74CE"/>
    <w:lvl w:ilvl="0" w:tplc="374608DE">
      <w:start w:val="1"/>
      <w:numFmt w:val="decimal"/>
      <w:lvlText w:val="%1."/>
      <w:lvlJc w:val="left"/>
      <w:pPr>
        <w:ind w:left="1566" w:hanging="360"/>
      </w:pPr>
      <w:rPr>
        <w:rFonts w:hint="default"/>
      </w:rPr>
    </w:lvl>
    <w:lvl w:ilvl="1" w:tplc="04050019" w:tentative="1">
      <w:start w:val="1"/>
      <w:numFmt w:val="lowerLetter"/>
      <w:lvlText w:val="%2."/>
      <w:lvlJc w:val="left"/>
      <w:pPr>
        <w:ind w:left="2286" w:hanging="360"/>
      </w:pPr>
    </w:lvl>
    <w:lvl w:ilvl="2" w:tplc="0405001B" w:tentative="1">
      <w:start w:val="1"/>
      <w:numFmt w:val="lowerRoman"/>
      <w:lvlText w:val="%3."/>
      <w:lvlJc w:val="right"/>
      <w:pPr>
        <w:ind w:left="3006" w:hanging="180"/>
      </w:pPr>
    </w:lvl>
    <w:lvl w:ilvl="3" w:tplc="0405000F" w:tentative="1">
      <w:start w:val="1"/>
      <w:numFmt w:val="decimal"/>
      <w:lvlText w:val="%4."/>
      <w:lvlJc w:val="left"/>
      <w:pPr>
        <w:ind w:left="3726" w:hanging="360"/>
      </w:pPr>
    </w:lvl>
    <w:lvl w:ilvl="4" w:tplc="04050019" w:tentative="1">
      <w:start w:val="1"/>
      <w:numFmt w:val="lowerLetter"/>
      <w:lvlText w:val="%5."/>
      <w:lvlJc w:val="left"/>
      <w:pPr>
        <w:ind w:left="4446" w:hanging="360"/>
      </w:pPr>
    </w:lvl>
    <w:lvl w:ilvl="5" w:tplc="0405001B" w:tentative="1">
      <w:start w:val="1"/>
      <w:numFmt w:val="lowerRoman"/>
      <w:lvlText w:val="%6."/>
      <w:lvlJc w:val="right"/>
      <w:pPr>
        <w:ind w:left="5166" w:hanging="180"/>
      </w:pPr>
    </w:lvl>
    <w:lvl w:ilvl="6" w:tplc="0405000F" w:tentative="1">
      <w:start w:val="1"/>
      <w:numFmt w:val="decimal"/>
      <w:lvlText w:val="%7."/>
      <w:lvlJc w:val="left"/>
      <w:pPr>
        <w:ind w:left="5886" w:hanging="360"/>
      </w:pPr>
    </w:lvl>
    <w:lvl w:ilvl="7" w:tplc="04050019" w:tentative="1">
      <w:start w:val="1"/>
      <w:numFmt w:val="lowerLetter"/>
      <w:lvlText w:val="%8."/>
      <w:lvlJc w:val="left"/>
      <w:pPr>
        <w:ind w:left="6606" w:hanging="360"/>
      </w:pPr>
    </w:lvl>
    <w:lvl w:ilvl="8" w:tplc="0405001B" w:tentative="1">
      <w:start w:val="1"/>
      <w:numFmt w:val="lowerRoman"/>
      <w:lvlText w:val="%9."/>
      <w:lvlJc w:val="right"/>
      <w:pPr>
        <w:ind w:left="7326" w:hanging="180"/>
      </w:pPr>
    </w:lvl>
  </w:abstractNum>
  <w:abstractNum w:abstractNumId="26" w15:restartNumberingAfterBreak="0">
    <w:nsid w:val="4B2F1E3F"/>
    <w:multiLevelType w:val="multilevel"/>
    <w:tmpl w:val="A358D6B2"/>
    <w:lvl w:ilvl="0">
      <w:start w:val="1"/>
      <w:numFmt w:val="decimal"/>
      <w:lvlText w:val="%1."/>
      <w:lvlJc w:val="left"/>
      <w:pPr>
        <w:ind w:left="502" w:hanging="360"/>
      </w:pPr>
      <w:rPr>
        <w:rFonts w:hint="default"/>
      </w:rPr>
    </w:lvl>
    <w:lvl w:ilvl="1">
      <w:start w:val="3"/>
      <w:numFmt w:val="decimal"/>
      <w:isLgl/>
      <w:lvlText w:val="%1.%2"/>
      <w:lvlJc w:val="left"/>
      <w:pPr>
        <w:ind w:left="570" w:hanging="570"/>
      </w:pPr>
      <w:rPr>
        <w:rFonts w:asciiTheme="majorHAnsi" w:hAnsiTheme="majorHAnsi" w:cs="Calibri"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ECE72C2"/>
    <w:multiLevelType w:val="hybridMultilevel"/>
    <w:tmpl w:val="9C167F72"/>
    <w:lvl w:ilvl="0" w:tplc="CF16FCA4">
      <w:start w:val="1"/>
      <w:numFmt w:val="bullet"/>
      <w:lvlText w:val=""/>
      <w:lvlJc w:val="left"/>
      <w:pPr>
        <w:ind w:left="720" w:hanging="360"/>
      </w:pPr>
      <w:rPr>
        <w:rFonts w:ascii="Wingdings" w:hAnsi="Wingdings"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215E3B"/>
    <w:multiLevelType w:val="multilevel"/>
    <w:tmpl w:val="F3B4C290"/>
    <w:styleLink w:val="Styl1"/>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16785"/>
    <w:multiLevelType w:val="hybridMultilevel"/>
    <w:tmpl w:val="B99C3938"/>
    <w:lvl w:ilvl="0" w:tplc="CF16FCA4">
      <w:start w:val="1"/>
      <w:numFmt w:val="bullet"/>
      <w:lvlText w:val=""/>
      <w:lvlJc w:val="left"/>
      <w:pPr>
        <w:ind w:left="1334" w:hanging="360"/>
      </w:pPr>
      <w:rPr>
        <w:rFonts w:ascii="Wingdings" w:hAnsi="Wingdings" w:hint="default"/>
        <w:color w:val="auto"/>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30" w15:restartNumberingAfterBreak="0">
    <w:nsid w:val="576465CD"/>
    <w:multiLevelType w:val="hybridMultilevel"/>
    <w:tmpl w:val="67DE3A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A97D86"/>
    <w:multiLevelType w:val="hybridMultilevel"/>
    <w:tmpl w:val="E9F84D76"/>
    <w:lvl w:ilvl="0" w:tplc="011E546A">
      <w:start w:val="1"/>
      <w:numFmt w:val="lowerLetter"/>
      <w:lvlText w:val="%1)"/>
      <w:lvlJc w:val="left"/>
      <w:pPr>
        <w:tabs>
          <w:tab w:val="num" w:pos="786"/>
        </w:tabs>
        <w:ind w:left="786" w:hanging="360"/>
      </w:pPr>
      <w:rPr>
        <w:b w:val="0"/>
        <w:i/>
      </w:rPr>
    </w:lvl>
    <w:lvl w:ilvl="1" w:tplc="0405000F">
      <w:start w:val="1"/>
      <w:numFmt w:val="decimal"/>
      <w:lvlText w:val="%2."/>
      <w:lvlJc w:val="left"/>
      <w:pPr>
        <w:tabs>
          <w:tab w:val="num" w:pos="3141"/>
        </w:tabs>
        <w:ind w:left="3141" w:hanging="360"/>
      </w:pPr>
    </w:lvl>
    <w:lvl w:ilvl="2" w:tplc="04050005">
      <w:start w:val="1"/>
      <w:numFmt w:val="decimal"/>
      <w:lvlText w:val="%3."/>
      <w:lvlJc w:val="left"/>
      <w:pPr>
        <w:tabs>
          <w:tab w:val="num" w:pos="3861"/>
        </w:tabs>
        <w:ind w:left="3861" w:hanging="360"/>
      </w:pPr>
    </w:lvl>
    <w:lvl w:ilvl="3" w:tplc="04050001">
      <w:start w:val="1"/>
      <w:numFmt w:val="decimal"/>
      <w:lvlText w:val="%4."/>
      <w:lvlJc w:val="left"/>
      <w:pPr>
        <w:tabs>
          <w:tab w:val="num" w:pos="4581"/>
        </w:tabs>
        <w:ind w:left="4581" w:hanging="360"/>
      </w:pPr>
    </w:lvl>
    <w:lvl w:ilvl="4" w:tplc="04050003">
      <w:start w:val="1"/>
      <w:numFmt w:val="decimal"/>
      <w:lvlText w:val="%5."/>
      <w:lvlJc w:val="left"/>
      <w:pPr>
        <w:tabs>
          <w:tab w:val="num" w:pos="5301"/>
        </w:tabs>
        <w:ind w:left="5301" w:hanging="360"/>
      </w:pPr>
    </w:lvl>
    <w:lvl w:ilvl="5" w:tplc="04050005">
      <w:start w:val="1"/>
      <w:numFmt w:val="decimal"/>
      <w:lvlText w:val="%6."/>
      <w:lvlJc w:val="left"/>
      <w:pPr>
        <w:tabs>
          <w:tab w:val="num" w:pos="6021"/>
        </w:tabs>
        <w:ind w:left="6021" w:hanging="360"/>
      </w:pPr>
    </w:lvl>
    <w:lvl w:ilvl="6" w:tplc="04050001">
      <w:start w:val="1"/>
      <w:numFmt w:val="decimal"/>
      <w:lvlText w:val="%7."/>
      <w:lvlJc w:val="left"/>
      <w:pPr>
        <w:tabs>
          <w:tab w:val="num" w:pos="6741"/>
        </w:tabs>
        <w:ind w:left="6741" w:hanging="360"/>
      </w:pPr>
    </w:lvl>
    <w:lvl w:ilvl="7" w:tplc="04050003">
      <w:start w:val="1"/>
      <w:numFmt w:val="decimal"/>
      <w:lvlText w:val="%8."/>
      <w:lvlJc w:val="left"/>
      <w:pPr>
        <w:tabs>
          <w:tab w:val="num" w:pos="7461"/>
        </w:tabs>
        <w:ind w:left="7461" w:hanging="360"/>
      </w:pPr>
    </w:lvl>
    <w:lvl w:ilvl="8" w:tplc="04050005">
      <w:start w:val="1"/>
      <w:numFmt w:val="decimal"/>
      <w:lvlText w:val="%9."/>
      <w:lvlJc w:val="left"/>
      <w:pPr>
        <w:tabs>
          <w:tab w:val="num" w:pos="8181"/>
        </w:tabs>
        <w:ind w:left="8181" w:hanging="360"/>
      </w:pPr>
    </w:lvl>
  </w:abstractNum>
  <w:abstractNum w:abstractNumId="32" w15:restartNumberingAfterBreak="0">
    <w:nsid w:val="5A790ED6"/>
    <w:multiLevelType w:val="hybridMultilevel"/>
    <w:tmpl w:val="C086879A"/>
    <w:lvl w:ilvl="0" w:tplc="CBA06B0C">
      <w:start w:val="1"/>
      <w:numFmt w:val="decimal"/>
      <w:lvlText w:val="%1."/>
      <w:lvlJc w:val="left"/>
      <w:pPr>
        <w:ind w:left="1004" w:hanging="360"/>
      </w:pPr>
      <w:rPr>
        <w:rFonts w:ascii="Calibri" w:eastAsia="Times New Roman" w:hAnsi="Calibri" w:cs="Calibri"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5ED4376F"/>
    <w:multiLevelType w:val="hybridMultilevel"/>
    <w:tmpl w:val="AB86A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2B50D2"/>
    <w:multiLevelType w:val="hybridMultilevel"/>
    <w:tmpl w:val="C64270DA"/>
    <w:lvl w:ilvl="0" w:tplc="EACEA8C6">
      <w:start w:val="1"/>
      <w:numFmt w:val="lowerLetter"/>
      <w:lvlText w:val="%1)"/>
      <w:lvlJc w:val="left"/>
      <w:pPr>
        <w:ind w:left="1287" w:hanging="360"/>
      </w:pPr>
      <w:rPr>
        <w:rFonts w:asciiTheme="minorHAnsi" w:hAnsiTheme="minorHAnsi" w:cstheme="minorHAnsi" w:hint="default"/>
        <w:b w:val="0"/>
        <w:sz w:val="24"/>
        <w:szCs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F6C7CD5"/>
    <w:multiLevelType w:val="hybridMultilevel"/>
    <w:tmpl w:val="F4620044"/>
    <w:lvl w:ilvl="0" w:tplc="4B72DB32">
      <w:start w:val="1"/>
      <w:numFmt w:val="lowerLetter"/>
      <w:lvlText w:val="%1)"/>
      <w:lvlJc w:val="left"/>
      <w:pPr>
        <w:ind w:left="720" w:hanging="360"/>
      </w:pPr>
      <w:rPr>
        <w:b/>
        <w:i w:val="0"/>
      </w:rPr>
    </w:lvl>
    <w:lvl w:ilvl="1" w:tplc="5E5A017A">
      <w:start w:val="1"/>
      <w:numFmt w:val="bullet"/>
      <w:lvlText w:val=""/>
      <w:lvlPicBulletId w:val="0"/>
      <w:lvlJc w:val="left"/>
      <w:pPr>
        <w:ind w:left="1440" w:hanging="360"/>
      </w:pPr>
      <w:rPr>
        <w:rFonts w:ascii="Symbol" w:hAnsi="Symbo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7" w15:restartNumberingAfterBreak="0">
    <w:nsid w:val="6D2A3022"/>
    <w:multiLevelType w:val="hybridMultilevel"/>
    <w:tmpl w:val="66F4176A"/>
    <w:lvl w:ilvl="0" w:tplc="CF16FCA4">
      <w:start w:val="1"/>
      <w:numFmt w:val="bullet"/>
      <w:lvlText w:val=""/>
      <w:lvlJc w:val="left"/>
      <w:pPr>
        <w:ind w:left="1287" w:hanging="360"/>
      </w:pPr>
      <w:rPr>
        <w:rFonts w:ascii="Wingdings" w:hAnsi="Wingdings"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70681C7B"/>
    <w:multiLevelType w:val="hybridMultilevel"/>
    <w:tmpl w:val="D6B20710"/>
    <w:lvl w:ilvl="0" w:tplc="CF16FCA4">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5770C7"/>
    <w:multiLevelType w:val="hybridMultilevel"/>
    <w:tmpl w:val="1448818E"/>
    <w:lvl w:ilvl="0" w:tplc="CF16FCA4">
      <w:start w:val="1"/>
      <w:numFmt w:val="bullet"/>
      <w:lvlText w:val=""/>
      <w:lvlJc w:val="left"/>
      <w:pPr>
        <w:ind w:left="1287" w:hanging="360"/>
      </w:pPr>
      <w:rPr>
        <w:rFonts w:ascii="Wingdings" w:hAnsi="Wingdings" w:hint="default"/>
        <w:color w:val="auto"/>
        <w:sz w:val="20"/>
        <w:szCs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5C2767B"/>
    <w:multiLevelType w:val="hybridMultilevel"/>
    <w:tmpl w:val="2E6EA730"/>
    <w:lvl w:ilvl="0" w:tplc="CF16FCA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F90067B"/>
    <w:multiLevelType w:val="hybridMultilevel"/>
    <w:tmpl w:val="C64270DA"/>
    <w:lvl w:ilvl="0" w:tplc="EACEA8C6">
      <w:start w:val="1"/>
      <w:numFmt w:val="lowerLetter"/>
      <w:lvlText w:val="%1)"/>
      <w:lvlJc w:val="left"/>
      <w:pPr>
        <w:ind w:left="1287" w:hanging="360"/>
      </w:pPr>
      <w:rPr>
        <w:rFonts w:asciiTheme="minorHAnsi" w:hAnsiTheme="minorHAnsi" w:cstheme="minorHAnsi" w:hint="default"/>
        <w:b w:val="0"/>
        <w:sz w:val="24"/>
        <w:szCs w:val="24"/>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6"/>
  </w:num>
  <w:num w:numId="2">
    <w:abstractNumId w:val="17"/>
  </w:num>
  <w:num w:numId="3">
    <w:abstractNumId w:val="5"/>
  </w:num>
  <w:num w:numId="4">
    <w:abstractNumId w:val="33"/>
  </w:num>
  <w:num w:numId="5">
    <w:abstractNumId w:val="35"/>
  </w:num>
  <w:num w:numId="6">
    <w:abstractNumId w:val="23"/>
  </w:num>
  <w:num w:numId="7">
    <w:abstractNumId w:val="24"/>
  </w:num>
  <w:num w:numId="8">
    <w:abstractNumId w:val="36"/>
  </w:num>
  <w:num w:numId="9">
    <w:abstractNumId w:val="31"/>
  </w:num>
  <w:num w:numId="10">
    <w:abstractNumId w:val="30"/>
  </w:num>
  <w:num w:numId="11">
    <w:abstractNumId w:val="1"/>
  </w:num>
  <w:num w:numId="12">
    <w:abstractNumId w:val="21"/>
  </w:num>
  <w:num w:numId="13">
    <w:abstractNumId w:val="16"/>
  </w:num>
  <w:num w:numId="14">
    <w:abstractNumId w:val="19"/>
  </w:num>
  <w:num w:numId="15">
    <w:abstractNumId w:val="40"/>
  </w:num>
  <w:num w:numId="16">
    <w:abstractNumId w:val="0"/>
  </w:num>
  <w:num w:numId="17">
    <w:abstractNumId w:val="28"/>
  </w:num>
  <w:num w:numId="18">
    <w:abstractNumId w:val="2"/>
  </w:num>
  <w:num w:numId="19">
    <w:abstractNumId w:val="14"/>
  </w:num>
  <w:num w:numId="20">
    <w:abstractNumId w:val="9"/>
  </w:num>
  <w:num w:numId="21">
    <w:abstractNumId w:val="7"/>
  </w:num>
  <w:num w:numId="22">
    <w:abstractNumId w:val="34"/>
  </w:num>
  <w:num w:numId="23">
    <w:abstractNumId w:val="41"/>
  </w:num>
  <w:num w:numId="24">
    <w:abstractNumId w:val="11"/>
  </w:num>
  <w:num w:numId="25">
    <w:abstractNumId w:val="6"/>
  </w:num>
  <w:num w:numId="26">
    <w:abstractNumId w:val="15"/>
  </w:num>
  <w:num w:numId="27">
    <w:abstractNumId w:val="22"/>
  </w:num>
  <w:num w:numId="28">
    <w:abstractNumId w:val="39"/>
  </w:num>
  <w:num w:numId="29">
    <w:abstractNumId w:val="18"/>
  </w:num>
  <w:num w:numId="30">
    <w:abstractNumId w:val="12"/>
  </w:num>
  <w:num w:numId="31">
    <w:abstractNumId w:val="38"/>
  </w:num>
  <w:num w:numId="32">
    <w:abstractNumId w:val="13"/>
  </w:num>
  <w:num w:numId="33">
    <w:abstractNumId w:val="2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9"/>
  </w:num>
  <w:num w:numId="40">
    <w:abstractNumId w:val="3"/>
  </w:num>
  <w:num w:numId="41">
    <w:abstractNumId w:val="10"/>
  </w:num>
  <w:num w:numId="42">
    <w:abstractNumId w:val="20"/>
  </w:num>
  <w:num w:numId="43">
    <w:abstractNumId w:val="37"/>
  </w:num>
  <w:num w:numId="44">
    <w:abstractNumId w:val="27"/>
  </w:num>
  <w:num w:numId="45">
    <w:abstractNumId w:val="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A76"/>
    <w:rsid w:val="000016B5"/>
    <w:rsid w:val="00007748"/>
    <w:rsid w:val="000126A2"/>
    <w:rsid w:val="00017B75"/>
    <w:rsid w:val="00017C05"/>
    <w:rsid w:val="000203AE"/>
    <w:rsid w:val="00020B52"/>
    <w:rsid w:val="000243E0"/>
    <w:rsid w:val="00031996"/>
    <w:rsid w:val="000429C0"/>
    <w:rsid w:val="000454D9"/>
    <w:rsid w:val="00045AD2"/>
    <w:rsid w:val="00061C23"/>
    <w:rsid w:val="00063D43"/>
    <w:rsid w:val="00064DA7"/>
    <w:rsid w:val="0006757E"/>
    <w:rsid w:val="00074ADF"/>
    <w:rsid w:val="000771F9"/>
    <w:rsid w:val="00084652"/>
    <w:rsid w:val="0008605C"/>
    <w:rsid w:val="00086B8F"/>
    <w:rsid w:val="000872C9"/>
    <w:rsid w:val="00087803"/>
    <w:rsid w:val="000900B1"/>
    <w:rsid w:val="000A0F21"/>
    <w:rsid w:val="000A5A84"/>
    <w:rsid w:val="000B0226"/>
    <w:rsid w:val="000B1F56"/>
    <w:rsid w:val="000B5D9C"/>
    <w:rsid w:val="000B5E2D"/>
    <w:rsid w:val="000C3E01"/>
    <w:rsid w:val="000C55EE"/>
    <w:rsid w:val="000D14ED"/>
    <w:rsid w:val="000D3C33"/>
    <w:rsid w:val="000D3E4D"/>
    <w:rsid w:val="000E04FA"/>
    <w:rsid w:val="000E1928"/>
    <w:rsid w:val="000E239C"/>
    <w:rsid w:val="000E4E2B"/>
    <w:rsid w:val="000F16F1"/>
    <w:rsid w:val="000F6C6D"/>
    <w:rsid w:val="000F7915"/>
    <w:rsid w:val="00107FA2"/>
    <w:rsid w:val="00111723"/>
    <w:rsid w:val="001215F3"/>
    <w:rsid w:val="00125111"/>
    <w:rsid w:val="001253EB"/>
    <w:rsid w:val="00125F5D"/>
    <w:rsid w:val="00126384"/>
    <w:rsid w:val="0013204B"/>
    <w:rsid w:val="00135E57"/>
    <w:rsid w:val="00137A16"/>
    <w:rsid w:val="00156470"/>
    <w:rsid w:val="00180B25"/>
    <w:rsid w:val="00183CB2"/>
    <w:rsid w:val="00183E29"/>
    <w:rsid w:val="00190497"/>
    <w:rsid w:val="00190D88"/>
    <w:rsid w:val="001A0A06"/>
    <w:rsid w:val="001A0D38"/>
    <w:rsid w:val="001A3D8A"/>
    <w:rsid w:val="001A6059"/>
    <w:rsid w:val="001A7CA0"/>
    <w:rsid w:val="001B4A34"/>
    <w:rsid w:val="001B4E75"/>
    <w:rsid w:val="001C0F4E"/>
    <w:rsid w:val="001C1E46"/>
    <w:rsid w:val="001D2A61"/>
    <w:rsid w:val="001E1AED"/>
    <w:rsid w:val="001F055E"/>
    <w:rsid w:val="001F169D"/>
    <w:rsid w:val="001F1BFD"/>
    <w:rsid w:val="0020161D"/>
    <w:rsid w:val="00216FBA"/>
    <w:rsid w:val="0021749F"/>
    <w:rsid w:val="00224E83"/>
    <w:rsid w:val="00233966"/>
    <w:rsid w:val="002425F8"/>
    <w:rsid w:val="00243100"/>
    <w:rsid w:val="002458FD"/>
    <w:rsid w:val="002531F6"/>
    <w:rsid w:val="0027211B"/>
    <w:rsid w:val="0027295C"/>
    <w:rsid w:val="00283895"/>
    <w:rsid w:val="00297807"/>
    <w:rsid w:val="002A14B8"/>
    <w:rsid w:val="002B0EFA"/>
    <w:rsid w:val="002B25CD"/>
    <w:rsid w:val="002C0EE1"/>
    <w:rsid w:val="002C10DC"/>
    <w:rsid w:val="002C2973"/>
    <w:rsid w:val="002C34E5"/>
    <w:rsid w:val="002D126C"/>
    <w:rsid w:val="002D15C7"/>
    <w:rsid w:val="002E2870"/>
    <w:rsid w:val="002E2EDC"/>
    <w:rsid w:val="002E3090"/>
    <w:rsid w:val="002E54D6"/>
    <w:rsid w:val="002E6C61"/>
    <w:rsid w:val="002E736F"/>
    <w:rsid w:val="002F0985"/>
    <w:rsid w:val="002F58EF"/>
    <w:rsid w:val="00302EC3"/>
    <w:rsid w:val="003078FE"/>
    <w:rsid w:val="00307DB0"/>
    <w:rsid w:val="00310405"/>
    <w:rsid w:val="003116BB"/>
    <w:rsid w:val="003177D5"/>
    <w:rsid w:val="00322328"/>
    <w:rsid w:val="00333622"/>
    <w:rsid w:val="00336D89"/>
    <w:rsid w:val="00341E86"/>
    <w:rsid w:val="0034533E"/>
    <w:rsid w:val="003574D5"/>
    <w:rsid w:val="00370516"/>
    <w:rsid w:val="0038182D"/>
    <w:rsid w:val="00390D43"/>
    <w:rsid w:val="0039759E"/>
    <w:rsid w:val="003A1CBB"/>
    <w:rsid w:val="003A398C"/>
    <w:rsid w:val="003A543E"/>
    <w:rsid w:val="003A583D"/>
    <w:rsid w:val="003A678E"/>
    <w:rsid w:val="003B1292"/>
    <w:rsid w:val="003C158C"/>
    <w:rsid w:val="003C2E7E"/>
    <w:rsid w:val="003C79FD"/>
    <w:rsid w:val="003D622B"/>
    <w:rsid w:val="003D76C1"/>
    <w:rsid w:val="003E2788"/>
    <w:rsid w:val="003F257F"/>
    <w:rsid w:val="0040762D"/>
    <w:rsid w:val="00415D04"/>
    <w:rsid w:val="004166FD"/>
    <w:rsid w:val="00427595"/>
    <w:rsid w:val="00431154"/>
    <w:rsid w:val="00434DF6"/>
    <w:rsid w:val="00435EC9"/>
    <w:rsid w:val="004371F4"/>
    <w:rsid w:val="0044532A"/>
    <w:rsid w:val="00445A9E"/>
    <w:rsid w:val="00447042"/>
    <w:rsid w:val="0045478D"/>
    <w:rsid w:val="00457217"/>
    <w:rsid w:val="004619FF"/>
    <w:rsid w:val="00465CDB"/>
    <w:rsid w:val="004805AB"/>
    <w:rsid w:val="00483B01"/>
    <w:rsid w:val="0048482B"/>
    <w:rsid w:val="004853E9"/>
    <w:rsid w:val="00486BD6"/>
    <w:rsid w:val="004910E4"/>
    <w:rsid w:val="00491A63"/>
    <w:rsid w:val="00493BBC"/>
    <w:rsid w:val="00494F0E"/>
    <w:rsid w:val="004A1643"/>
    <w:rsid w:val="004A1B8D"/>
    <w:rsid w:val="004A267E"/>
    <w:rsid w:val="004A452C"/>
    <w:rsid w:val="004A7AAF"/>
    <w:rsid w:val="004A7F41"/>
    <w:rsid w:val="004B494A"/>
    <w:rsid w:val="004D189C"/>
    <w:rsid w:val="004D7C6D"/>
    <w:rsid w:val="004E2DDF"/>
    <w:rsid w:val="004E3436"/>
    <w:rsid w:val="004E4726"/>
    <w:rsid w:val="004E5179"/>
    <w:rsid w:val="004F1417"/>
    <w:rsid w:val="004F2E2F"/>
    <w:rsid w:val="004F6F69"/>
    <w:rsid w:val="004F7CE6"/>
    <w:rsid w:val="00500791"/>
    <w:rsid w:val="00505709"/>
    <w:rsid w:val="00506CD3"/>
    <w:rsid w:val="00506FC5"/>
    <w:rsid w:val="0051630A"/>
    <w:rsid w:val="0051712E"/>
    <w:rsid w:val="0052450B"/>
    <w:rsid w:val="00531645"/>
    <w:rsid w:val="005379EC"/>
    <w:rsid w:val="00544854"/>
    <w:rsid w:val="00554183"/>
    <w:rsid w:val="00556C55"/>
    <w:rsid w:val="00563504"/>
    <w:rsid w:val="005643AB"/>
    <w:rsid w:val="0056527E"/>
    <w:rsid w:val="0056694E"/>
    <w:rsid w:val="00574802"/>
    <w:rsid w:val="0057492B"/>
    <w:rsid w:val="005925D0"/>
    <w:rsid w:val="005A3FED"/>
    <w:rsid w:val="005B4407"/>
    <w:rsid w:val="005B5AEF"/>
    <w:rsid w:val="005C2916"/>
    <w:rsid w:val="005D0A64"/>
    <w:rsid w:val="005D206A"/>
    <w:rsid w:val="005D3DE8"/>
    <w:rsid w:val="005E7F07"/>
    <w:rsid w:val="005F1965"/>
    <w:rsid w:val="00604294"/>
    <w:rsid w:val="00610237"/>
    <w:rsid w:val="00615849"/>
    <w:rsid w:val="00622D99"/>
    <w:rsid w:val="00623B24"/>
    <w:rsid w:val="00630A53"/>
    <w:rsid w:val="006341D6"/>
    <w:rsid w:val="00650D0C"/>
    <w:rsid w:val="00653C17"/>
    <w:rsid w:val="0065454A"/>
    <w:rsid w:val="00655753"/>
    <w:rsid w:val="00657056"/>
    <w:rsid w:val="00657323"/>
    <w:rsid w:val="00665586"/>
    <w:rsid w:val="0066758D"/>
    <w:rsid w:val="006718F4"/>
    <w:rsid w:val="006729DF"/>
    <w:rsid w:val="0067391E"/>
    <w:rsid w:val="00683849"/>
    <w:rsid w:val="00696424"/>
    <w:rsid w:val="006A2257"/>
    <w:rsid w:val="006A386B"/>
    <w:rsid w:val="006B0377"/>
    <w:rsid w:val="006B0E97"/>
    <w:rsid w:val="006B3238"/>
    <w:rsid w:val="006B3854"/>
    <w:rsid w:val="006C1C9D"/>
    <w:rsid w:val="006C4830"/>
    <w:rsid w:val="006C5FC7"/>
    <w:rsid w:val="006C7652"/>
    <w:rsid w:val="006E4EA5"/>
    <w:rsid w:val="006E4ED2"/>
    <w:rsid w:val="006E7D7A"/>
    <w:rsid w:val="006F7F19"/>
    <w:rsid w:val="00700974"/>
    <w:rsid w:val="00703B31"/>
    <w:rsid w:val="00707B99"/>
    <w:rsid w:val="007116D7"/>
    <w:rsid w:val="00711B98"/>
    <w:rsid w:val="00724E06"/>
    <w:rsid w:val="00725066"/>
    <w:rsid w:val="00726610"/>
    <w:rsid w:val="00730634"/>
    <w:rsid w:val="00731EBC"/>
    <w:rsid w:val="00733418"/>
    <w:rsid w:val="007337A7"/>
    <w:rsid w:val="00740991"/>
    <w:rsid w:val="00742360"/>
    <w:rsid w:val="00745DB7"/>
    <w:rsid w:val="00747362"/>
    <w:rsid w:val="00750F1F"/>
    <w:rsid w:val="00753DDB"/>
    <w:rsid w:val="00755981"/>
    <w:rsid w:val="00755C80"/>
    <w:rsid w:val="007575E2"/>
    <w:rsid w:val="00761A90"/>
    <w:rsid w:val="007651DF"/>
    <w:rsid w:val="00775846"/>
    <w:rsid w:val="00780F61"/>
    <w:rsid w:val="0078620F"/>
    <w:rsid w:val="007A5AF6"/>
    <w:rsid w:val="007A645E"/>
    <w:rsid w:val="007A7BD6"/>
    <w:rsid w:val="007B3525"/>
    <w:rsid w:val="007C44B5"/>
    <w:rsid w:val="007C5327"/>
    <w:rsid w:val="007C7134"/>
    <w:rsid w:val="007E6EB7"/>
    <w:rsid w:val="007F5F38"/>
    <w:rsid w:val="007F790C"/>
    <w:rsid w:val="0080025D"/>
    <w:rsid w:val="008019F8"/>
    <w:rsid w:val="00802B63"/>
    <w:rsid w:val="008072F3"/>
    <w:rsid w:val="0081221F"/>
    <w:rsid w:val="0081778E"/>
    <w:rsid w:val="0083151C"/>
    <w:rsid w:val="008323CD"/>
    <w:rsid w:val="0083357B"/>
    <w:rsid w:val="00841179"/>
    <w:rsid w:val="0084181A"/>
    <w:rsid w:val="008426E5"/>
    <w:rsid w:val="008453BA"/>
    <w:rsid w:val="0084777C"/>
    <w:rsid w:val="00853A76"/>
    <w:rsid w:val="00854150"/>
    <w:rsid w:val="008541E4"/>
    <w:rsid w:val="00855CEA"/>
    <w:rsid w:val="00863860"/>
    <w:rsid w:val="00867653"/>
    <w:rsid w:val="0086787A"/>
    <w:rsid w:val="0087107B"/>
    <w:rsid w:val="008756B4"/>
    <w:rsid w:val="00875FEE"/>
    <w:rsid w:val="0088382A"/>
    <w:rsid w:val="00883BD4"/>
    <w:rsid w:val="00890DD3"/>
    <w:rsid w:val="008C1EFA"/>
    <w:rsid w:val="008C2ADF"/>
    <w:rsid w:val="008C4CDF"/>
    <w:rsid w:val="008C5779"/>
    <w:rsid w:val="008D3005"/>
    <w:rsid w:val="008F2179"/>
    <w:rsid w:val="008F2C02"/>
    <w:rsid w:val="008F3E79"/>
    <w:rsid w:val="00901D7C"/>
    <w:rsid w:val="00903DDA"/>
    <w:rsid w:val="00903FF7"/>
    <w:rsid w:val="009117EE"/>
    <w:rsid w:val="00911F54"/>
    <w:rsid w:val="00914B51"/>
    <w:rsid w:val="00926A92"/>
    <w:rsid w:val="0092744F"/>
    <w:rsid w:val="00930824"/>
    <w:rsid w:val="0093398A"/>
    <w:rsid w:val="009345E3"/>
    <w:rsid w:val="00941FDC"/>
    <w:rsid w:val="00942140"/>
    <w:rsid w:val="009424C3"/>
    <w:rsid w:val="00950BB8"/>
    <w:rsid w:val="00951AA3"/>
    <w:rsid w:val="0095237F"/>
    <w:rsid w:val="00965FF5"/>
    <w:rsid w:val="009701AD"/>
    <w:rsid w:val="00977D6C"/>
    <w:rsid w:val="00982F6A"/>
    <w:rsid w:val="00984C48"/>
    <w:rsid w:val="00994DB4"/>
    <w:rsid w:val="00996598"/>
    <w:rsid w:val="009A15CB"/>
    <w:rsid w:val="009A3DAE"/>
    <w:rsid w:val="009C33A7"/>
    <w:rsid w:val="009D7AD5"/>
    <w:rsid w:val="009E1F58"/>
    <w:rsid w:val="009E308F"/>
    <w:rsid w:val="009E4EAE"/>
    <w:rsid w:val="009E50EC"/>
    <w:rsid w:val="009F21FE"/>
    <w:rsid w:val="009F6E12"/>
    <w:rsid w:val="009F7706"/>
    <w:rsid w:val="00A00497"/>
    <w:rsid w:val="00A03829"/>
    <w:rsid w:val="00A0556A"/>
    <w:rsid w:val="00A06490"/>
    <w:rsid w:val="00A1688F"/>
    <w:rsid w:val="00A20216"/>
    <w:rsid w:val="00A214DB"/>
    <w:rsid w:val="00A31A25"/>
    <w:rsid w:val="00A36060"/>
    <w:rsid w:val="00A3695E"/>
    <w:rsid w:val="00A477F7"/>
    <w:rsid w:val="00A47B25"/>
    <w:rsid w:val="00A508E7"/>
    <w:rsid w:val="00A5245E"/>
    <w:rsid w:val="00A56930"/>
    <w:rsid w:val="00A574C0"/>
    <w:rsid w:val="00A62012"/>
    <w:rsid w:val="00A62DF0"/>
    <w:rsid w:val="00A63BA9"/>
    <w:rsid w:val="00A727CA"/>
    <w:rsid w:val="00A74F77"/>
    <w:rsid w:val="00A75C6C"/>
    <w:rsid w:val="00A8047B"/>
    <w:rsid w:val="00A82DD3"/>
    <w:rsid w:val="00A82E96"/>
    <w:rsid w:val="00A9599D"/>
    <w:rsid w:val="00A97C67"/>
    <w:rsid w:val="00A97E9A"/>
    <w:rsid w:val="00AA0406"/>
    <w:rsid w:val="00AA04C2"/>
    <w:rsid w:val="00AA076A"/>
    <w:rsid w:val="00AA6091"/>
    <w:rsid w:val="00AB3AFA"/>
    <w:rsid w:val="00AB3B51"/>
    <w:rsid w:val="00AB6F47"/>
    <w:rsid w:val="00AB7D9A"/>
    <w:rsid w:val="00AC6262"/>
    <w:rsid w:val="00AC695E"/>
    <w:rsid w:val="00AC6EC4"/>
    <w:rsid w:val="00AD1137"/>
    <w:rsid w:val="00AD3A56"/>
    <w:rsid w:val="00AD70A9"/>
    <w:rsid w:val="00AE2538"/>
    <w:rsid w:val="00AE4EED"/>
    <w:rsid w:val="00AF1C58"/>
    <w:rsid w:val="00AF3665"/>
    <w:rsid w:val="00AF3DA5"/>
    <w:rsid w:val="00AF6442"/>
    <w:rsid w:val="00AF7D92"/>
    <w:rsid w:val="00B16060"/>
    <w:rsid w:val="00B20025"/>
    <w:rsid w:val="00B2750F"/>
    <w:rsid w:val="00B3630F"/>
    <w:rsid w:val="00B36E67"/>
    <w:rsid w:val="00B4144C"/>
    <w:rsid w:val="00B55BF7"/>
    <w:rsid w:val="00B60766"/>
    <w:rsid w:val="00B609B8"/>
    <w:rsid w:val="00B67CDA"/>
    <w:rsid w:val="00B709E8"/>
    <w:rsid w:val="00B7253F"/>
    <w:rsid w:val="00B7567A"/>
    <w:rsid w:val="00B77135"/>
    <w:rsid w:val="00B77877"/>
    <w:rsid w:val="00B82315"/>
    <w:rsid w:val="00B86865"/>
    <w:rsid w:val="00B92DA2"/>
    <w:rsid w:val="00B92DC3"/>
    <w:rsid w:val="00B940A7"/>
    <w:rsid w:val="00B946E4"/>
    <w:rsid w:val="00B9612B"/>
    <w:rsid w:val="00BA3A70"/>
    <w:rsid w:val="00BA67D7"/>
    <w:rsid w:val="00BB6D6F"/>
    <w:rsid w:val="00BB7309"/>
    <w:rsid w:val="00BC05BB"/>
    <w:rsid w:val="00BD6C45"/>
    <w:rsid w:val="00BF33F6"/>
    <w:rsid w:val="00C13E30"/>
    <w:rsid w:val="00C14ACB"/>
    <w:rsid w:val="00C16044"/>
    <w:rsid w:val="00C226D1"/>
    <w:rsid w:val="00C27F80"/>
    <w:rsid w:val="00C35737"/>
    <w:rsid w:val="00C40F9E"/>
    <w:rsid w:val="00C46DE6"/>
    <w:rsid w:val="00C62B34"/>
    <w:rsid w:val="00C81E15"/>
    <w:rsid w:val="00C91A5A"/>
    <w:rsid w:val="00C95212"/>
    <w:rsid w:val="00CA04C4"/>
    <w:rsid w:val="00CA3E92"/>
    <w:rsid w:val="00CB4A64"/>
    <w:rsid w:val="00CC6C77"/>
    <w:rsid w:val="00CD2B03"/>
    <w:rsid w:val="00CD377F"/>
    <w:rsid w:val="00CD3BA3"/>
    <w:rsid w:val="00CD4D07"/>
    <w:rsid w:val="00CE269F"/>
    <w:rsid w:val="00CE5653"/>
    <w:rsid w:val="00CE7C1E"/>
    <w:rsid w:val="00CF4438"/>
    <w:rsid w:val="00D0456B"/>
    <w:rsid w:val="00D15879"/>
    <w:rsid w:val="00D24B93"/>
    <w:rsid w:val="00D354B9"/>
    <w:rsid w:val="00D41104"/>
    <w:rsid w:val="00D54DCD"/>
    <w:rsid w:val="00D57628"/>
    <w:rsid w:val="00D60DB7"/>
    <w:rsid w:val="00D615D1"/>
    <w:rsid w:val="00D623E0"/>
    <w:rsid w:val="00D77135"/>
    <w:rsid w:val="00D83810"/>
    <w:rsid w:val="00D94B30"/>
    <w:rsid w:val="00D97964"/>
    <w:rsid w:val="00DA00BC"/>
    <w:rsid w:val="00DA1799"/>
    <w:rsid w:val="00DA7C8B"/>
    <w:rsid w:val="00DB6A7F"/>
    <w:rsid w:val="00DC1876"/>
    <w:rsid w:val="00DC2CD4"/>
    <w:rsid w:val="00DC727C"/>
    <w:rsid w:val="00DD04D8"/>
    <w:rsid w:val="00DD602D"/>
    <w:rsid w:val="00DD7BD6"/>
    <w:rsid w:val="00DE4C3E"/>
    <w:rsid w:val="00E01799"/>
    <w:rsid w:val="00E01913"/>
    <w:rsid w:val="00E233A5"/>
    <w:rsid w:val="00E233EC"/>
    <w:rsid w:val="00E400A4"/>
    <w:rsid w:val="00E40633"/>
    <w:rsid w:val="00E44CC7"/>
    <w:rsid w:val="00E47FCE"/>
    <w:rsid w:val="00E53550"/>
    <w:rsid w:val="00E56606"/>
    <w:rsid w:val="00E628B8"/>
    <w:rsid w:val="00E66CEF"/>
    <w:rsid w:val="00E71E08"/>
    <w:rsid w:val="00E76700"/>
    <w:rsid w:val="00E76A22"/>
    <w:rsid w:val="00E83897"/>
    <w:rsid w:val="00E86476"/>
    <w:rsid w:val="00E90F87"/>
    <w:rsid w:val="00E92A1F"/>
    <w:rsid w:val="00E92A7C"/>
    <w:rsid w:val="00E946A6"/>
    <w:rsid w:val="00EA0F3A"/>
    <w:rsid w:val="00EB6B9A"/>
    <w:rsid w:val="00EC0AF9"/>
    <w:rsid w:val="00EC50CE"/>
    <w:rsid w:val="00EE24B1"/>
    <w:rsid w:val="00EE56FF"/>
    <w:rsid w:val="00EF1913"/>
    <w:rsid w:val="00EF2B05"/>
    <w:rsid w:val="00EF5ABE"/>
    <w:rsid w:val="00EF79CE"/>
    <w:rsid w:val="00F01B79"/>
    <w:rsid w:val="00F02E09"/>
    <w:rsid w:val="00F03C9A"/>
    <w:rsid w:val="00F05D3C"/>
    <w:rsid w:val="00F0653C"/>
    <w:rsid w:val="00F10257"/>
    <w:rsid w:val="00F10DCA"/>
    <w:rsid w:val="00F13189"/>
    <w:rsid w:val="00F21E07"/>
    <w:rsid w:val="00F25BC8"/>
    <w:rsid w:val="00F27B4D"/>
    <w:rsid w:val="00F27B83"/>
    <w:rsid w:val="00F408DC"/>
    <w:rsid w:val="00F45FDB"/>
    <w:rsid w:val="00F5338C"/>
    <w:rsid w:val="00F5577C"/>
    <w:rsid w:val="00F5585B"/>
    <w:rsid w:val="00F7059A"/>
    <w:rsid w:val="00F72FC4"/>
    <w:rsid w:val="00F7489F"/>
    <w:rsid w:val="00F80DA3"/>
    <w:rsid w:val="00F81E4A"/>
    <w:rsid w:val="00F82D93"/>
    <w:rsid w:val="00F87FC3"/>
    <w:rsid w:val="00F92CC5"/>
    <w:rsid w:val="00F94AF8"/>
    <w:rsid w:val="00FA5242"/>
    <w:rsid w:val="00FA7B95"/>
    <w:rsid w:val="00FB4C2F"/>
    <w:rsid w:val="00FB7EDF"/>
    <w:rsid w:val="00FC0E29"/>
    <w:rsid w:val="00FC6E3C"/>
    <w:rsid w:val="00FD1A7F"/>
    <w:rsid w:val="00FE10E0"/>
    <w:rsid w:val="00FE1744"/>
    <w:rsid w:val="00FE2E45"/>
    <w:rsid w:val="00FE45D4"/>
    <w:rsid w:val="00FE60A7"/>
    <w:rsid w:val="00FF0991"/>
    <w:rsid w:val="00FF0994"/>
    <w:rsid w:val="00FF1642"/>
    <w:rsid w:val="00FF2C0F"/>
    <w:rsid w:val="00FF4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9E3"/>
  <w15:docId w15:val="{2C217EA3-B119-4375-8D19-3B089BC1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49F"/>
  </w:style>
  <w:style w:type="paragraph" w:styleId="Nadpis2">
    <w:name w:val="heading 2"/>
    <w:basedOn w:val="Normln"/>
    <w:next w:val="Normln"/>
    <w:link w:val="Nadpis2Char"/>
    <w:qFormat/>
    <w:rsid w:val="004D7C6D"/>
    <w:pPr>
      <w:keepNext/>
      <w:spacing w:before="240" w:after="60" w:line="240" w:lineRule="auto"/>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53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3A76"/>
  </w:style>
  <w:style w:type="paragraph" w:styleId="Zpat">
    <w:name w:val="footer"/>
    <w:basedOn w:val="Normln"/>
    <w:link w:val="ZpatChar"/>
    <w:uiPriority w:val="99"/>
    <w:unhideWhenUsed/>
    <w:rsid w:val="00853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3A76"/>
  </w:style>
  <w:style w:type="character" w:customStyle="1" w:styleId="Nadpis2Char">
    <w:name w:val="Nadpis 2 Char"/>
    <w:basedOn w:val="Standardnpsmoodstavce"/>
    <w:link w:val="Nadpis2"/>
    <w:rsid w:val="004D7C6D"/>
    <w:rPr>
      <w:rFonts w:ascii="Arial" w:eastAsia="Times New Roman" w:hAnsi="Arial" w:cs="Arial"/>
      <w:b/>
      <w:bCs/>
      <w:i/>
      <w:iCs/>
      <w:sz w:val="28"/>
      <w:szCs w:val="28"/>
      <w:lang w:eastAsia="cs-CZ"/>
    </w:rPr>
  </w:style>
  <w:style w:type="numbering" w:customStyle="1" w:styleId="Bezseznamu1">
    <w:name w:val="Bez seznamu1"/>
    <w:next w:val="Bezseznamu"/>
    <w:uiPriority w:val="99"/>
    <w:semiHidden/>
    <w:unhideWhenUsed/>
    <w:rsid w:val="004D7C6D"/>
  </w:style>
  <w:style w:type="paragraph" w:customStyle="1" w:styleId="Default">
    <w:name w:val="Default"/>
    <w:rsid w:val="004D7C6D"/>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Odstavecseseznamem">
    <w:name w:val="List Paragraph"/>
    <w:aliases w:val="Nad,Odstavec cíl se seznamem,Odstavec se seznamem5,Odstavec_muj,Odrážky,List Paragraph"/>
    <w:basedOn w:val="Normln"/>
    <w:link w:val="OdstavecseseznamemChar"/>
    <w:qFormat/>
    <w:rsid w:val="004D7C6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4D7C6D"/>
    <w:rPr>
      <w:color w:val="0000FF"/>
      <w:u w:val="single"/>
    </w:rPr>
  </w:style>
  <w:style w:type="paragraph" w:styleId="Textbubliny">
    <w:name w:val="Balloon Text"/>
    <w:basedOn w:val="Normln"/>
    <w:link w:val="TextbublinyChar"/>
    <w:uiPriority w:val="99"/>
    <w:semiHidden/>
    <w:unhideWhenUsed/>
    <w:rsid w:val="004D7C6D"/>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semiHidden/>
    <w:rsid w:val="004D7C6D"/>
    <w:rPr>
      <w:rFonts w:ascii="Tahoma" w:eastAsia="Times New Roman" w:hAnsi="Tahoma" w:cs="Tahoma"/>
      <w:sz w:val="16"/>
      <w:szCs w:val="16"/>
      <w:lang w:eastAsia="ar-SA"/>
    </w:rPr>
  </w:style>
  <w:style w:type="paragraph" w:styleId="Zkladntextodsazen">
    <w:name w:val="Body Text Indent"/>
    <w:basedOn w:val="Normln"/>
    <w:link w:val="ZkladntextodsazenChar"/>
    <w:rsid w:val="004D7C6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4D7C6D"/>
    <w:rPr>
      <w:rFonts w:ascii="Times New Roman" w:eastAsia="Times New Roman" w:hAnsi="Times New Roman" w:cs="Times New Roman"/>
      <w:sz w:val="24"/>
      <w:szCs w:val="24"/>
      <w:lang w:eastAsia="ar-SA"/>
    </w:rPr>
  </w:style>
  <w:style w:type="paragraph" w:customStyle="1" w:styleId="Textpsmene">
    <w:name w:val="Text písmene"/>
    <w:basedOn w:val="Normln"/>
    <w:rsid w:val="004D7C6D"/>
    <w:pPr>
      <w:numPr>
        <w:ilvl w:val="1"/>
        <w:numId w:val="8"/>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4D7C6D"/>
    <w:pPr>
      <w:numPr>
        <w:numId w:val="8"/>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4D7C6D"/>
    <w:pPr>
      <w:suppressAutoHyphens/>
      <w:spacing w:after="0" w:line="240" w:lineRule="auto"/>
    </w:pPr>
    <w:rPr>
      <w:rFonts w:ascii="Times New Roman" w:eastAsia="Calibri" w:hAnsi="Times New Roman" w:cs="Times New Roman"/>
      <w:sz w:val="20"/>
      <w:szCs w:val="20"/>
      <w:lang w:eastAsia="ar-SA"/>
    </w:rPr>
  </w:style>
  <w:style w:type="character" w:customStyle="1" w:styleId="TextpoznpodarouChar">
    <w:name w:val="Text pozn. pod čarou Char"/>
    <w:basedOn w:val="Standardnpsmoodstavce"/>
    <w:link w:val="Textpoznpodarou"/>
    <w:uiPriority w:val="99"/>
    <w:rsid w:val="004D7C6D"/>
    <w:rPr>
      <w:rFonts w:ascii="Times New Roman" w:eastAsia="Calibri" w:hAnsi="Times New Roman" w:cs="Times New Roman"/>
      <w:sz w:val="20"/>
      <w:szCs w:val="20"/>
      <w:lang w:eastAsia="ar-SA"/>
    </w:rPr>
  </w:style>
  <w:style w:type="character" w:styleId="Znakapoznpodarou">
    <w:name w:val="footnote reference"/>
    <w:uiPriority w:val="99"/>
    <w:unhideWhenUsed/>
    <w:rsid w:val="004D7C6D"/>
    <w:rPr>
      <w:vertAlign w:val="superscript"/>
    </w:rPr>
  </w:style>
  <w:style w:type="paragraph" w:styleId="Bezmezer">
    <w:name w:val="No Spacing"/>
    <w:uiPriority w:val="99"/>
    <w:qFormat/>
    <w:rsid w:val="004D7C6D"/>
    <w:pPr>
      <w:spacing w:after="0" w:line="240" w:lineRule="auto"/>
    </w:pPr>
    <w:rPr>
      <w:rFonts w:ascii="Times New Roman" w:eastAsia="Times New Roman" w:hAnsi="Times New Roman" w:cs="Times New Roman"/>
      <w:sz w:val="24"/>
      <w:szCs w:val="24"/>
      <w:lang w:val="de-DE" w:eastAsia="cs-CZ"/>
    </w:rPr>
  </w:style>
  <w:style w:type="paragraph" w:customStyle="1" w:styleId="Zkladntext31">
    <w:name w:val="Základní text 31"/>
    <w:basedOn w:val="Normln"/>
    <w:rsid w:val="004D7C6D"/>
    <w:pPr>
      <w:suppressAutoHyphens/>
      <w:spacing w:after="0" w:line="240" w:lineRule="auto"/>
      <w:jc w:val="both"/>
    </w:pPr>
    <w:rPr>
      <w:rFonts w:ascii="Times New Roman" w:eastAsia="Calibri" w:hAnsi="Times New Roman" w:cs="Times New Roman"/>
      <w:sz w:val="24"/>
      <w:szCs w:val="20"/>
      <w:lang w:eastAsia="ar-SA"/>
    </w:rPr>
  </w:style>
  <w:style w:type="paragraph" w:styleId="Prosttext">
    <w:name w:val="Plain Text"/>
    <w:basedOn w:val="Normln"/>
    <w:link w:val="ProsttextChar"/>
    <w:rsid w:val="004D7C6D"/>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4D7C6D"/>
    <w:rPr>
      <w:rFonts w:ascii="Courier New" w:eastAsia="Times New Roman" w:hAnsi="Courier New" w:cs="Times New Roman"/>
      <w:sz w:val="20"/>
      <w:szCs w:val="20"/>
      <w:lang w:eastAsia="cs-CZ"/>
    </w:rPr>
  </w:style>
  <w:style w:type="paragraph" w:styleId="Zkladntext2">
    <w:name w:val="Body Text 2"/>
    <w:basedOn w:val="Normln"/>
    <w:link w:val="Zkladntext2Char"/>
    <w:uiPriority w:val="99"/>
    <w:semiHidden/>
    <w:unhideWhenUsed/>
    <w:rsid w:val="004D7C6D"/>
    <w:pPr>
      <w:suppressAutoHyphens/>
      <w:spacing w:after="120" w:line="480" w:lineRule="auto"/>
    </w:pPr>
    <w:rPr>
      <w:rFonts w:ascii="Times New Roman" w:eastAsia="Times New Roman" w:hAnsi="Times New Roman" w:cs="Times New Roman"/>
      <w:sz w:val="24"/>
      <w:szCs w:val="24"/>
      <w:lang w:eastAsia="ar-SA"/>
    </w:rPr>
  </w:style>
  <w:style w:type="character" w:customStyle="1" w:styleId="Zkladntext2Char">
    <w:name w:val="Základní text 2 Char"/>
    <w:basedOn w:val="Standardnpsmoodstavce"/>
    <w:link w:val="Zkladntext2"/>
    <w:uiPriority w:val="99"/>
    <w:semiHidden/>
    <w:rsid w:val="004D7C6D"/>
    <w:rPr>
      <w:rFonts w:ascii="Times New Roman" w:eastAsia="Times New Roman" w:hAnsi="Times New Roman" w:cs="Times New Roman"/>
      <w:sz w:val="24"/>
      <w:szCs w:val="24"/>
      <w:lang w:eastAsia="ar-SA"/>
    </w:rPr>
  </w:style>
  <w:style w:type="character" w:customStyle="1" w:styleId="cpvselected">
    <w:name w:val="cpvselected"/>
    <w:basedOn w:val="Standardnpsmoodstavce"/>
    <w:rsid w:val="004D7C6D"/>
  </w:style>
  <w:style w:type="character" w:styleId="Odkaznakoment">
    <w:name w:val="annotation reference"/>
    <w:basedOn w:val="Standardnpsmoodstavce"/>
    <w:uiPriority w:val="99"/>
    <w:semiHidden/>
    <w:unhideWhenUsed/>
    <w:rsid w:val="004D7C6D"/>
    <w:rPr>
      <w:sz w:val="16"/>
      <w:szCs w:val="16"/>
    </w:rPr>
  </w:style>
  <w:style w:type="paragraph" w:styleId="Textkomente">
    <w:name w:val="annotation text"/>
    <w:basedOn w:val="Normln"/>
    <w:link w:val="TextkomenteChar"/>
    <w:uiPriority w:val="99"/>
    <w:semiHidden/>
    <w:unhideWhenUsed/>
    <w:rsid w:val="004D7C6D"/>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semiHidden/>
    <w:rsid w:val="004D7C6D"/>
    <w:rPr>
      <w:rFonts w:ascii="Times New Roman" w:eastAsia="Times New Roman" w:hAnsi="Times New Roman" w:cs="Times New Roman"/>
      <w:sz w:val="20"/>
      <w:szCs w:val="20"/>
      <w:lang w:eastAsia="ar-SA"/>
    </w:rPr>
  </w:style>
  <w:style w:type="character" w:customStyle="1" w:styleId="TextpoznpodarouChar1">
    <w:name w:val="Text pozn. pod čarou Char1"/>
    <w:basedOn w:val="Standardnpsmoodstavce"/>
    <w:uiPriority w:val="99"/>
    <w:semiHidden/>
    <w:locked/>
    <w:rsid w:val="004D7C6D"/>
    <w:rPr>
      <w:rFonts w:cs="Times New Roman"/>
      <w:sz w:val="20"/>
      <w:szCs w:val="20"/>
      <w:lang w:eastAsia="en-US"/>
    </w:rPr>
  </w:style>
  <w:style w:type="numbering" w:customStyle="1" w:styleId="Styl1">
    <w:name w:val="Styl1"/>
    <w:uiPriority w:val="99"/>
    <w:rsid w:val="004D7C6D"/>
    <w:pPr>
      <w:numPr>
        <w:numId w:val="17"/>
      </w:numPr>
    </w:pPr>
  </w:style>
  <w:style w:type="character" w:customStyle="1" w:styleId="ZhlavChar1">
    <w:name w:val="Záhlaví Char1"/>
    <w:basedOn w:val="Standardnpsmoodstavce"/>
    <w:uiPriority w:val="99"/>
    <w:locked/>
    <w:rsid w:val="004D7C6D"/>
    <w:rPr>
      <w:rFonts w:cs="Times New Roman"/>
      <w:lang w:eastAsia="en-US"/>
    </w:rPr>
  </w:style>
  <w:style w:type="paragraph" w:customStyle="1" w:styleId="Prosttext1">
    <w:name w:val="Prostý text1"/>
    <w:basedOn w:val="Normln"/>
    <w:uiPriority w:val="99"/>
    <w:rsid w:val="004D7C6D"/>
    <w:pPr>
      <w:suppressAutoHyphens/>
    </w:pPr>
    <w:rPr>
      <w:rFonts w:ascii="Courier New" w:eastAsia="Times New Roman" w:hAnsi="Courier New" w:cs="Courier New"/>
      <w:lang w:val="en-US"/>
    </w:rPr>
  </w:style>
  <w:style w:type="table" w:styleId="Mkatabulky">
    <w:name w:val="Table Grid"/>
    <w:basedOn w:val="Normlntabulka"/>
    <w:uiPriority w:val="59"/>
    <w:rsid w:val="004D7C6D"/>
    <w:pPr>
      <w:spacing w:after="0" w:line="240" w:lineRule="auto"/>
    </w:pPr>
    <w:rPr>
      <w:rFonts w:ascii="Palatino Linotype" w:eastAsia="Calibri" w:hAnsi="Palatino Linotype"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4D7C6D"/>
    <w:rPr>
      <w:b/>
      <w:bCs/>
    </w:rPr>
  </w:style>
  <w:style w:type="character" w:customStyle="1" w:styleId="PedmtkomenteChar">
    <w:name w:val="Předmět komentáře Char"/>
    <w:basedOn w:val="TextkomenteChar"/>
    <w:link w:val="Pedmtkomente"/>
    <w:uiPriority w:val="99"/>
    <w:semiHidden/>
    <w:rsid w:val="004D7C6D"/>
    <w:rPr>
      <w:rFonts w:ascii="Times New Roman" w:eastAsia="Times New Roman" w:hAnsi="Times New Roman" w:cs="Times New Roman"/>
      <w:b/>
      <w:bCs/>
      <w:sz w:val="20"/>
      <w:szCs w:val="20"/>
      <w:lang w:eastAsia="ar-SA"/>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D7C6D"/>
    <w:rPr>
      <w:rFonts w:ascii="Times New Roman" w:eastAsia="Times New Roman" w:hAnsi="Times New Roman" w:cs="Times New Roman"/>
      <w:sz w:val="24"/>
      <w:szCs w:val="24"/>
      <w:lang w:eastAsia="ar-SA"/>
    </w:rPr>
  </w:style>
  <w:style w:type="character" w:customStyle="1" w:styleId="datalabel">
    <w:name w:val="datalabel"/>
    <w:basedOn w:val="Standardnpsmoodstavce"/>
    <w:rsid w:val="003E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9398">
      <w:bodyDiv w:val="1"/>
      <w:marLeft w:val="0"/>
      <w:marRight w:val="0"/>
      <w:marTop w:val="0"/>
      <w:marBottom w:val="0"/>
      <w:divBdr>
        <w:top w:val="none" w:sz="0" w:space="0" w:color="auto"/>
        <w:left w:val="none" w:sz="0" w:space="0" w:color="auto"/>
        <w:bottom w:val="none" w:sz="0" w:space="0" w:color="auto"/>
        <w:right w:val="none" w:sz="0" w:space="0" w:color="auto"/>
      </w:divBdr>
    </w:div>
    <w:div w:id="703141775">
      <w:bodyDiv w:val="1"/>
      <w:marLeft w:val="0"/>
      <w:marRight w:val="0"/>
      <w:marTop w:val="0"/>
      <w:marBottom w:val="0"/>
      <w:divBdr>
        <w:top w:val="none" w:sz="0" w:space="0" w:color="auto"/>
        <w:left w:val="none" w:sz="0" w:space="0" w:color="auto"/>
        <w:bottom w:val="none" w:sz="0" w:space="0" w:color="auto"/>
        <w:right w:val="none" w:sz="0" w:space="0" w:color="auto"/>
      </w:divBdr>
    </w:div>
    <w:div w:id="823012272">
      <w:bodyDiv w:val="1"/>
      <w:marLeft w:val="0"/>
      <w:marRight w:val="0"/>
      <w:marTop w:val="0"/>
      <w:marBottom w:val="0"/>
      <w:divBdr>
        <w:top w:val="none" w:sz="0" w:space="0" w:color="auto"/>
        <w:left w:val="none" w:sz="0" w:space="0" w:color="auto"/>
        <w:bottom w:val="none" w:sz="0" w:space="0" w:color="auto"/>
        <w:right w:val="none" w:sz="0" w:space="0" w:color="auto"/>
      </w:divBdr>
    </w:div>
    <w:div w:id="8494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0F2E23-ACFE-4364-A8B9-9363BDD1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13384</Words>
  <Characters>78970</Characters>
  <Application>Microsoft Office Word</Application>
  <DocSecurity>0</DocSecurity>
  <Lines>658</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l.zahradnik</dc:creator>
  <cp:lastModifiedBy>Starosta</cp:lastModifiedBy>
  <cp:revision>2</cp:revision>
  <cp:lastPrinted>2021-01-08T07:12:00Z</cp:lastPrinted>
  <dcterms:created xsi:type="dcterms:W3CDTF">2021-10-01T10:07:00Z</dcterms:created>
  <dcterms:modified xsi:type="dcterms:W3CDTF">2021-10-01T10:07:00Z</dcterms:modified>
</cp:coreProperties>
</file>