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DB1441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B1441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8324BB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362051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362051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D11BAD" w:rsidRPr="00362051">
        <w:rPr>
          <w:rFonts w:asciiTheme="minorHAnsi" w:hAnsiTheme="minorHAnsi" w:cs="Arial"/>
          <w:b/>
          <w:sz w:val="28"/>
          <w:szCs w:val="28"/>
        </w:rPr>
        <w:t>PROHLÁŠENÍ – SEZNAM</w:t>
      </w:r>
      <w:r w:rsidR="00362051">
        <w:rPr>
          <w:rFonts w:asciiTheme="minorHAnsi" w:hAnsiTheme="minorHAnsi" w:cs="Arial"/>
          <w:b/>
          <w:sz w:val="28"/>
          <w:szCs w:val="28"/>
        </w:rPr>
        <w:t xml:space="preserve"> </w:t>
      </w:r>
      <w:r w:rsidR="00010137" w:rsidRPr="00362051">
        <w:rPr>
          <w:rFonts w:asciiTheme="minorHAnsi" w:hAnsiTheme="minorHAnsi" w:cs="Arial"/>
          <w:b/>
          <w:sz w:val="28"/>
          <w:szCs w:val="28"/>
        </w:rPr>
        <w:t>TECHNIKŮ A ODBORNÝCH PRACOVNÍKŮ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E4094" w:rsidRPr="00CA4C59" w:rsidRDefault="001E4094" w:rsidP="001E4094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  <w:r w:rsidRPr="00CA4C59">
        <w:rPr>
          <w:rFonts w:eastAsia="Times New Roman" w:cs="Calibri"/>
          <w:lang w:eastAsia="cs-CZ"/>
        </w:rPr>
        <w:t>veřejná zakázka</w:t>
      </w:r>
    </w:p>
    <w:p w:rsidR="001E4094" w:rsidRPr="006D0777" w:rsidRDefault="001E4094" w:rsidP="001E4094">
      <w:pPr>
        <w:pStyle w:val="Prosttext1"/>
        <w:spacing w:after="0"/>
        <w:jc w:val="center"/>
        <w:rPr>
          <w:rFonts w:ascii="Calibri" w:eastAsia="Calibri" w:hAnsi="Calibri" w:cs="Times New Roman"/>
          <w:b/>
          <w:sz w:val="12"/>
          <w:szCs w:val="12"/>
          <w:lang w:val="cs-CZ" w:eastAsia="cs-CZ"/>
        </w:rPr>
      </w:pPr>
    </w:p>
    <w:p w:rsidR="00D32785" w:rsidRPr="00381182" w:rsidRDefault="00D32785" w:rsidP="00D32785">
      <w:pPr>
        <w:spacing w:after="240" w:line="240" w:lineRule="auto"/>
        <w:jc w:val="center"/>
        <w:rPr>
          <w:rFonts w:eastAsia="Times New Roman" w:cs="Calibri"/>
          <w:i/>
          <w:sz w:val="36"/>
          <w:szCs w:val="36"/>
          <w:lang w:eastAsia="cs-CZ"/>
        </w:rPr>
      </w:pPr>
      <w:r w:rsidRPr="00381182">
        <w:rPr>
          <w:rFonts w:asciiTheme="minorHAnsi" w:hAnsiTheme="minorHAnsi" w:cstheme="minorHAnsi"/>
          <w:b/>
          <w:bCs/>
          <w:sz w:val="36"/>
          <w:szCs w:val="36"/>
        </w:rPr>
        <w:t>„</w:t>
      </w:r>
      <w:r w:rsidRPr="00381182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>CHODNÍKY V OBCI STRATOV – III. etapa“</w:t>
      </w:r>
    </w:p>
    <w:p w:rsidR="00D32785" w:rsidRPr="002A5F88" w:rsidRDefault="00D32785" w:rsidP="00D32785">
      <w:pPr>
        <w:spacing w:before="60" w:after="60" w:line="240" w:lineRule="auto"/>
        <w:jc w:val="center"/>
        <w:rPr>
          <w:rFonts w:eastAsia="Times New Roman" w:cs="Calibri"/>
          <w:b/>
          <w:i/>
          <w:lang w:eastAsia="cs-CZ"/>
        </w:rPr>
      </w:pPr>
      <w:r>
        <w:rPr>
          <w:rFonts w:eastAsia="Times New Roman" w:cs="Calibri"/>
          <w:i/>
          <w:lang w:eastAsia="cs-CZ"/>
        </w:rPr>
        <w:t>zadávána formou zjednodušeného podlimitního řízení v souladu s ustanovením § 53 a následujících zákona č. 134/2016 Sb., o zadávání veřejných zakázek, ve znění pozdějších předpisů</w:t>
      </w:r>
    </w:p>
    <w:p w:rsidR="00D32785" w:rsidRPr="00B36172" w:rsidRDefault="00D32785" w:rsidP="00D32785">
      <w:pPr>
        <w:spacing w:before="60" w:after="0"/>
        <w:rPr>
          <w:rFonts w:asciiTheme="minorHAnsi" w:hAnsiTheme="minorHAnsi" w:cs="Arial"/>
          <w:b/>
          <w:sz w:val="12"/>
          <w:szCs w:val="12"/>
          <w:u w:val="single"/>
        </w:rPr>
      </w:pPr>
    </w:p>
    <w:p w:rsidR="00D32785" w:rsidRDefault="00D32785" w:rsidP="00D32785">
      <w:pPr>
        <w:spacing w:before="60"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2785" w:rsidRDefault="00D32785" w:rsidP="00D32785">
      <w:pPr>
        <w:spacing w:before="60"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D32785" w:rsidRPr="0053116D" w:rsidRDefault="00D32785" w:rsidP="00D32785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ab/>
      </w:r>
      <w:r>
        <w:rPr>
          <w:b/>
          <w:sz w:val="24"/>
          <w:szCs w:val="24"/>
        </w:rPr>
        <w:t>Obec Stratov</w:t>
      </w:r>
    </w:p>
    <w:p w:rsidR="00D32785" w:rsidRPr="0038017D" w:rsidRDefault="00D32785" w:rsidP="00D32785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83357B">
        <w:rPr>
          <w:rFonts w:eastAsia="Times New Roman"/>
          <w:sz w:val="24"/>
          <w:szCs w:val="24"/>
          <w:lang w:eastAsia="ar-SA"/>
        </w:rPr>
        <w:t xml:space="preserve">se sídlem: </w:t>
      </w:r>
      <w:r w:rsidRPr="0083357B"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sz w:val="24"/>
          <w:szCs w:val="24"/>
        </w:rPr>
        <w:t>Stratov 90, 289 22 Lysá nad Labem</w:t>
      </w:r>
    </w:p>
    <w:p w:rsidR="00D32785" w:rsidRPr="0038017D" w:rsidRDefault="00D32785" w:rsidP="00D32785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38017D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>
        <w:rPr>
          <w:sz w:val="24"/>
          <w:szCs w:val="24"/>
        </w:rPr>
        <w:t>00239828</w:t>
      </w:r>
      <w:r w:rsidRPr="0038017D">
        <w:rPr>
          <w:rFonts w:eastAsia="Times New Roman"/>
          <w:bCs/>
          <w:sz w:val="24"/>
          <w:szCs w:val="24"/>
          <w:lang w:eastAsia="ar-SA"/>
        </w:rPr>
        <w:t>/CZ</w:t>
      </w:r>
      <w:r w:rsidRPr="009B11C7">
        <w:rPr>
          <w:sz w:val="24"/>
          <w:szCs w:val="24"/>
        </w:rPr>
        <w:t>00</w:t>
      </w:r>
      <w:r>
        <w:rPr>
          <w:sz w:val="24"/>
          <w:szCs w:val="24"/>
        </w:rPr>
        <w:t>239828</w:t>
      </w:r>
    </w:p>
    <w:p w:rsidR="00D32785" w:rsidRPr="0038017D" w:rsidRDefault="00D32785" w:rsidP="00D32785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38017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  <w:t>Josefem Horvátem</w:t>
      </w:r>
      <w:r w:rsidRPr="0038017D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D32785" w:rsidRPr="009B11C7" w:rsidRDefault="00D32785" w:rsidP="00D32785">
      <w:pPr>
        <w:spacing w:after="0"/>
        <w:rPr>
          <w:bCs/>
          <w:sz w:val="24"/>
          <w:szCs w:val="24"/>
        </w:rPr>
      </w:pPr>
      <w:r w:rsidRPr="009B11C7">
        <w:rPr>
          <w:bCs/>
          <w:sz w:val="24"/>
          <w:szCs w:val="24"/>
        </w:rPr>
        <w:t xml:space="preserve">mobil: </w:t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+ 420 724 188 660</w:t>
      </w:r>
    </w:p>
    <w:p w:rsidR="00D32785" w:rsidRDefault="00D32785" w:rsidP="00D32785">
      <w:pPr>
        <w:spacing w:after="360"/>
        <w:rPr>
          <w:sz w:val="24"/>
          <w:szCs w:val="24"/>
        </w:rPr>
      </w:pPr>
      <w:r w:rsidRPr="009B11C7">
        <w:rPr>
          <w:bCs/>
          <w:sz w:val="24"/>
          <w:szCs w:val="24"/>
        </w:rPr>
        <w:t xml:space="preserve">e-mail: </w:t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BD6C45">
        <w:rPr>
          <w:sz w:val="24"/>
          <w:szCs w:val="24"/>
        </w:rPr>
        <w:t>starosta@stratov.cz</w:t>
      </w:r>
    </w:p>
    <w:p w:rsidR="005448D7" w:rsidRDefault="005448D7" w:rsidP="008324BB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8324BB" w:rsidRPr="002E77CF" w:rsidRDefault="008324BB" w:rsidP="008324BB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8324BB" w:rsidRPr="00DB3B94" w:rsidRDefault="008324BB" w:rsidP="008324BB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8324BB" w:rsidRPr="00DB3B94" w:rsidRDefault="00DB1441" w:rsidP="008324BB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DB1441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8" type="#_x0000_t32" style="position:absolute;margin-left:113.65pt;margin-top:1.8pt;width:301.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8324BB">
        <w:rPr>
          <w:rFonts w:cs="Arial"/>
          <w:sz w:val="18"/>
          <w:szCs w:val="18"/>
        </w:rPr>
        <w:tab/>
        <w:t>(obchodní firma účastníka - dodavatele</w:t>
      </w:r>
      <w:r w:rsidR="008324BB" w:rsidRPr="00DB3B94">
        <w:rPr>
          <w:rFonts w:cs="Arial"/>
          <w:sz w:val="18"/>
          <w:szCs w:val="18"/>
        </w:rPr>
        <w:t>)</w:t>
      </w:r>
    </w:p>
    <w:p w:rsidR="008324BB" w:rsidRPr="0096477D" w:rsidRDefault="00DB1441" w:rsidP="008324BB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B1441">
        <w:rPr>
          <w:rFonts w:cs="Arial"/>
          <w:noProof/>
          <w:sz w:val="24"/>
          <w:szCs w:val="24"/>
          <w:lang w:eastAsia="cs-CZ"/>
        </w:rPr>
        <w:pict>
          <v:shape id="AutoShape 54" o:spid="_x0000_s1049" type="#_x0000_t32" style="position:absolute;margin-left:112.9pt;margin-top:13.15pt;width:301.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8324BB" w:rsidRPr="0096477D">
        <w:rPr>
          <w:rFonts w:cs="Arial"/>
          <w:bCs/>
          <w:sz w:val="24"/>
          <w:szCs w:val="24"/>
        </w:rPr>
        <w:t xml:space="preserve">se sídlem </w:t>
      </w:r>
      <w:r w:rsidR="008324BB" w:rsidRPr="0096477D">
        <w:rPr>
          <w:rFonts w:cs="Arial"/>
          <w:bCs/>
          <w:sz w:val="24"/>
          <w:szCs w:val="24"/>
        </w:rPr>
        <w:tab/>
      </w:r>
    </w:p>
    <w:p w:rsidR="008324BB" w:rsidRPr="00DB3B94" w:rsidRDefault="008324BB" w:rsidP="008324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8324BB" w:rsidRPr="0096477D" w:rsidRDefault="00DB1441" w:rsidP="008324BB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B1441">
        <w:rPr>
          <w:rFonts w:cs="Arial"/>
          <w:noProof/>
          <w:sz w:val="24"/>
          <w:szCs w:val="24"/>
          <w:lang w:eastAsia="cs-CZ"/>
        </w:rPr>
        <w:pict>
          <v:shape id="AutoShape 52" o:spid="_x0000_s1047" type="#_x0000_t32" style="position:absolute;margin-left:112.9pt;margin-top:12.8pt;width:301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8324BB" w:rsidRPr="0096477D">
        <w:rPr>
          <w:rFonts w:cs="Arial"/>
          <w:sz w:val="24"/>
          <w:szCs w:val="24"/>
        </w:rPr>
        <w:t xml:space="preserve">IČ: </w:t>
      </w:r>
      <w:r w:rsidR="008324BB" w:rsidRPr="0096477D">
        <w:rPr>
          <w:rFonts w:cs="Arial"/>
          <w:sz w:val="24"/>
          <w:szCs w:val="24"/>
        </w:rPr>
        <w:tab/>
      </w:r>
    </w:p>
    <w:p w:rsidR="008324BB" w:rsidRPr="00DB3B94" w:rsidRDefault="008324BB" w:rsidP="008324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8324BB" w:rsidRPr="0096477D" w:rsidRDefault="00DB1441" w:rsidP="008324BB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6" type="#_x0000_t32" style="position:absolute;margin-left:112.9pt;margin-top:13.3pt;width:301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8324BB" w:rsidRPr="0096477D">
        <w:rPr>
          <w:rFonts w:cs="Arial"/>
          <w:sz w:val="24"/>
          <w:szCs w:val="24"/>
        </w:rPr>
        <w:t xml:space="preserve">DIČ: </w:t>
      </w:r>
      <w:r w:rsidR="008324BB" w:rsidRPr="0096477D">
        <w:rPr>
          <w:rFonts w:cs="Arial"/>
          <w:sz w:val="24"/>
          <w:szCs w:val="24"/>
        </w:rPr>
        <w:tab/>
      </w:r>
    </w:p>
    <w:p w:rsidR="008324BB" w:rsidRPr="00DB3B94" w:rsidRDefault="008324BB" w:rsidP="008324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8324BB" w:rsidRPr="0096477D" w:rsidRDefault="00DB1441" w:rsidP="008324BB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B1441">
        <w:rPr>
          <w:rFonts w:cs="Arial"/>
          <w:noProof/>
          <w:sz w:val="24"/>
          <w:szCs w:val="24"/>
          <w:lang w:eastAsia="cs-CZ"/>
        </w:rPr>
        <w:pict>
          <v:shape id="AutoShape 50" o:spid="_x0000_s1045" type="#_x0000_t32" style="position:absolute;margin-left:114.4pt;margin-top:12.55pt;width:301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8324BB" w:rsidRPr="0096477D">
        <w:rPr>
          <w:rFonts w:cs="Arial"/>
          <w:sz w:val="24"/>
          <w:szCs w:val="24"/>
        </w:rPr>
        <w:t xml:space="preserve">zastoupen: </w:t>
      </w:r>
      <w:r w:rsidR="008324BB" w:rsidRPr="0096477D">
        <w:rPr>
          <w:rFonts w:cs="Arial"/>
          <w:sz w:val="24"/>
          <w:szCs w:val="24"/>
        </w:rPr>
        <w:tab/>
      </w:r>
    </w:p>
    <w:p w:rsidR="008324BB" w:rsidRPr="00DB3B94" w:rsidRDefault="008324BB" w:rsidP="008324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8324BB" w:rsidRPr="00AB5FFA" w:rsidRDefault="008324BB" w:rsidP="008324BB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F42876" w:rsidRDefault="00F42876" w:rsidP="008324BB">
      <w:pPr>
        <w:tabs>
          <w:tab w:val="left" w:pos="2552"/>
          <w:tab w:val="left" w:pos="3544"/>
        </w:tabs>
        <w:spacing w:after="60"/>
        <w:jc w:val="both"/>
        <w:rPr>
          <w:rFonts w:cs="Arial"/>
          <w:b/>
          <w:sz w:val="24"/>
          <w:szCs w:val="24"/>
        </w:rPr>
      </w:pPr>
    </w:p>
    <w:p w:rsidR="008324BB" w:rsidRDefault="008324BB" w:rsidP="005448D7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Účastník (dodavatel)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tímto </w:t>
      </w:r>
      <w:r>
        <w:rPr>
          <w:rFonts w:asciiTheme="minorHAnsi" w:hAnsiTheme="minorHAnsi" w:cs="Arial"/>
          <w:b/>
          <w:sz w:val="24"/>
          <w:szCs w:val="24"/>
        </w:rPr>
        <w:t xml:space="preserve">prokazuje splnění zadavatelem požadované technické kvalifikace ve smyslu ustanovení článku 5 odst. </w:t>
      </w:r>
      <w:r w:rsidR="007565F5">
        <w:rPr>
          <w:rFonts w:asciiTheme="minorHAnsi" w:hAnsiTheme="minorHAnsi" w:cs="Arial"/>
          <w:b/>
          <w:sz w:val="24"/>
          <w:szCs w:val="24"/>
        </w:rPr>
        <w:t>5.9</w:t>
      </w:r>
      <w:r w:rsidR="00D667CD">
        <w:rPr>
          <w:rFonts w:asciiTheme="minorHAnsi" w:hAnsiTheme="minorHAnsi" w:cs="Arial"/>
          <w:b/>
          <w:sz w:val="24"/>
          <w:szCs w:val="24"/>
        </w:rPr>
        <w:t xml:space="preserve"> kapitoly </w:t>
      </w:r>
      <w:r>
        <w:rPr>
          <w:rFonts w:asciiTheme="minorHAnsi" w:hAnsiTheme="minorHAnsi" w:cs="Arial"/>
          <w:b/>
          <w:sz w:val="24"/>
          <w:szCs w:val="24"/>
        </w:rPr>
        <w:t>III. písm. b) Zadávací dokumentace, kdy čestně prohlašuje, že je dodavatelem, který splnil požadavek na prokázání seznamu techniků, jež se budou podílet na plnění veřejné zakázky, a to zejména těch zajišťujících kontrolu jakosti, bez hledu na to, zda jde o zaměstnance dodavatele nebo osoby v jiném vztahu k dodavateli.</w:t>
      </w:r>
    </w:p>
    <w:p w:rsidR="000001D1" w:rsidRDefault="000001D1" w:rsidP="008324BB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0001D1" w:rsidRPr="00AB3A38" w:rsidRDefault="000001D1" w:rsidP="008324BB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12"/>
          <w:szCs w:val="12"/>
        </w:rPr>
      </w:pPr>
    </w:p>
    <w:p w:rsidR="008324BB" w:rsidRDefault="008324BB" w:rsidP="008324BB">
      <w:pPr>
        <w:tabs>
          <w:tab w:val="left" w:pos="2552"/>
          <w:tab w:val="left" w:pos="3544"/>
        </w:tabs>
        <w:spacing w:after="60"/>
        <w:ind w:firstLine="567"/>
        <w:jc w:val="both"/>
        <w:rPr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Účastník (dodavatel) tímto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čestně prohlašuje a níže předkládá </w:t>
      </w:r>
      <w:r w:rsidRPr="00A75F99">
        <w:rPr>
          <w:rFonts w:asciiTheme="minorHAnsi" w:hAnsiTheme="minorHAnsi"/>
          <w:b/>
          <w:sz w:val="24"/>
          <w:szCs w:val="24"/>
        </w:rPr>
        <w:t>SEZNAM TECHNIKŮ A ODBORNÝCH PRACOVNÍKŮ</w:t>
      </w:r>
      <w:r w:rsidRPr="00A75F99">
        <w:rPr>
          <w:rFonts w:asciiTheme="minorHAnsi" w:hAnsiTheme="minorHAnsi"/>
          <w:sz w:val="24"/>
          <w:szCs w:val="24"/>
        </w:rPr>
        <w:t xml:space="preserve">, jež se budou podílet na plnění </w:t>
      </w:r>
      <w:r>
        <w:rPr>
          <w:rFonts w:asciiTheme="minorHAnsi" w:hAnsiTheme="minorHAnsi"/>
          <w:sz w:val="24"/>
          <w:szCs w:val="24"/>
        </w:rPr>
        <w:t xml:space="preserve">této </w:t>
      </w:r>
      <w:r w:rsidRPr="00A75F99">
        <w:rPr>
          <w:rFonts w:asciiTheme="minorHAnsi" w:hAnsiTheme="minorHAnsi"/>
          <w:sz w:val="24"/>
          <w:szCs w:val="24"/>
        </w:rPr>
        <w:t xml:space="preserve">zakázky, a to zejména techniků či odborných pracovníků dle 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>
        <w:rPr>
          <w:rFonts w:asciiTheme="minorHAnsi" w:hAnsiTheme="minorHAnsi"/>
          <w:b/>
          <w:sz w:val="24"/>
          <w:szCs w:val="24"/>
          <w:u w:val="single"/>
        </w:rPr>
        <w:t>5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odst.</w:t>
      </w:r>
      <w:r w:rsidR="007565F5">
        <w:rPr>
          <w:rFonts w:asciiTheme="minorHAnsi" w:hAnsiTheme="minorHAnsi"/>
          <w:b/>
          <w:sz w:val="24"/>
          <w:szCs w:val="24"/>
          <w:u w:val="single"/>
        </w:rPr>
        <w:t xml:space="preserve"> 5.9</w:t>
      </w:r>
      <w:r w:rsidR="00D667CD">
        <w:rPr>
          <w:rFonts w:asciiTheme="minorHAnsi" w:hAnsiTheme="minorHAnsi"/>
          <w:b/>
          <w:sz w:val="24"/>
          <w:szCs w:val="24"/>
          <w:u w:val="single"/>
        </w:rPr>
        <w:t xml:space="preserve"> kapitoly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I</w:t>
      </w:r>
      <w:r>
        <w:rPr>
          <w:rFonts w:asciiTheme="minorHAnsi" w:hAnsiTheme="minorHAnsi"/>
          <w:b/>
          <w:sz w:val="24"/>
          <w:szCs w:val="24"/>
          <w:u w:val="single"/>
        </w:rPr>
        <w:t>II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>. písm. b)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>ii. této Zadávací dokumentace</w:t>
      </w:r>
      <w:r w:rsidRPr="00A75F99">
        <w:rPr>
          <w:rFonts w:asciiTheme="minorHAnsi" w:hAnsiTheme="minorHAnsi"/>
          <w:sz w:val="24"/>
          <w:szCs w:val="24"/>
        </w:rPr>
        <w:t>.</w:t>
      </w:r>
    </w:p>
    <w:p w:rsidR="000001D1" w:rsidRPr="005448D7" w:rsidRDefault="000001D1" w:rsidP="00A34B89">
      <w:pPr>
        <w:spacing w:after="0"/>
        <w:jc w:val="center"/>
        <w:rPr>
          <w:b/>
          <w:sz w:val="12"/>
          <w:szCs w:val="12"/>
          <w:u w:val="single"/>
        </w:rPr>
      </w:pPr>
    </w:p>
    <w:p w:rsidR="00A34B89" w:rsidRDefault="00A34B89" w:rsidP="00A34B89">
      <w:pPr>
        <w:spacing w:before="120" w:after="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SEZNAM TECHNIKŮ A ODBORNÝCH PRACOVNÍKŮ </w:t>
      </w:r>
    </w:p>
    <w:p w:rsidR="00A34B89" w:rsidRDefault="00A34B89" w:rsidP="00A34B89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dle </w:t>
      </w:r>
      <w:r>
        <w:rPr>
          <w:b/>
          <w:bCs/>
          <w:sz w:val="24"/>
          <w:szCs w:val="24"/>
          <w:u w:val="single"/>
        </w:rPr>
        <w:t>čl</w:t>
      </w:r>
      <w:r w:rsidR="008324BB">
        <w:rPr>
          <w:rFonts w:asciiTheme="minorHAnsi" w:hAnsiTheme="minorHAnsi"/>
          <w:b/>
          <w:sz w:val="24"/>
          <w:szCs w:val="24"/>
          <w:u w:val="single"/>
        </w:rPr>
        <w:t>. 5 odst.</w:t>
      </w:r>
      <w:r w:rsidR="007565F5">
        <w:rPr>
          <w:rFonts w:asciiTheme="minorHAnsi" w:hAnsiTheme="minorHAnsi"/>
          <w:b/>
          <w:sz w:val="24"/>
          <w:szCs w:val="24"/>
          <w:u w:val="single"/>
        </w:rPr>
        <w:t xml:space="preserve"> 5.9</w:t>
      </w:r>
      <w:r w:rsidR="00D667CD">
        <w:rPr>
          <w:rFonts w:asciiTheme="minorHAnsi" w:hAnsiTheme="minorHAnsi"/>
          <w:b/>
          <w:sz w:val="24"/>
          <w:szCs w:val="24"/>
          <w:u w:val="single"/>
        </w:rPr>
        <w:t xml:space="preserve"> kapitoly</w:t>
      </w:r>
      <w:r w:rsidR="008324BB">
        <w:rPr>
          <w:rFonts w:asciiTheme="minorHAnsi" w:hAnsiTheme="minorHAnsi"/>
          <w:b/>
          <w:sz w:val="24"/>
          <w:szCs w:val="24"/>
          <w:u w:val="single"/>
        </w:rPr>
        <w:t xml:space="preserve"> III</w:t>
      </w:r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b) </w:t>
      </w:r>
      <w:r w:rsidRPr="00B20FC2">
        <w:rPr>
          <w:b/>
          <w:bCs/>
          <w:sz w:val="24"/>
          <w:szCs w:val="24"/>
          <w:u w:val="single"/>
        </w:rPr>
        <w:t>Zadávací dokumentace:</w:t>
      </w:r>
    </w:p>
    <w:p w:rsidR="000001D1" w:rsidRPr="00AB3A38" w:rsidRDefault="000001D1" w:rsidP="00A34B89">
      <w:pPr>
        <w:spacing w:after="120"/>
        <w:jc w:val="center"/>
        <w:rPr>
          <w:b/>
          <w:bCs/>
          <w:sz w:val="6"/>
          <w:szCs w:val="6"/>
          <w:u w:val="single"/>
        </w:rPr>
      </w:pPr>
    </w:p>
    <w:p w:rsidR="005448D7" w:rsidRPr="0083357B" w:rsidRDefault="005448D7" w:rsidP="005448D7">
      <w:pPr>
        <w:numPr>
          <w:ilvl w:val="0"/>
          <w:numId w:val="6"/>
        </w:numPr>
        <w:suppressAutoHyphens/>
        <w:ind w:left="284" w:hanging="284"/>
        <w:jc w:val="both"/>
        <w:rPr>
          <w:rFonts w:eastAsia="Times New Roman"/>
          <w:b/>
          <w:sz w:val="24"/>
          <w:szCs w:val="24"/>
          <w:u w:val="single"/>
          <w:lang w:eastAsia="ar-SA"/>
        </w:rPr>
      </w:pPr>
      <w:r w:rsidRPr="0083357B">
        <w:rPr>
          <w:rFonts w:eastAsia="Times New Roman"/>
          <w:b/>
          <w:bCs/>
          <w:sz w:val="24"/>
          <w:szCs w:val="24"/>
          <w:u w:val="single"/>
          <w:lang w:eastAsia="ar-SA"/>
        </w:rPr>
        <w:t xml:space="preserve">min. 1 specializovaný technický pracovník, který bude autorizovaným inženýrem </w:t>
      </w:r>
      <w:r>
        <w:rPr>
          <w:rFonts w:eastAsia="Times New Roman"/>
          <w:b/>
          <w:bCs/>
          <w:sz w:val="24"/>
          <w:szCs w:val="24"/>
          <w:u w:val="single"/>
          <w:lang w:eastAsia="ar-SA"/>
        </w:rPr>
        <w:t xml:space="preserve">nebo technikem v oboru </w:t>
      </w:r>
      <w:r w:rsidR="00C975AF">
        <w:rPr>
          <w:rFonts w:eastAsia="Times New Roman"/>
          <w:b/>
          <w:bCs/>
          <w:sz w:val="24"/>
          <w:szCs w:val="24"/>
          <w:u w:val="single"/>
          <w:lang w:eastAsia="ar-SA"/>
        </w:rPr>
        <w:t>dopravních</w:t>
      </w:r>
      <w:r w:rsidR="00456755">
        <w:rPr>
          <w:rFonts w:eastAsia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83357B">
        <w:rPr>
          <w:rFonts w:eastAsia="Times New Roman"/>
          <w:b/>
          <w:bCs/>
          <w:sz w:val="24"/>
          <w:szCs w:val="24"/>
          <w:u w:val="single"/>
          <w:lang w:eastAsia="ar-SA"/>
        </w:rPr>
        <w:t xml:space="preserve">staveb a bude disponovat následujícími předpoklady: </w:t>
      </w:r>
    </w:p>
    <w:p w:rsidR="00E62400" w:rsidRPr="009F7706" w:rsidRDefault="00E62400" w:rsidP="00E62400">
      <w:pPr>
        <w:pStyle w:val="Odstavecseseznamem"/>
        <w:numPr>
          <w:ilvl w:val="0"/>
          <w:numId w:val="12"/>
        </w:numPr>
        <w:spacing w:line="276" w:lineRule="auto"/>
        <w:ind w:left="567" w:hanging="284"/>
        <w:jc w:val="both"/>
        <w:rPr>
          <w:rFonts w:ascii="Calibri" w:hAnsi="Calibri"/>
          <w:b/>
        </w:rPr>
      </w:pPr>
      <w:r w:rsidRPr="009F7706">
        <w:rPr>
          <w:rFonts w:ascii="Calibri" w:hAnsi="Calibri"/>
          <w:b/>
          <w:bCs/>
        </w:rPr>
        <w:t>prokáže os</w:t>
      </w:r>
      <w:r w:rsidRPr="009F7706">
        <w:rPr>
          <w:rFonts w:ascii="Calibri" w:hAnsi="Calibri"/>
          <w:b/>
        </w:rPr>
        <w:t xml:space="preserve">vědčení o autorizaci pro autorizovaného inženýra nebo technika v oboru pozemní stavby </w:t>
      </w:r>
      <w:r w:rsidRPr="009F7706">
        <w:rPr>
          <w:rFonts w:ascii="Calibri" w:hAnsi="Calibri"/>
          <w:bCs/>
        </w:rPr>
        <w:t>(</w:t>
      </w:r>
      <w:r w:rsidRPr="009F7706">
        <w:rPr>
          <w:rFonts w:ascii="Calibri" w:hAnsi="Calibri"/>
          <w:b/>
          <w:bCs/>
        </w:rPr>
        <w:t>autorizace dle zákona č. 360/1992 Sb</w:t>
      </w:r>
      <w:r w:rsidRPr="009F7706">
        <w:rPr>
          <w:rFonts w:ascii="Calibri" w:hAnsi="Calibri"/>
          <w:bCs/>
        </w:rPr>
        <w:t>., o výkonu povolání autorizovaných architektů a o výkonu povolání autorizovaných inženýrů a techniků činných ve výstavbě)</w:t>
      </w:r>
      <w:r w:rsidRPr="009F7706">
        <w:rPr>
          <w:rFonts w:ascii="Calibri" w:hAnsi="Calibri"/>
        </w:rPr>
        <w:t xml:space="preserve">, </w:t>
      </w:r>
    </w:p>
    <w:p w:rsidR="00E62400" w:rsidRPr="00AF3665" w:rsidRDefault="00E62400" w:rsidP="00E62400">
      <w:pPr>
        <w:pStyle w:val="Odstavecseseznamem"/>
        <w:numPr>
          <w:ilvl w:val="0"/>
          <w:numId w:val="12"/>
        </w:numPr>
        <w:spacing w:line="276" w:lineRule="auto"/>
        <w:ind w:left="567" w:hanging="284"/>
        <w:jc w:val="both"/>
        <w:rPr>
          <w:rFonts w:ascii="Calibri" w:hAnsi="Calibri" w:cs="Calibri"/>
          <w:b/>
        </w:rPr>
      </w:pPr>
      <w:r w:rsidRPr="00AF3665">
        <w:rPr>
          <w:rFonts w:ascii="Calibri" w:hAnsi="Calibri" w:cs="Calibri"/>
          <w:b/>
        </w:rPr>
        <w:t>prokáže praxi v délce min. 5 let v požadovaném oboru dopravního stavitelství,</w:t>
      </w:r>
    </w:p>
    <w:p w:rsidR="00D32785" w:rsidRPr="00855CEA" w:rsidRDefault="00D32785" w:rsidP="00D32785">
      <w:pPr>
        <w:pStyle w:val="Odstavecseseznamem"/>
        <w:numPr>
          <w:ilvl w:val="0"/>
          <w:numId w:val="12"/>
        </w:numPr>
        <w:spacing w:line="276" w:lineRule="auto"/>
        <w:ind w:left="567" w:hanging="284"/>
        <w:jc w:val="both"/>
        <w:rPr>
          <w:rFonts w:ascii="Calibri" w:hAnsi="Calibri" w:cs="Calibri"/>
          <w:bCs/>
        </w:rPr>
      </w:pPr>
      <w:r w:rsidRPr="00855CEA">
        <w:rPr>
          <w:rFonts w:ascii="Calibri" w:hAnsi="Calibri" w:cs="Calibri"/>
          <w:b/>
        </w:rPr>
        <w:t xml:space="preserve">prokáže odbornou kvalifikaci, tj. praxi v oblasti výkonu funkce stavbyvedoucího na minimálně </w:t>
      </w:r>
      <w:r>
        <w:rPr>
          <w:rFonts w:ascii="Calibri" w:hAnsi="Calibri" w:cs="Calibri"/>
          <w:b/>
        </w:rPr>
        <w:t>třech (3</w:t>
      </w:r>
      <w:r w:rsidRPr="00855CEA">
        <w:rPr>
          <w:rFonts w:ascii="Calibri" w:hAnsi="Calibri" w:cs="Calibri"/>
          <w:b/>
        </w:rPr>
        <w:t xml:space="preserve">) </w:t>
      </w:r>
      <w:r w:rsidRPr="00855CEA">
        <w:rPr>
          <w:rFonts w:ascii="Calibri" w:hAnsi="Calibri" w:cs="Calibri"/>
          <w:b/>
          <w:bCs/>
        </w:rPr>
        <w:t xml:space="preserve">realizacích stavebních prací za posledních 5 let před zahájením tohoto zadávacího řízení </w:t>
      </w:r>
      <w:r>
        <w:rPr>
          <w:rFonts w:ascii="Calibri" w:hAnsi="Calibri" w:cs="Calibri"/>
          <w:b/>
          <w:bCs/>
        </w:rPr>
        <w:t xml:space="preserve">s </w:t>
      </w:r>
      <w:r w:rsidRPr="003A398C">
        <w:rPr>
          <w:rFonts w:ascii="Calibri" w:hAnsi="Calibri"/>
          <w:b/>
          <w:bCs/>
        </w:rPr>
        <w:t xml:space="preserve">obdobným plněním odpovídajícím předmětu této veřejné zakázky a spočívajících zejména ve </w:t>
      </w:r>
      <w:r w:rsidRPr="00855CEA">
        <w:rPr>
          <w:rFonts w:ascii="Calibri" w:hAnsi="Calibri"/>
          <w:b/>
          <w:bCs/>
          <w:u w:val="single"/>
        </w:rPr>
        <w:t>výstavbě či rekonstrukci chodníků či jiných zpevněných ploch ze zámkové dlažby</w:t>
      </w:r>
      <w:r w:rsidRPr="00855CEA">
        <w:rPr>
          <w:rFonts w:ascii="Calibri" w:hAnsi="Calibri" w:cs="Calibri"/>
          <w:b/>
          <w:u w:val="single"/>
        </w:rPr>
        <w:t>,</w:t>
      </w:r>
      <w:r w:rsidRPr="00855CEA">
        <w:rPr>
          <w:rFonts w:ascii="Calibri" w:hAnsi="Calibri" w:cs="Calibri"/>
          <w:b/>
          <w:bCs/>
          <w:u w:val="single"/>
        </w:rPr>
        <w:t xml:space="preserve"> </w:t>
      </w:r>
      <w:r w:rsidRPr="00855CEA">
        <w:rPr>
          <w:rFonts w:ascii="Calibri" w:hAnsi="Calibri" w:cs="Calibri"/>
          <w:b/>
          <w:bCs/>
        </w:rPr>
        <w:t xml:space="preserve">a to ve finančním objemu stavebních prací </w:t>
      </w:r>
      <w:r w:rsidRPr="00855CEA">
        <w:rPr>
          <w:rFonts w:ascii="Calibri" w:hAnsi="Calibri" w:cs="Calibri"/>
          <w:b/>
        </w:rPr>
        <w:t xml:space="preserve">každé takové </w:t>
      </w:r>
      <w:r>
        <w:rPr>
          <w:rFonts w:ascii="Calibri" w:hAnsi="Calibri" w:cs="Calibri"/>
          <w:b/>
        </w:rPr>
        <w:t>stavební zakázky min. ve výši 7.0</w:t>
      </w:r>
      <w:r w:rsidRPr="00855CEA">
        <w:rPr>
          <w:rFonts w:ascii="Calibri" w:hAnsi="Calibri" w:cs="Calibri"/>
          <w:b/>
        </w:rPr>
        <w:t xml:space="preserve">00.000,- Kč bez DPH. </w:t>
      </w:r>
      <w:r w:rsidRPr="00855CEA">
        <w:rPr>
          <w:rFonts w:ascii="Calibri" w:hAnsi="Calibri" w:cs="Calibri"/>
          <w:b/>
          <w:bCs/>
        </w:rPr>
        <w:t>Údaje o této praxi, tj. o výkonu funkce stavbyvedoucího na realizacích stavebních prací shora blíže specifikovaných v tomto odstavci, za posledních 5 let před zahájením tohoto zadávacího řízení, uvede tato osoba ve svém profesním životopise.</w:t>
      </w:r>
    </w:p>
    <w:p w:rsidR="008324BB" w:rsidRPr="008324BB" w:rsidRDefault="008324BB" w:rsidP="00F42876">
      <w:pPr>
        <w:pStyle w:val="Odstavecseseznamem"/>
        <w:spacing w:before="60" w:line="276" w:lineRule="auto"/>
        <w:ind w:left="284"/>
        <w:contextualSpacing w:val="0"/>
        <w:jc w:val="both"/>
        <w:rPr>
          <w:rFonts w:ascii="Calibri" w:hAnsi="Calibri"/>
          <w:b/>
          <w:sz w:val="10"/>
          <w:szCs w:val="1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/>
      </w:tblPr>
      <w:tblGrid>
        <w:gridCol w:w="4606"/>
        <w:gridCol w:w="4606"/>
      </w:tblGrid>
      <w:tr w:rsidR="008324BB" w:rsidTr="00075E71">
        <w:tc>
          <w:tcPr>
            <w:tcW w:w="9212" w:type="dxa"/>
            <w:gridSpan w:val="2"/>
            <w:tcBorders>
              <w:bottom w:val="double" w:sz="4" w:space="0" w:color="auto"/>
            </w:tcBorders>
          </w:tcPr>
          <w:p w:rsidR="008324BB" w:rsidRPr="008324BB" w:rsidRDefault="00E62400" w:rsidP="00075E71">
            <w:pPr>
              <w:spacing w:before="60"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HLAVNÍ </w:t>
            </w:r>
            <w:r w:rsidR="008324BB">
              <w:rPr>
                <w:rFonts w:asciiTheme="minorHAnsi" w:hAnsiTheme="minorHAnsi"/>
                <w:b/>
                <w:bCs/>
                <w:sz w:val="24"/>
                <w:szCs w:val="24"/>
              </w:rPr>
              <w:t>STAVBYVEDOUCÍ</w:t>
            </w:r>
          </w:p>
        </w:tc>
      </w:tr>
      <w:tr w:rsidR="008324BB" w:rsidTr="00075E71">
        <w:tc>
          <w:tcPr>
            <w:tcW w:w="4606" w:type="dxa"/>
            <w:tcBorders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jméno a příjmení technika či odborného pracovníka</w:t>
            </w:r>
          </w:p>
        </w:tc>
        <w:tc>
          <w:tcPr>
            <w:tcW w:w="4606" w:type="dxa"/>
            <w:tcBorders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číslo autorizace dle údajů v zápisu v ČKAIT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dosažené vzdělání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pozice a funkční zařazení u dodavatele (účastníka)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C975AF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délka praxe v požadovaném oboru odpovídajícím předmětu této veřejné zakázky (tj. v oboru </w:t>
            </w:r>
            <w:r w:rsidR="00C975AF">
              <w:rPr>
                <w:rFonts w:asciiTheme="minorHAnsi" w:hAnsiTheme="minorHAnsi"/>
                <w:b/>
                <w:bCs/>
                <w:sz w:val="20"/>
                <w:szCs w:val="20"/>
              </w:rPr>
              <w:t>dopravních</w:t>
            </w:r>
            <w:r w:rsidR="00F4287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staveb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přehled profesní praxe prostřednictvím uvedení realizovaných staveb, na kterých se technik či odborný pracovník podílel ve funkci stavbyvedoucího, jejich stručný popis (označení), termín realizace a finanční výši plnění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7740E0">
        <w:trPr>
          <w:trHeight w:val="2411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Informace, zda se jedná o zaměstnance dodavatele (účastníka) či osobu spolupracující na základě jiné smluvně podložené spolupráce </w:t>
            </w:r>
            <w:r w:rsidRPr="008324BB">
              <w:rPr>
                <w:rFonts w:asciiTheme="minorHAnsi" w:hAnsiTheme="minorHAnsi"/>
                <w:bCs/>
                <w:i/>
                <w:sz w:val="20"/>
                <w:szCs w:val="20"/>
              </w:rPr>
              <w:t>(v případě, že nejde o zaměstnance účastníka, pak je dodavatel (účastník) povinen doložit prostou kopii takové smlouvy s příslušným technikem či odborným pracovníkem a dále dodržet veškeré povinnosti o prokazování kvalifikace prostřednictvím jiných osob dle ustanovení § 83 zákona)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Kontaktní osoba dodavatele (účastníka) k ověření správnosti doložených údajů o předmětné osobě odborného technického pracovníka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(jméno a příjmení, telefon, e-mail)</w:t>
            </w:r>
          </w:p>
        </w:tc>
        <w:tc>
          <w:tcPr>
            <w:tcW w:w="4606" w:type="dxa"/>
            <w:tcBorders>
              <w:top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8324BB" w:rsidRDefault="008324BB" w:rsidP="00A34B89">
      <w:pPr>
        <w:spacing w:before="60" w:after="0"/>
        <w:jc w:val="both"/>
        <w:rPr>
          <w:rFonts w:asciiTheme="minorHAnsi" w:hAnsiTheme="minorHAnsi"/>
          <w:b/>
          <w:bCs/>
          <w:i/>
          <w:sz w:val="4"/>
          <w:szCs w:val="4"/>
        </w:rPr>
      </w:pPr>
    </w:p>
    <w:p w:rsidR="00E62400" w:rsidRDefault="00E62400" w:rsidP="00A34B89">
      <w:pPr>
        <w:spacing w:before="60" w:after="0"/>
        <w:jc w:val="both"/>
        <w:rPr>
          <w:rFonts w:asciiTheme="minorHAnsi" w:hAnsiTheme="minorHAnsi"/>
          <w:b/>
          <w:bCs/>
          <w:i/>
          <w:sz w:val="4"/>
          <w:szCs w:val="4"/>
        </w:rPr>
      </w:pPr>
    </w:p>
    <w:p w:rsidR="000001D1" w:rsidRDefault="000001D1" w:rsidP="00A34B89">
      <w:pPr>
        <w:spacing w:before="60" w:after="0"/>
        <w:jc w:val="both"/>
        <w:rPr>
          <w:rFonts w:asciiTheme="minorHAnsi" w:hAnsiTheme="minorHAnsi"/>
          <w:b/>
          <w:bCs/>
          <w:i/>
          <w:sz w:val="4"/>
          <w:szCs w:val="4"/>
        </w:rPr>
      </w:pPr>
    </w:p>
    <w:p w:rsidR="00B10037" w:rsidRDefault="00B10037" w:rsidP="00D11BAD">
      <w:pPr>
        <w:spacing w:before="60" w:after="0"/>
        <w:jc w:val="both"/>
        <w:rPr>
          <w:rFonts w:asciiTheme="minorHAnsi" w:hAnsiTheme="minorHAnsi"/>
          <w:bCs/>
          <w:i/>
          <w:sz w:val="24"/>
          <w:szCs w:val="24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</w:t>
      </w:r>
      <w:r w:rsidR="00F97DF7">
        <w:rPr>
          <w:rFonts w:asciiTheme="minorHAnsi" w:hAnsiTheme="minorHAnsi"/>
          <w:i/>
          <w:sz w:val="24"/>
          <w:szCs w:val="24"/>
        </w:rPr>
        <w:t xml:space="preserve"> této</w:t>
      </w:r>
      <w:r w:rsidRPr="00A75F99">
        <w:rPr>
          <w:rFonts w:asciiTheme="minorHAnsi" w:hAnsiTheme="minorHAnsi"/>
          <w:i/>
          <w:sz w:val="24"/>
          <w:szCs w:val="24"/>
        </w:rPr>
        <w:t xml:space="preserve">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BD0E94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AD103C" w:rsidRDefault="00B10037" w:rsidP="007565F5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jméno a příjmení osoby;</w:t>
      </w:r>
    </w:p>
    <w:p w:rsidR="00B10037" w:rsidRPr="00AD103C" w:rsidRDefault="00B10037" w:rsidP="007565F5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označení funkční pozice a náplně práce;</w:t>
      </w:r>
    </w:p>
    <w:p w:rsidR="00B10037" w:rsidRPr="00AD103C" w:rsidRDefault="00B10037" w:rsidP="007565F5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dosažené vzdělání;</w:t>
      </w:r>
    </w:p>
    <w:p w:rsidR="00B10037" w:rsidRDefault="00B10037" w:rsidP="007565F5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přehled profesní praxe a její délky v relevantním oboru k předmětu této veřejné zakázky</w:t>
      </w:r>
      <w:r w:rsidR="0036205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B320C4" w:rsidRPr="00AD103C">
        <w:rPr>
          <w:rFonts w:asciiTheme="minorHAnsi" w:hAnsiTheme="minorHAnsi"/>
          <w:bCs/>
          <w:i/>
          <w:sz w:val="24"/>
          <w:szCs w:val="24"/>
        </w:rPr>
        <w:t>včetně uvedení realizovaných staveb, jejich stručného popisu a finanční výše plnění</w:t>
      </w:r>
      <w:r w:rsidRPr="00AD103C">
        <w:rPr>
          <w:rFonts w:asciiTheme="minorHAnsi" w:hAnsiTheme="minorHAnsi"/>
          <w:bCs/>
          <w:i/>
          <w:sz w:val="24"/>
          <w:szCs w:val="24"/>
        </w:rPr>
        <w:t>;</w:t>
      </w:r>
    </w:p>
    <w:p w:rsidR="00B10037" w:rsidRPr="00AD103C" w:rsidRDefault="00B10037" w:rsidP="007565F5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 xml:space="preserve">prohlášení: </w:t>
      </w:r>
      <w:r w:rsidRPr="00AD103C">
        <w:rPr>
          <w:rFonts w:asciiTheme="minorHAnsi" w:hAnsiTheme="minorHAnsi"/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AD103C">
        <w:rPr>
          <w:rFonts w:asciiTheme="minorHAnsi" w:hAnsiTheme="minorHAnsi"/>
          <w:bCs/>
          <w:i/>
          <w:sz w:val="24"/>
          <w:szCs w:val="24"/>
        </w:rPr>
        <w:t>;</w:t>
      </w:r>
    </w:p>
    <w:p w:rsidR="00B10037" w:rsidRDefault="00B10037" w:rsidP="007565F5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vlastnoruční podpis osoby, o jejíž životopis se jedná.</w:t>
      </w:r>
    </w:p>
    <w:p w:rsidR="0063563E" w:rsidRPr="00456755" w:rsidRDefault="0063563E" w:rsidP="0063563E">
      <w:pPr>
        <w:suppressAutoHyphens/>
        <w:spacing w:after="0"/>
        <w:jc w:val="both"/>
        <w:rPr>
          <w:rFonts w:asciiTheme="minorHAnsi" w:hAnsiTheme="minorHAnsi"/>
          <w:bCs/>
          <w:i/>
          <w:sz w:val="12"/>
          <w:szCs w:val="12"/>
        </w:rPr>
      </w:pPr>
    </w:p>
    <w:p w:rsidR="00D667CD" w:rsidRDefault="00D667CD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32785" w:rsidRPr="00D32785" w:rsidRDefault="00D32785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7565F5" w:rsidRDefault="007565F5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DB1441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45C3A" w:rsidRDefault="00145C3A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324BB" w:rsidRDefault="008324BB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DB1441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B144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D0E94">
        <w:rPr>
          <w:rFonts w:asciiTheme="minorHAnsi" w:hAnsiTheme="minorHAnsi"/>
          <w:sz w:val="24"/>
          <w:szCs w:val="24"/>
        </w:rPr>
        <w:t xml:space="preserve"> </w:t>
      </w:r>
      <w:r w:rsidR="002F0113">
        <w:rPr>
          <w:sz w:val="24"/>
          <w:szCs w:val="24"/>
        </w:rPr>
        <w:t>účastníka (dodavatele)</w:t>
      </w:r>
      <w:r w:rsidR="002F0113" w:rsidRPr="00E66EC1">
        <w:rPr>
          <w:sz w:val="24"/>
          <w:szCs w:val="24"/>
        </w:rPr>
        <w:t>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8324BB" w:rsidRDefault="008324BB" w:rsidP="00C55F7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D667CD" w:rsidRDefault="00D667CD" w:rsidP="00C55F7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C55F75" w:rsidRPr="00566C33" w:rsidRDefault="00C55F75" w:rsidP="00C55F7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podpis osoby</w:t>
      </w:r>
    </w:p>
    <w:p w:rsidR="00C55F75" w:rsidRPr="00566C33" w:rsidRDefault="00DB1441" w:rsidP="00C55F7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3" type="#_x0000_t32" style="position:absolute;left:0;text-align:left;margin-left:254.65pt;margin-top:14.3pt;width:199.5pt;height:0;z-index:251675648" o:connectortype="straight"/>
        </w:pict>
      </w:r>
      <w:r w:rsidR="00C55F75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C55F75">
        <w:rPr>
          <w:rFonts w:asciiTheme="minorHAnsi" w:hAnsiTheme="minorHAnsi" w:cs="Arial"/>
          <w:sz w:val="24"/>
          <w:szCs w:val="24"/>
        </w:rPr>
        <w:t xml:space="preserve"> </w:t>
      </w:r>
      <w:r w:rsidR="00C55F75">
        <w:rPr>
          <w:rFonts w:asciiTheme="minorHAnsi" w:hAnsiTheme="minorHAnsi"/>
          <w:sz w:val="24"/>
          <w:szCs w:val="24"/>
        </w:rPr>
        <w:t>účastníka (dodavatele)</w:t>
      </w:r>
      <w:r w:rsidR="00C55F75" w:rsidRPr="00566C33">
        <w:rPr>
          <w:rFonts w:asciiTheme="minorHAnsi" w:hAnsiTheme="minorHAnsi"/>
          <w:sz w:val="24"/>
          <w:szCs w:val="24"/>
        </w:rPr>
        <w:t>:</w:t>
      </w:r>
    </w:p>
    <w:sectPr w:rsidR="00C55F75" w:rsidRPr="00566C33" w:rsidSect="008324BB">
      <w:headerReference w:type="default" r:id="rId8"/>
      <w:footerReference w:type="default" r:id="rId9"/>
      <w:type w:val="continuous"/>
      <w:pgSz w:w="11906" w:h="16838"/>
      <w:pgMar w:top="1124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B4" w:rsidRDefault="00D66DB4" w:rsidP="0003428A">
      <w:pPr>
        <w:spacing w:after="0" w:line="240" w:lineRule="auto"/>
      </w:pPr>
      <w:r>
        <w:separator/>
      </w:r>
    </w:p>
  </w:endnote>
  <w:endnote w:type="continuationSeparator" w:id="0">
    <w:p w:rsidR="00D66DB4" w:rsidRDefault="00D66DB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1E4094">
    <w:pPr>
      <w:pStyle w:val="Zhlav"/>
      <w:jc w:val="center"/>
      <w:rPr>
        <w:sz w:val="6"/>
        <w:szCs w:val="6"/>
      </w:rPr>
    </w:pPr>
  </w:p>
  <w:p w:rsidR="00CF1672" w:rsidRPr="00784FEE" w:rsidRDefault="00CF1672" w:rsidP="008324BB">
    <w:pPr>
      <w:pStyle w:val="Zpat"/>
      <w:tabs>
        <w:tab w:val="left" w:pos="1090"/>
      </w:tabs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 w:rsidR="00D32785" w:rsidRPr="00D32785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2306955</wp:posOffset>
          </wp:positionH>
          <wp:positionV relativeFrom="paragraph">
            <wp:posOffset>-116840</wp:posOffset>
          </wp:positionV>
          <wp:extent cx="1426210" cy="590550"/>
          <wp:effectExtent l="19050" t="0" r="2568" b="0"/>
          <wp:wrapNone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182" cy="588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24BB"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B4" w:rsidRDefault="00D66DB4" w:rsidP="0003428A">
      <w:pPr>
        <w:spacing w:after="0" w:line="240" w:lineRule="auto"/>
      </w:pPr>
      <w:r>
        <w:separator/>
      </w:r>
    </w:p>
  </w:footnote>
  <w:footnote w:type="continuationSeparator" w:id="0">
    <w:p w:rsidR="00D66DB4" w:rsidRDefault="00D66DB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85" w:rsidRDefault="00D32785" w:rsidP="00D32785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5309539</wp:posOffset>
          </wp:positionH>
          <wp:positionV relativeFrom="paragraph">
            <wp:posOffset>-47873</wp:posOffset>
          </wp:positionV>
          <wp:extent cx="767466" cy="865579"/>
          <wp:effectExtent l="19050" t="0" r="0" b="0"/>
          <wp:wrapNone/>
          <wp:docPr id="14" name="obrázek 10" descr="Znak obce Stra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 obce Strat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11" cy="866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-48260</wp:posOffset>
          </wp:positionV>
          <wp:extent cx="2008505" cy="548640"/>
          <wp:effectExtent l="19050" t="0" r="0" b="0"/>
          <wp:wrapNone/>
          <wp:docPr id="15" name="obrázek 2" descr="Profesionálové Consulting, s.r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esionálové Consulting, s.r.o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785" w:rsidRPr="009A1B6C" w:rsidRDefault="00D32785" w:rsidP="00D32785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D32785" w:rsidRPr="009A1B6C" w:rsidRDefault="00D32785" w:rsidP="00D32785">
    <w:pPr>
      <w:pStyle w:val="Zhlav"/>
      <w:jc w:val="center"/>
      <w:rPr>
        <w:sz w:val="24"/>
        <w:szCs w:val="24"/>
      </w:rPr>
    </w:pPr>
    <w:r>
      <w:rPr>
        <w:sz w:val="24"/>
        <w:szCs w:val="24"/>
      </w:rPr>
      <w:t xml:space="preserve"> „CHODNÍKY V OBCI STRATOV – III. etapa</w:t>
    </w:r>
    <w:r w:rsidRPr="009A1B6C">
      <w:rPr>
        <w:sz w:val="24"/>
        <w:szCs w:val="24"/>
      </w:rPr>
      <w:t>“</w:t>
    </w:r>
    <w:r w:rsidRPr="00A03829">
      <w:rPr>
        <w:noProof/>
        <w:lang w:eastAsia="cs-CZ"/>
      </w:rPr>
      <w:t xml:space="preserve"> </w:t>
    </w:r>
  </w:p>
  <w:p w:rsidR="006D0777" w:rsidRDefault="006D0777" w:rsidP="006D0777">
    <w:pPr>
      <w:pStyle w:val="Zhlav"/>
      <w:rPr>
        <w:noProof/>
        <w:lang w:eastAsia="cs-CZ"/>
      </w:rPr>
    </w:pPr>
  </w:p>
  <w:p w:rsidR="007565F5" w:rsidRPr="009C2B7F" w:rsidRDefault="007565F5" w:rsidP="006D07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31EE0786"/>
    <w:lvl w:ilvl="0" w:tplc="CF16FCA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5C3A708C"/>
    <w:lvl w:ilvl="0" w:tplc="CF16FCA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05C4"/>
    <w:multiLevelType w:val="hybridMultilevel"/>
    <w:tmpl w:val="A9AA51BA"/>
    <w:lvl w:ilvl="0" w:tplc="CF16FCA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6219A"/>
    <w:multiLevelType w:val="hybridMultilevel"/>
    <w:tmpl w:val="50B80036"/>
    <w:lvl w:ilvl="0" w:tplc="CF16FCA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01D1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0E22F8"/>
    <w:rsid w:val="00107616"/>
    <w:rsid w:val="00134BEB"/>
    <w:rsid w:val="00145C3A"/>
    <w:rsid w:val="00150362"/>
    <w:rsid w:val="00160BE3"/>
    <w:rsid w:val="001743CB"/>
    <w:rsid w:val="00182010"/>
    <w:rsid w:val="001824EA"/>
    <w:rsid w:val="00182D9B"/>
    <w:rsid w:val="001A4E29"/>
    <w:rsid w:val="001A6F22"/>
    <w:rsid w:val="001B4B88"/>
    <w:rsid w:val="001B7DEC"/>
    <w:rsid w:val="001E2843"/>
    <w:rsid w:val="001E4094"/>
    <w:rsid w:val="00202EB0"/>
    <w:rsid w:val="002039DE"/>
    <w:rsid w:val="0023261F"/>
    <w:rsid w:val="00235443"/>
    <w:rsid w:val="00236CA0"/>
    <w:rsid w:val="00237D4A"/>
    <w:rsid w:val="00271957"/>
    <w:rsid w:val="002755ED"/>
    <w:rsid w:val="00276EBC"/>
    <w:rsid w:val="00294AAC"/>
    <w:rsid w:val="002A5345"/>
    <w:rsid w:val="002C2730"/>
    <w:rsid w:val="002C3A7B"/>
    <w:rsid w:val="002C68C8"/>
    <w:rsid w:val="002C73C1"/>
    <w:rsid w:val="002E4E47"/>
    <w:rsid w:val="002F0113"/>
    <w:rsid w:val="002F11BF"/>
    <w:rsid w:val="002F3D57"/>
    <w:rsid w:val="00302078"/>
    <w:rsid w:val="00303952"/>
    <w:rsid w:val="00304A95"/>
    <w:rsid w:val="003060D6"/>
    <w:rsid w:val="003232BD"/>
    <w:rsid w:val="0032758F"/>
    <w:rsid w:val="00333385"/>
    <w:rsid w:val="003356A7"/>
    <w:rsid w:val="003423B6"/>
    <w:rsid w:val="00350704"/>
    <w:rsid w:val="003556F3"/>
    <w:rsid w:val="00362051"/>
    <w:rsid w:val="00365282"/>
    <w:rsid w:val="003671F1"/>
    <w:rsid w:val="00371FDA"/>
    <w:rsid w:val="00374F59"/>
    <w:rsid w:val="0037735D"/>
    <w:rsid w:val="00384890"/>
    <w:rsid w:val="00387513"/>
    <w:rsid w:val="00394D09"/>
    <w:rsid w:val="00395606"/>
    <w:rsid w:val="003A4801"/>
    <w:rsid w:val="003C74AE"/>
    <w:rsid w:val="0040292D"/>
    <w:rsid w:val="00407B17"/>
    <w:rsid w:val="004321B3"/>
    <w:rsid w:val="00436A01"/>
    <w:rsid w:val="00441E47"/>
    <w:rsid w:val="00444865"/>
    <w:rsid w:val="00450239"/>
    <w:rsid w:val="0045488A"/>
    <w:rsid w:val="00456755"/>
    <w:rsid w:val="00461AA8"/>
    <w:rsid w:val="00462EE6"/>
    <w:rsid w:val="00463655"/>
    <w:rsid w:val="00466C7F"/>
    <w:rsid w:val="00497632"/>
    <w:rsid w:val="004B0D80"/>
    <w:rsid w:val="004B4B28"/>
    <w:rsid w:val="004C4A96"/>
    <w:rsid w:val="004C6391"/>
    <w:rsid w:val="004D258C"/>
    <w:rsid w:val="004D7130"/>
    <w:rsid w:val="004F09CA"/>
    <w:rsid w:val="004F4092"/>
    <w:rsid w:val="00500DA8"/>
    <w:rsid w:val="005064F7"/>
    <w:rsid w:val="00515E11"/>
    <w:rsid w:val="00520DAB"/>
    <w:rsid w:val="0053373B"/>
    <w:rsid w:val="005448D7"/>
    <w:rsid w:val="0056744A"/>
    <w:rsid w:val="00582E30"/>
    <w:rsid w:val="00585129"/>
    <w:rsid w:val="005A5E53"/>
    <w:rsid w:val="005B4B07"/>
    <w:rsid w:val="005C51E1"/>
    <w:rsid w:val="005E3A8F"/>
    <w:rsid w:val="005E3B7A"/>
    <w:rsid w:val="005F22AF"/>
    <w:rsid w:val="005F4C70"/>
    <w:rsid w:val="005F78CC"/>
    <w:rsid w:val="00610F7A"/>
    <w:rsid w:val="006309B1"/>
    <w:rsid w:val="0063563E"/>
    <w:rsid w:val="006411F2"/>
    <w:rsid w:val="00643A7B"/>
    <w:rsid w:val="00653A85"/>
    <w:rsid w:val="00680E7F"/>
    <w:rsid w:val="00682A73"/>
    <w:rsid w:val="006B7ECB"/>
    <w:rsid w:val="006D0777"/>
    <w:rsid w:val="006E7B5D"/>
    <w:rsid w:val="006F58FF"/>
    <w:rsid w:val="00704511"/>
    <w:rsid w:val="00716F7A"/>
    <w:rsid w:val="0073414C"/>
    <w:rsid w:val="00751DD0"/>
    <w:rsid w:val="007565F5"/>
    <w:rsid w:val="00765CB0"/>
    <w:rsid w:val="007714E9"/>
    <w:rsid w:val="00771829"/>
    <w:rsid w:val="007721D5"/>
    <w:rsid w:val="007740E0"/>
    <w:rsid w:val="0078254E"/>
    <w:rsid w:val="007874E2"/>
    <w:rsid w:val="007933E8"/>
    <w:rsid w:val="00793B0A"/>
    <w:rsid w:val="007A6E71"/>
    <w:rsid w:val="007F104B"/>
    <w:rsid w:val="007F5B25"/>
    <w:rsid w:val="007F6C07"/>
    <w:rsid w:val="00803945"/>
    <w:rsid w:val="00810879"/>
    <w:rsid w:val="00815285"/>
    <w:rsid w:val="008324BB"/>
    <w:rsid w:val="00843E25"/>
    <w:rsid w:val="00845579"/>
    <w:rsid w:val="00861AB2"/>
    <w:rsid w:val="00870C9E"/>
    <w:rsid w:val="00872563"/>
    <w:rsid w:val="008814F9"/>
    <w:rsid w:val="00890D08"/>
    <w:rsid w:val="00891FF7"/>
    <w:rsid w:val="008A7833"/>
    <w:rsid w:val="008B3B9B"/>
    <w:rsid w:val="008B4B69"/>
    <w:rsid w:val="008B6BA8"/>
    <w:rsid w:val="008E2EF2"/>
    <w:rsid w:val="008F1B70"/>
    <w:rsid w:val="008F3D5A"/>
    <w:rsid w:val="009041A2"/>
    <w:rsid w:val="009110AD"/>
    <w:rsid w:val="00911A3C"/>
    <w:rsid w:val="00911D2E"/>
    <w:rsid w:val="0091231B"/>
    <w:rsid w:val="009377D4"/>
    <w:rsid w:val="009432B2"/>
    <w:rsid w:val="00955A2A"/>
    <w:rsid w:val="00962A08"/>
    <w:rsid w:val="00976744"/>
    <w:rsid w:val="0099709A"/>
    <w:rsid w:val="009A05DF"/>
    <w:rsid w:val="009B3002"/>
    <w:rsid w:val="009B6093"/>
    <w:rsid w:val="009C24E0"/>
    <w:rsid w:val="00A22B6B"/>
    <w:rsid w:val="00A272F6"/>
    <w:rsid w:val="00A32BB8"/>
    <w:rsid w:val="00A34B89"/>
    <w:rsid w:val="00A45048"/>
    <w:rsid w:val="00A51ACF"/>
    <w:rsid w:val="00A61B87"/>
    <w:rsid w:val="00A75F99"/>
    <w:rsid w:val="00A83455"/>
    <w:rsid w:val="00AA4FB2"/>
    <w:rsid w:val="00AB3A38"/>
    <w:rsid w:val="00AB5AAB"/>
    <w:rsid w:val="00AB7B17"/>
    <w:rsid w:val="00AC0ED6"/>
    <w:rsid w:val="00AC32B2"/>
    <w:rsid w:val="00AC53F0"/>
    <w:rsid w:val="00AC5B31"/>
    <w:rsid w:val="00AC7D34"/>
    <w:rsid w:val="00AD0B73"/>
    <w:rsid w:val="00AD103C"/>
    <w:rsid w:val="00AD5974"/>
    <w:rsid w:val="00AE02B8"/>
    <w:rsid w:val="00AF5592"/>
    <w:rsid w:val="00B05E15"/>
    <w:rsid w:val="00B10037"/>
    <w:rsid w:val="00B14C8A"/>
    <w:rsid w:val="00B1640B"/>
    <w:rsid w:val="00B164E8"/>
    <w:rsid w:val="00B16F85"/>
    <w:rsid w:val="00B21DE7"/>
    <w:rsid w:val="00B320C4"/>
    <w:rsid w:val="00B33495"/>
    <w:rsid w:val="00B37B95"/>
    <w:rsid w:val="00B37D3A"/>
    <w:rsid w:val="00B6009D"/>
    <w:rsid w:val="00B636B9"/>
    <w:rsid w:val="00B72146"/>
    <w:rsid w:val="00B83D19"/>
    <w:rsid w:val="00B901A5"/>
    <w:rsid w:val="00B91E50"/>
    <w:rsid w:val="00BB051B"/>
    <w:rsid w:val="00BB6ABC"/>
    <w:rsid w:val="00BD0E94"/>
    <w:rsid w:val="00BD320D"/>
    <w:rsid w:val="00BD50BB"/>
    <w:rsid w:val="00BF19D9"/>
    <w:rsid w:val="00BF3050"/>
    <w:rsid w:val="00C03827"/>
    <w:rsid w:val="00C15E53"/>
    <w:rsid w:val="00C24E1D"/>
    <w:rsid w:val="00C312C4"/>
    <w:rsid w:val="00C31F3A"/>
    <w:rsid w:val="00C34D91"/>
    <w:rsid w:val="00C430F1"/>
    <w:rsid w:val="00C50A26"/>
    <w:rsid w:val="00C535A2"/>
    <w:rsid w:val="00C55F75"/>
    <w:rsid w:val="00C9631D"/>
    <w:rsid w:val="00C975AF"/>
    <w:rsid w:val="00CA5798"/>
    <w:rsid w:val="00CB25D3"/>
    <w:rsid w:val="00CB3EDE"/>
    <w:rsid w:val="00CB4966"/>
    <w:rsid w:val="00CC0CD4"/>
    <w:rsid w:val="00CC1627"/>
    <w:rsid w:val="00CC341E"/>
    <w:rsid w:val="00CE2AB9"/>
    <w:rsid w:val="00CE6552"/>
    <w:rsid w:val="00CF1672"/>
    <w:rsid w:val="00D11BAD"/>
    <w:rsid w:val="00D32785"/>
    <w:rsid w:val="00D331CC"/>
    <w:rsid w:val="00D343EE"/>
    <w:rsid w:val="00D477B8"/>
    <w:rsid w:val="00D54F3C"/>
    <w:rsid w:val="00D60E44"/>
    <w:rsid w:val="00D62BA4"/>
    <w:rsid w:val="00D667CD"/>
    <w:rsid w:val="00D66DB4"/>
    <w:rsid w:val="00D80F5A"/>
    <w:rsid w:val="00DA7819"/>
    <w:rsid w:val="00DB1441"/>
    <w:rsid w:val="00DB26B7"/>
    <w:rsid w:val="00DC0FE7"/>
    <w:rsid w:val="00DC7EF0"/>
    <w:rsid w:val="00DD294F"/>
    <w:rsid w:val="00DD383B"/>
    <w:rsid w:val="00DD44AC"/>
    <w:rsid w:val="00DD5B58"/>
    <w:rsid w:val="00DF1766"/>
    <w:rsid w:val="00DF4A9A"/>
    <w:rsid w:val="00E13A8C"/>
    <w:rsid w:val="00E20DAE"/>
    <w:rsid w:val="00E212E3"/>
    <w:rsid w:val="00E22002"/>
    <w:rsid w:val="00E3275C"/>
    <w:rsid w:val="00E45BCF"/>
    <w:rsid w:val="00E62400"/>
    <w:rsid w:val="00E827BA"/>
    <w:rsid w:val="00E828DD"/>
    <w:rsid w:val="00ED10BA"/>
    <w:rsid w:val="00EE5A9C"/>
    <w:rsid w:val="00EF3FEE"/>
    <w:rsid w:val="00EF72A6"/>
    <w:rsid w:val="00F14ED6"/>
    <w:rsid w:val="00F42876"/>
    <w:rsid w:val="00F52DF3"/>
    <w:rsid w:val="00F61624"/>
    <w:rsid w:val="00F75D6D"/>
    <w:rsid w:val="00F97DF7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0" type="connector" idref="#AutoShape 54"/>
        <o:r id="V:Rule11" type="connector" idref="#Přímá spojnice se šipkou 12"/>
        <o:r id="V:Rule12" type="connector" idref="#_x0000_s1043"/>
        <o:r id="V:Rule13" type="connector" idref="#AutoShape 51"/>
        <o:r id="V:Rule14" type="connector" idref="#AutoShape 52"/>
        <o:r id="V:Rule15" type="connector" idref="#Přímá spojnice se šipkou 17"/>
        <o:r id="V:Rule16" type="connector" idref="#Přímá spojnice se šipkou 18"/>
        <o:r id="V:Rule17" type="connector" idref="#AutoShape 53"/>
        <o:r id="V:Rule18" type="connector" idref="#AutoShape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locked/>
    <w:rsid w:val="00AC32B2"/>
    <w:rPr>
      <w:rFonts w:ascii="Times New Roman" w:eastAsia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83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4990-07EB-49D8-8A8E-5CBC41EF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2011-04-13T12:08:00Z</cp:lastPrinted>
  <dcterms:created xsi:type="dcterms:W3CDTF">2021-10-01T08:06:00Z</dcterms:created>
  <dcterms:modified xsi:type="dcterms:W3CDTF">2021-10-01T08:06:00Z</dcterms:modified>
</cp:coreProperties>
</file>