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7F" w:rsidRDefault="007D2060" w:rsidP="00655A65">
      <w:pPr>
        <w:pStyle w:val="Nadpis3"/>
        <w:jc w:val="center"/>
        <w:rPr>
          <w:b/>
          <w:i w:val="0"/>
          <w:sz w:val="32"/>
        </w:rPr>
      </w:pPr>
      <w:bookmarkStart w:id="0" w:name="_GoBack"/>
      <w:bookmarkEnd w:id="0"/>
      <w:r w:rsidRPr="00F2313C">
        <w:rPr>
          <w:b/>
          <w:i w:val="0"/>
          <w:sz w:val="32"/>
        </w:rPr>
        <w:t xml:space="preserve">Smlouva č. </w:t>
      </w:r>
      <w:r w:rsidR="00A93E3F">
        <w:rPr>
          <w:b/>
          <w:i w:val="0"/>
          <w:sz w:val="32"/>
        </w:rPr>
        <w:t>1</w:t>
      </w:r>
      <w:r w:rsidR="00254692">
        <w:rPr>
          <w:b/>
          <w:i w:val="0"/>
          <w:sz w:val="32"/>
        </w:rPr>
        <w:t>2</w:t>
      </w:r>
      <w:r w:rsidR="00A93E3F">
        <w:rPr>
          <w:b/>
          <w:i w:val="0"/>
          <w:sz w:val="32"/>
        </w:rPr>
        <w:t>41</w:t>
      </w:r>
      <w:r w:rsidR="00B6577F">
        <w:rPr>
          <w:b/>
          <w:i w:val="0"/>
          <w:sz w:val="32"/>
        </w:rPr>
        <w:t>/201</w:t>
      </w:r>
      <w:r w:rsidR="00A94F56">
        <w:rPr>
          <w:b/>
          <w:i w:val="0"/>
          <w:sz w:val="32"/>
        </w:rPr>
        <w:t>8</w:t>
      </w:r>
    </w:p>
    <w:p w:rsidR="007D2060" w:rsidRPr="00176786" w:rsidRDefault="007D2060" w:rsidP="00655A65">
      <w:pPr>
        <w:pStyle w:val="Nadpis3"/>
        <w:jc w:val="center"/>
        <w:rPr>
          <w:b/>
          <w:i w:val="0"/>
          <w:sz w:val="32"/>
        </w:rPr>
      </w:pPr>
      <w:r w:rsidRPr="00176786">
        <w:rPr>
          <w:b/>
          <w:i w:val="0"/>
          <w:sz w:val="28"/>
        </w:rPr>
        <w:t>o poskytnutí finančních prostředků</w:t>
      </w:r>
    </w:p>
    <w:p w:rsidR="007D2060" w:rsidRPr="003573A2" w:rsidRDefault="007D2060">
      <w:pPr>
        <w:jc w:val="center"/>
        <w:rPr>
          <w:sz w:val="28"/>
        </w:rPr>
      </w:pPr>
      <w:r w:rsidRPr="00176786">
        <w:rPr>
          <w:b/>
          <w:sz w:val="28"/>
        </w:rPr>
        <w:t>z rozpočtu Státního fondu dopravní infrastruktury na rok 20</w:t>
      </w:r>
      <w:r w:rsidR="007E635E" w:rsidRPr="00176786">
        <w:rPr>
          <w:b/>
          <w:sz w:val="28"/>
        </w:rPr>
        <w:t>1</w:t>
      </w:r>
      <w:r w:rsidR="00A94F56">
        <w:rPr>
          <w:b/>
          <w:sz w:val="28"/>
        </w:rPr>
        <w:t>8</w:t>
      </w:r>
    </w:p>
    <w:p w:rsidR="007D2060" w:rsidRPr="003573A2" w:rsidRDefault="007D2060">
      <w:pPr>
        <w:pStyle w:val="Nadpis3"/>
        <w:jc w:val="center"/>
      </w:pPr>
    </w:p>
    <w:p w:rsidR="00E222DC" w:rsidRDefault="00E222DC">
      <w:pPr>
        <w:pStyle w:val="Nadpis3"/>
        <w:jc w:val="center"/>
        <w:rPr>
          <w:bCs/>
          <w:i w:val="0"/>
        </w:rPr>
      </w:pPr>
    </w:p>
    <w:p w:rsidR="009D5428" w:rsidRPr="009D5428" w:rsidRDefault="009D5428" w:rsidP="009D5428"/>
    <w:p w:rsidR="007D2060" w:rsidRDefault="007D2060">
      <w:pPr>
        <w:pStyle w:val="Nadpis3"/>
        <w:jc w:val="center"/>
        <w:rPr>
          <w:bCs/>
          <w:i w:val="0"/>
        </w:rPr>
      </w:pPr>
      <w:r>
        <w:rPr>
          <w:bCs/>
          <w:i w:val="0"/>
        </w:rPr>
        <w:t>Článek 1</w:t>
      </w:r>
    </w:p>
    <w:p w:rsidR="007D2060" w:rsidRDefault="007D2060">
      <w:pPr>
        <w:pStyle w:val="Nadpis4"/>
        <w:jc w:val="center"/>
      </w:pPr>
      <w:r>
        <w:t>Smluvní strany</w:t>
      </w:r>
    </w:p>
    <w:p w:rsidR="007D2060" w:rsidRDefault="007D2060">
      <w:pPr>
        <w:pStyle w:val="Nadpis3"/>
        <w:jc w:val="center"/>
      </w:pPr>
    </w:p>
    <w:p w:rsidR="007D2060" w:rsidRDefault="007D2060">
      <w:pPr>
        <w:jc w:val="center"/>
      </w:pPr>
    </w:p>
    <w:p w:rsidR="00806A4A" w:rsidRDefault="00806A4A" w:rsidP="00806A4A">
      <w:pPr>
        <w:pStyle w:val="Nadpis3"/>
        <w:rPr>
          <w:b/>
          <w:i w:val="0"/>
        </w:rPr>
      </w:pPr>
      <w:r>
        <w:rPr>
          <w:b/>
          <w:i w:val="0"/>
        </w:rPr>
        <w:t>Státní fond dopravní infrastruktury</w:t>
      </w:r>
    </w:p>
    <w:p w:rsidR="00806A4A" w:rsidRDefault="00453878" w:rsidP="00806A4A">
      <w:pPr>
        <w:pStyle w:val="Zpat"/>
        <w:tabs>
          <w:tab w:val="left" w:pos="2520"/>
        </w:tabs>
      </w:pPr>
      <w:r>
        <w:t>Sokolovská 278, 190 00 Praha 9</w:t>
      </w:r>
    </w:p>
    <w:p w:rsidR="00806A4A" w:rsidRDefault="00806A4A" w:rsidP="00806A4A">
      <w:r>
        <w:t>IČ</w:t>
      </w:r>
      <w:r w:rsidR="00C65FEC">
        <w:t>O</w:t>
      </w:r>
      <w:r>
        <w:t>: 70856508</w:t>
      </w:r>
    </w:p>
    <w:p w:rsidR="00302CA0" w:rsidRDefault="00F254F5" w:rsidP="00806A4A">
      <w:r w:rsidRPr="00B82F1C">
        <w:t>zastoupený ředitele</w:t>
      </w:r>
      <w:r>
        <w:t>m</w:t>
      </w:r>
      <w:r w:rsidRPr="00B82F1C">
        <w:t xml:space="preserve"> </w:t>
      </w:r>
    </w:p>
    <w:p w:rsidR="00B60218" w:rsidRDefault="00B60218" w:rsidP="00B60218">
      <w:pPr>
        <w:pStyle w:val="Odstavecseseznamem"/>
        <w:ind w:left="0"/>
        <w:rPr>
          <w:b/>
        </w:rPr>
      </w:pPr>
      <w:r>
        <w:rPr>
          <w:b/>
        </w:rPr>
        <w:t xml:space="preserve">Ing. Zbyňkem </w:t>
      </w:r>
      <w:r w:rsidR="00771AA5">
        <w:rPr>
          <w:b/>
        </w:rPr>
        <w:t xml:space="preserve"> </w:t>
      </w:r>
      <w:r>
        <w:rPr>
          <w:b/>
        </w:rPr>
        <w:t>H</w:t>
      </w:r>
      <w:r w:rsidR="00771AA5">
        <w:rPr>
          <w:b/>
        </w:rPr>
        <w:t xml:space="preserve"> </w:t>
      </w:r>
      <w:r>
        <w:rPr>
          <w:b/>
        </w:rPr>
        <w:t>o</w:t>
      </w:r>
      <w:r w:rsidR="00771AA5">
        <w:rPr>
          <w:b/>
        </w:rPr>
        <w:t xml:space="preserve"> </w:t>
      </w:r>
      <w:r>
        <w:rPr>
          <w:b/>
        </w:rPr>
        <w:t>ř</w:t>
      </w:r>
      <w:r w:rsidR="00771AA5">
        <w:rPr>
          <w:b/>
        </w:rPr>
        <w:t xml:space="preserve"> </w:t>
      </w:r>
      <w:r>
        <w:rPr>
          <w:b/>
        </w:rPr>
        <w:t>e</w:t>
      </w:r>
      <w:r w:rsidR="00771AA5">
        <w:rPr>
          <w:b/>
        </w:rPr>
        <w:t xml:space="preserve"> </w:t>
      </w:r>
      <w:r>
        <w:rPr>
          <w:b/>
        </w:rPr>
        <w:t>l</w:t>
      </w:r>
      <w:r w:rsidR="00771AA5">
        <w:rPr>
          <w:b/>
        </w:rPr>
        <w:t xml:space="preserve"> </w:t>
      </w:r>
      <w:r>
        <w:rPr>
          <w:b/>
        </w:rPr>
        <w:t>i</w:t>
      </w:r>
      <w:r w:rsidR="00771AA5">
        <w:rPr>
          <w:b/>
        </w:rPr>
        <w:t xml:space="preserve"> </w:t>
      </w:r>
      <w:r>
        <w:rPr>
          <w:b/>
        </w:rPr>
        <w:t>c</w:t>
      </w:r>
      <w:r w:rsidR="00771AA5">
        <w:rPr>
          <w:b/>
        </w:rPr>
        <w:t xml:space="preserve"> </w:t>
      </w:r>
      <w:r>
        <w:rPr>
          <w:b/>
        </w:rPr>
        <w:t>o</w:t>
      </w:r>
      <w:r w:rsidR="00771AA5">
        <w:rPr>
          <w:b/>
        </w:rPr>
        <w:t xml:space="preserve"> </w:t>
      </w:r>
      <w:r>
        <w:rPr>
          <w:b/>
        </w:rPr>
        <w:t xml:space="preserve">u </w:t>
      </w:r>
    </w:p>
    <w:p w:rsidR="00806A4A" w:rsidRDefault="00806A4A" w:rsidP="00C31742">
      <w:r>
        <w:t xml:space="preserve">(dále jen </w:t>
      </w:r>
      <w:r>
        <w:rPr>
          <w:i/>
        </w:rPr>
        <w:t>„poskytovatel“</w:t>
      </w:r>
      <w:r w:rsidR="00A23297">
        <w:rPr>
          <w:i/>
        </w:rPr>
        <w:t xml:space="preserve"> </w:t>
      </w:r>
      <w:r w:rsidR="00A23297" w:rsidRPr="003B3087">
        <w:t>nebo</w:t>
      </w:r>
      <w:r w:rsidR="00A23297">
        <w:rPr>
          <w:i/>
        </w:rPr>
        <w:t xml:space="preserve"> „SFDI“</w:t>
      </w:r>
      <w:r>
        <w:t>)</w:t>
      </w:r>
    </w:p>
    <w:p w:rsidR="00806A4A" w:rsidRDefault="00806A4A" w:rsidP="00806A4A"/>
    <w:p w:rsidR="00806A4A" w:rsidRDefault="0086109E" w:rsidP="00806A4A">
      <w:pPr>
        <w:pStyle w:val="Zpat"/>
        <w:tabs>
          <w:tab w:val="left" w:pos="708"/>
        </w:tabs>
      </w:pPr>
      <w:r>
        <w:t>a</w:t>
      </w:r>
    </w:p>
    <w:p w:rsidR="0086109E" w:rsidRDefault="0086109E" w:rsidP="00806A4A">
      <w:pPr>
        <w:pStyle w:val="Zpat"/>
        <w:tabs>
          <w:tab w:val="left" w:pos="708"/>
        </w:tabs>
      </w:pPr>
    </w:p>
    <w:p w:rsidR="00E54494" w:rsidRDefault="00254692" w:rsidP="00254692">
      <w:pPr>
        <w:overflowPunct w:val="0"/>
        <w:autoSpaceDE w:val="0"/>
        <w:autoSpaceDN w:val="0"/>
        <w:adjustRightInd w:val="0"/>
        <w:jc w:val="both"/>
        <w:rPr>
          <w:b/>
          <w:szCs w:val="20"/>
        </w:rPr>
      </w:pPr>
      <w:r>
        <w:rPr>
          <w:b/>
          <w:szCs w:val="20"/>
        </w:rPr>
        <w:t>o</w:t>
      </w:r>
      <w:r w:rsidR="00A93E3F">
        <w:rPr>
          <w:b/>
          <w:szCs w:val="20"/>
        </w:rPr>
        <w:t>bec Stratov</w:t>
      </w:r>
    </w:p>
    <w:p w:rsidR="00254692" w:rsidRDefault="00A93E3F" w:rsidP="00254692">
      <w:pPr>
        <w:overflowPunct w:val="0"/>
        <w:autoSpaceDE w:val="0"/>
        <w:autoSpaceDN w:val="0"/>
        <w:adjustRightInd w:val="0"/>
        <w:jc w:val="both"/>
        <w:rPr>
          <w:szCs w:val="20"/>
        </w:rPr>
      </w:pPr>
      <w:r>
        <w:rPr>
          <w:szCs w:val="20"/>
        </w:rPr>
        <w:t>Stratov 90</w:t>
      </w:r>
      <w:r w:rsidR="00254692">
        <w:rPr>
          <w:szCs w:val="20"/>
        </w:rPr>
        <w:t xml:space="preserve">, </w:t>
      </w:r>
      <w:r>
        <w:rPr>
          <w:szCs w:val="20"/>
        </w:rPr>
        <w:t>289 22  Lysá nad Labem</w:t>
      </w:r>
    </w:p>
    <w:p w:rsidR="00254692" w:rsidRDefault="00254692" w:rsidP="00254692">
      <w:pPr>
        <w:pStyle w:val="Nadpis1"/>
        <w:jc w:val="left"/>
        <w:rPr>
          <w:b w:val="0"/>
        </w:rPr>
      </w:pPr>
      <w:r>
        <w:rPr>
          <w:b w:val="0"/>
        </w:rPr>
        <w:t>IČO: 002</w:t>
      </w:r>
      <w:r w:rsidR="00A93E3F">
        <w:rPr>
          <w:b w:val="0"/>
        </w:rPr>
        <w:t>39828</w:t>
      </w:r>
    </w:p>
    <w:p w:rsidR="00254692" w:rsidRDefault="00254692" w:rsidP="00254692">
      <w:pPr>
        <w:pStyle w:val="Nadpis1"/>
        <w:jc w:val="left"/>
        <w:rPr>
          <w:b w:val="0"/>
          <w:bCs w:val="0"/>
        </w:rPr>
      </w:pPr>
      <w:r>
        <w:rPr>
          <w:b w:val="0"/>
        </w:rPr>
        <w:t>zastoupen</w:t>
      </w:r>
      <w:r w:rsidR="00A93E3F">
        <w:rPr>
          <w:b w:val="0"/>
        </w:rPr>
        <w:t>á</w:t>
      </w:r>
      <w:r>
        <w:rPr>
          <w:b w:val="0"/>
        </w:rPr>
        <w:t xml:space="preserve"> starostou </w:t>
      </w:r>
      <w:r w:rsidR="00A93E3F">
        <w:rPr>
          <w:b w:val="0"/>
        </w:rPr>
        <w:t>obce</w:t>
      </w:r>
      <w:r>
        <w:rPr>
          <w:b w:val="0"/>
        </w:rPr>
        <w:t xml:space="preserve"> </w:t>
      </w:r>
    </w:p>
    <w:p w:rsidR="00254692" w:rsidRDefault="00E54494" w:rsidP="00254692">
      <w:pPr>
        <w:pStyle w:val="Nadpis1"/>
        <w:jc w:val="left"/>
        <w:rPr>
          <w:szCs w:val="20"/>
        </w:rPr>
      </w:pPr>
      <w:r>
        <w:t>J</w:t>
      </w:r>
      <w:r w:rsidR="00A93E3F">
        <w:t>osefem  H o r v á t e m</w:t>
      </w:r>
      <w:r>
        <w:t xml:space="preserve"> </w:t>
      </w:r>
      <w:r w:rsidR="00254692">
        <w:t xml:space="preserve"> </w:t>
      </w:r>
    </w:p>
    <w:p w:rsidR="00254692" w:rsidRDefault="00254692" w:rsidP="00254692">
      <w:r>
        <w:t xml:space="preserve">(dále jen </w:t>
      </w:r>
      <w:r>
        <w:rPr>
          <w:i/>
          <w:iCs/>
        </w:rPr>
        <w:t>„příjemce“</w:t>
      </w:r>
      <w:r>
        <w:t>)</w:t>
      </w:r>
    </w:p>
    <w:p w:rsidR="0017026F" w:rsidRDefault="0017026F" w:rsidP="0017026F">
      <w:pPr>
        <w:jc w:val="both"/>
      </w:pPr>
    </w:p>
    <w:p w:rsidR="0086109E" w:rsidRDefault="0086109E" w:rsidP="0086109E"/>
    <w:p w:rsidR="00806A4A" w:rsidRDefault="00806A4A" w:rsidP="00806A4A">
      <w:pPr>
        <w:pStyle w:val="Zpat"/>
        <w:tabs>
          <w:tab w:val="left" w:pos="708"/>
        </w:tabs>
      </w:pPr>
    </w:p>
    <w:p w:rsidR="00B000BB" w:rsidRPr="00C76BC0" w:rsidRDefault="00B000BB" w:rsidP="00B000BB">
      <w:pPr>
        <w:pStyle w:val="Zkladntext"/>
      </w:pPr>
      <w:r w:rsidRPr="00C76BC0">
        <w:t xml:space="preserve">uzavřely níže uvedeného dne, měsíce a roku v souladu s </w:t>
      </w:r>
      <w:r>
        <w:t xml:space="preserve">§ 3 odst. 1 zákona č. 104/2000 Sb., o Státním fondu dopravní infrastruktury, ve znění pozdějších předpisů (dále jen „zákon č. 104/2000 Sb.“) a podle </w:t>
      </w:r>
      <w:r w:rsidRPr="00C76BC0">
        <w:t>§ 1746 odst. 2 zák. č. 89/2012 Sb., občanský zákoník, ve znění pozdějších předpisů (dále jen „občanský zákoník“)</w:t>
      </w:r>
      <w:r w:rsidR="0017026F">
        <w:t>,</w:t>
      </w:r>
      <w:r w:rsidRPr="00C76BC0">
        <w:t xml:space="preserve">  </w:t>
      </w:r>
    </w:p>
    <w:p w:rsidR="003E41F3" w:rsidRDefault="003E41F3" w:rsidP="00DA2A95"/>
    <w:p w:rsidR="00EE16CA" w:rsidRDefault="00EE16CA" w:rsidP="00DA2A95"/>
    <w:p w:rsidR="00EE16CA" w:rsidRDefault="00EE16CA" w:rsidP="00DA2A95"/>
    <w:p w:rsidR="007D2060" w:rsidRDefault="007D2060">
      <w:pPr>
        <w:jc w:val="center"/>
        <w:rPr>
          <w:b/>
          <w:spacing w:val="60"/>
        </w:rPr>
      </w:pPr>
      <w:r>
        <w:rPr>
          <w:b/>
          <w:spacing w:val="60"/>
        </w:rPr>
        <w:t>tuto Smlouvu:</w:t>
      </w:r>
    </w:p>
    <w:p w:rsidR="007D2060" w:rsidRDefault="007D2060" w:rsidP="00DA2A95">
      <w:pPr>
        <w:pStyle w:val="Nadpis1"/>
        <w:jc w:val="left"/>
        <w:rPr>
          <w:b w:val="0"/>
          <w:bCs w:val="0"/>
        </w:rPr>
      </w:pPr>
    </w:p>
    <w:p w:rsidR="007D2060" w:rsidRDefault="007D2060" w:rsidP="00DA2A95"/>
    <w:p w:rsidR="007D2060" w:rsidRDefault="007D2060">
      <w:pPr>
        <w:pStyle w:val="Nadpis1"/>
        <w:rPr>
          <w:b w:val="0"/>
          <w:bCs w:val="0"/>
        </w:rPr>
      </w:pPr>
      <w:r>
        <w:rPr>
          <w:b w:val="0"/>
          <w:bCs w:val="0"/>
        </w:rPr>
        <w:t>Článek 2</w:t>
      </w:r>
    </w:p>
    <w:p w:rsidR="007D2060" w:rsidRDefault="007D2060">
      <w:pPr>
        <w:jc w:val="center"/>
        <w:rPr>
          <w:b/>
        </w:rPr>
      </w:pPr>
      <w:r>
        <w:rPr>
          <w:b/>
        </w:rPr>
        <w:t>Účel Smlouvy</w:t>
      </w:r>
    </w:p>
    <w:p w:rsidR="007D2060" w:rsidRDefault="007D2060" w:rsidP="00DA2A95"/>
    <w:p w:rsidR="007D2060" w:rsidRDefault="007D2060" w:rsidP="00DA2A95"/>
    <w:p w:rsidR="00EE16CA" w:rsidRPr="00C76BC0" w:rsidRDefault="00EE16CA" w:rsidP="00EE16CA">
      <w:pPr>
        <w:tabs>
          <w:tab w:val="left" w:pos="360"/>
        </w:tabs>
        <w:jc w:val="both"/>
      </w:pPr>
      <w:r w:rsidRPr="00C76BC0">
        <w:t xml:space="preserve">Účelem této Smlouvy je </w:t>
      </w:r>
    </w:p>
    <w:p w:rsidR="00EE16CA" w:rsidRPr="00C76BC0" w:rsidRDefault="00EE16CA" w:rsidP="00EE16CA">
      <w:pPr>
        <w:tabs>
          <w:tab w:val="left" w:pos="360"/>
        </w:tabs>
        <w:jc w:val="both"/>
      </w:pPr>
    </w:p>
    <w:p w:rsidR="00EE16CA" w:rsidRPr="00C76BC0" w:rsidRDefault="00EE16CA" w:rsidP="00EE16CA">
      <w:pPr>
        <w:tabs>
          <w:tab w:val="left" w:pos="360"/>
        </w:tabs>
        <w:ind w:left="705" w:hanging="345"/>
        <w:jc w:val="both"/>
      </w:pPr>
      <w:r w:rsidRPr="00C76BC0">
        <w:t>-</w:t>
      </w:r>
      <w:r w:rsidRPr="00C76BC0">
        <w:tab/>
        <w:t>zajistit provedení ust. § 2 a 3 zákona č. 104/2000 Sb.;</w:t>
      </w:r>
    </w:p>
    <w:p w:rsidR="00EE16CA" w:rsidRPr="00C76BC0" w:rsidRDefault="00EE16CA" w:rsidP="00EE16CA">
      <w:pPr>
        <w:numPr>
          <w:ilvl w:val="0"/>
          <w:numId w:val="5"/>
        </w:numPr>
        <w:tabs>
          <w:tab w:val="left" w:pos="360"/>
        </w:tabs>
        <w:jc w:val="both"/>
      </w:pPr>
      <w:r w:rsidRPr="00C76BC0">
        <w:t xml:space="preserve">právně a věcně vymezit mezi smluvními stranami podmínky pro výkon kontroly poskytovatele vůči příjemci </w:t>
      </w:r>
      <w:r>
        <w:t>při</w:t>
      </w:r>
      <w:r w:rsidRPr="00C76BC0">
        <w:t xml:space="preserve"> nakládání s poskytnutými finančními prostředky účelového financování dle této Smlouvy;</w:t>
      </w:r>
    </w:p>
    <w:p w:rsidR="00EE16CA" w:rsidRPr="00C76BC0" w:rsidRDefault="00EE16CA" w:rsidP="00EE16CA">
      <w:pPr>
        <w:numPr>
          <w:ilvl w:val="0"/>
          <w:numId w:val="5"/>
        </w:numPr>
        <w:tabs>
          <w:tab w:val="left" w:pos="360"/>
        </w:tabs>
        <w:jc w:val="both"/>
      </w:pPr>
      <w:r w:rsidRPr="00C76BC0">
        <w:t>realizovat schválený rozpočet poskytovatele pro rok 201</w:t>
      </w:r>
      <w:r>
        <w:t>8</w:t>
      </w:r>
      <w:r w:rsidRPr="00C76BC0">
        <w:t>.</w:t>
      </w:r>
    </w:p>
    <w:p w:rsidR="00EE16CA" w:rsidRDefault="00EE16CA">
      <w:pPr>
        <w:tabs>
          <w:tab w:val="left" w:pos="360"/>
          <w:tab w:val="left" w:pos="720"/>
        </w:tabs>
        <w:ind w:left="4248"/>
        <w:jc w:val="both"/>
      </w:pPr>
    </w:p>
    <w:p w:rsidR="00EE16CA" w:rsidRDefault="00EE16CA">
      <w:pPr>
        <w:tabs>
          <w:tab w:val="left" w:pos="360"/>
          <w:tab w:val="left" w:pos="720"/>
        </w:tabs>
        <w:ind w:left="4248"/>
        <w:jc w:val="both"/>
      </w:pPr>
    </w:p>
    <w:p w:rsidR="00EE16CA" w:rsidRDefault="00EE16CA">
      <w:pPr>
        <w:tabs>
          <w:tab w:val="left" w:pos="360"/>
          <w:tab w:val="left" w:pos="720"/>
        </w:tabs>
        <w:ind w:left="4248"/>
        <w:jc w:val="both"/>
      </w:pPr>
    </w:p>
    <w:p w:rsidR="007D2060" w:rsidRDefault="007D2060">
      <w:pPr>
        <w:tabs>
          <w:tab w:val="left" w:pos="360"/>
          <w:tab w:val="left" w:pos="720"/>
        </w:tabs>
        <w:ind w:left="4248"/>
        <w:jc w:val="both"/>
      </w:pPr>
      <w:r>
        <w:t>Článek 3</w:t>
      </w:r>
    </w:p>
    <w:p w:rsidR="007D2060" w:rsidRDefault="007D2060">
      <w:pPr>
        <w:pStyle w:val="Nadpis3"/>
        <w:jc w:val="center"/>
        <w:rPr>
          <w:b/>
          <w:i w:val="0"/>
        </w:rPr>
      </w:pPr>
      <w:r>
        <w:rPr>
          <w:b/>
          <w:i w:val="0"/>
        </w:rPr>
        <w:t>Předmět Smlouvy</w:t>
      </w:r>
    </w:p>
    <w:p w:rsidR="007D2060" w:rsidRDefault="007D2060" w:rsidP="00DA2A95"/>
    <w:p w:rsidR="007D2060" w:rsidRDefault="007D2060" w:rsidP="00DA2A95"/>
    <w:p w:rsidR="000D389E" w:rsidRPr="00C76BC0" w:rsidRDefault="000D389E" w:rsidP="000D389E">
      <w:pPr>
        <w:pStyle w:val="Zkladntext"/>
        <w:overflowPunct/>
        <w:autoSpaceDE/>
        <w:autoSpaceDN/>
        <w:adjustRightInd/>
      </w:pPr>
      <w:r w:rsidRPr="00C76BC0">
        <w:t>V souladu se zákonem č. 104/2000 Sb. a na základě dohody mezi smluvními stranami je předmětem této Smlouvy úprava práv a povinností mezi poskytovatelem finančních prostředků a jejich příjemcem</w:t>
      </w:r>
    </w:p>
    <w:p w:rsidR="000D389E" w:rsidRPr="00C76BC0" w:rsidRDefault="000D389E" w:rsidP="000D389E">
      <w:pPr>
        <w:pStyle w:val="Zkladntext"/>
        <w:overflowPunct/>
        <w:autoSpaceDE/>
        <w:autoSpaceDN/>
        <w:adjustRightInd/>
      </w:pPr>
    </w:p>
    <w:p w:rsidR="000D389E" w:rsidRDefault="000D389E" w:rsidP="000D389E">
      <w:pPr>
        <w:pStyle w:val="Zkladntext"/>
        <w:overflowPunct/>
        <w:autoSpaceDE/>
        <w:adjustRightInd/>
        <w:ind w:left="360" w:hanging="360"/>
      </w:pPr>
      <w:r w:rsidRPr="00C76BC0">
        <w:t>-</w:t>
      </w:r>
      <w:r w:rsidRPr="00C76BC0">
        <w:tab/>
      </w:r>
      <w:r>
        <w:t xml:space="preserve">při poskytování finančních prostředků k účelu vymezenému touto Smlouvou na základě shora citovaného zákona § 2, odst. 1, písm. f, tj. financování </w:t>
      </w:r>
      <w:r>
        <w:rPr>
          <w:i/>
          <w:iCs/>
        </w:rPr>
        <w:t>výstavby nebo oprav cyklistických stezek nebo zřizování jízdních pruhů pro cyklisty na místních komunikacích;</w:t>
      </w:r>
    </w:p>
    <w:p w:rsidR="000D389E" w:rsidRDefault="000D389E" w:rsidP="000D389E">
      <w:pPr>
        <w:tabs>
          <w:tab w:val="left" w:pos="360"/>
        </w:tabs>
        <w:ind w:left="705" w:hanging="705"/>
        <w:jc w:val="both"/>
      </w:pPr>
      <w:r>
        <w:t>-</w:t>
      </w:r>
      <w:r>
        <w:tab/>
        <w:t>při čerpání finančních prostředků;</w:t>
      </w:r>
    </w:p>
    <w:p w:rsidR="000D389E" w:rsidRDefault="000D389E" w:rsidP="000D389E">
      <w:pPr>
        <w:tabs>
          <w:tab w:val="left" w:pos="426"/>
        </w:tabs>
        <w:ind w:left="420" w:hanging="420"/>
        <w:jc w:val="both"/>
      </w:pPr>
      <w:r>
        <w:t>-</w:t>
      </w:r>
      <w:r>
        <w:tab/>
        <w:t>při kontrolní činnosti poskytovatele vůči příjemci při nakládání s poskytnutými finančními prostředky.</w:t>
      </w:r>
    </w:p>
    <w:p w:rsidR="000D389E" w:rsidRPr="00C76BC0" w:rsidRDefault="000D389E" w:rsidP="000D389E">
      <w:pPr>
        <w:tabs>
          <w:tab w:val="left" w:pos="360"/>
        </w:tabs>
        <w:jc w:val="both"/>
      </w:pPr>
    </w:p>
    <w:p w:rsidR="000D389E" w:rsidRPr="00C76BC0" w:rsidRDefault="000D389E" w:rsidP="000D389E">
      <w:pPr>
        <w:tabs>
          <w:tab w:val="left" w:pos="720"/>
        </w:tabs>
      </w:pPr>
    </w:p>
    <w:p w:rsidR="008E322B" w:rsidRDefault="008E322B" w:rsidP="004B67C7">
      <w:pPr>
        <w:tabs>
          <w:tab w:val="left" w:pos="426"/>
          <w:tab w:val="left" w:pos="720"/>
        </w:tabs>
      </w:pPr>
    </w:p>
    <w:p w:rsidR="007D2060" w:rsidRDefault="007D2060">
      <w:pPr>
        <w:tabs>
          <w:tab w:val="left" w:pos="720"/>
        </w:tabs>
        <w:ind w:left="708" w:hanging="708"/>
        <w:jc w:val="center"/>
      </w:pPr>
      <w:r>
        <w:t>Článek 4</w:t>
      </w:r>
    </w:p>
    <w:p w:rsidR="007D2060" w:rsidRDefault="007D2060">
      <w:pPr>
        <w:pStyle w:val="Nadpis5"/>
        <w:jc w:val="center"/>
      </w:pPr>
      <w:r>
        <w:t>Účel a výše poskytnutí finančních prostředků</w:t>
      </w:r>
    </w:p>
    <w:p w:rsidR="007D2060" w:rsidRDefault="007D2060" w:rsidP="00DA2A95">
      <w:pPr>
        <w:pStyle w:val="Zpat"/>
        <w:tabs>
          <w:tab w:val="left" w:pos="708"/>
        </w:tabs>
      </w:pPr>
    </w:p>
    <w:p w:rsidR="007D2060" w:rsidRDefault="007D2060" w:rsidP="00DA2A95">
      <w:pPr>
        <w:pStyle w:val="Zpat"/>
        <w:tabs>
          <w:tab w:val="left" w:pos="708"/>
        </w:tabs>
      </w:pPr>
    </w:p>
    <w:p w:rsidR="00C5770C" w:rsidRPr="00641C3F" w:rsidRDefault="00B84619" w:rsidP="00641C3F">
      <w:pPr>
        <w:pStyle w:val="Odstavecseseznamem"/>
        <w:numPr>
          <w:ilvl w:val="0"/>
          <w:numId w:val="20"/>
        </w:numPr>
        <w:ind w:left="426" w:hanging="426"/>
        <w:jc w:val="both"/>
      </w:pPr>
      <w:r w:rsidRPr="00641C3F">
        <w:t xml:space="preserve">Poskytovatel poskytuje finanční prostředky výlučně na účel specifikovaný touto Smlouvou, tj. na akci </w:t>
      </w:r>
      <w:r w:rsidR="002D4192" w:rsidRPr="00641C3F">
        <w:rPr>
          <w:b/>
        </w:rPr>
        <w:t>„</w:t>
      </w:r>
      <w:r w:rsidR="00A93E3F">
        <w:rPr>
          <w:b/>
        </w:rPr>
        <w:t>Stratov – stezka pro chodce a cyklisty, zajištění přístupu k žst. Stratov“</w:t>
      </w:r>
      <w:r w:rsidR="00656B92" w:rsidRPr="00641C3F">
        <w:rPr>
          <w:b/>
        </w:rPr>
        <w:t xml:space="preserve"> -  ISPROFOND 52</w:t>
      </w:r>
      <w:r w:rsidR="00A93E3F">
        <w:rPr>
          <w:b/>
        </w:rPr>
        <w:t>1</w:t>
      </w:r>
      <w:r w:rsidR="00656B92" w:rsidRPr="00641C3F">
        <w:rPr>
          <w:b/>
        </w:rPr>
        <w:t>851005</w:t>
      </w:r>
      <w:r w:rsidR="00A93E3F">
        <w:rPr>
          <w:b/>
        </w:rPr>
        <w:t>1</w:t>
      </w:r>
      <w:r w:rsidR="00254692" w:rsidRPr="00641C3F">
        <w:rPr>
          <w:b/>
        </w:rPr>
        <w:t xml:space="preserve"> </w:t>
      </w:r>
      <w:r w:rsidR="00F45149" w:rsidRPr="00641C3F">
        <w:rPr>
          <w:b/>
        </w:rPr>
        <w:t xml:space="preserve"> </w:t>
      </w:r>
      <w:r w:rsidR="00B94E82" w:rsidRPr="00641C3F">
        <w:t>(dále</w:t>
      </w:r>
      <w:r w:rsidR="003B3087" w:rsidRPr="00641C3F">
        <w:t xml:space="preserve"> jen „akce“).</w:t>
      </w:r>
    </w:p>
    <w:p w:rsidR="00D9092A" w:rsidRPr="00641C3F" w:rsidRDefault="00D9092A" w:rsidP="00D9092A">
      <w:pPr>
        <w:ind w:left="360" w:hanging="360"/>
        <w:jc w:val="both"/>
      </w:pPr>
    </w:p>
    <w:p w:rsidR="002858A1" w:rsidRDefault="00135272" w:rsidP="00F808F9">
      <w:pPr>
        <w:pStyle w:val="Odstavecseseznamem"/>
        <w:keepNext/>
        <w:numPr>
          <w:ilvl w:val="0"/>
          <w:numId w:val="20"/>
        </w:numPr>
        <w:ind w:left="426" w:hanging="357"/>
        <w:jc w:val="both"/>
      </w:pPr>
      <w:r w:rsidRPr="00641C3F">
        <w:t>Finanční prostředky byly přiděleny v souladu s rozpočtem poskytovatele na rok 201</w:t>
      </w:r>
      <w:r w:rsidR="00641C3F">
        <w:t>8</w:t>
      </w:r>
      <w:r w:rsidRPr="00641C3F">
        <w:t xml:space="preserve">, schváleným Poslaneckou sněmovnou Parlamentu České republiky usnesením </w:t>
      </w:r>
      <w:r w:rsidR="00627DCB">
        <w:t xml:space="preserve">č. 68 </w:t>
      </w:r>
      <w:r w:rsidR="00F808F9">
        <w:t>ze dne 19. prosince 2017</w:t>
      </w:r>
      <w:r w:rsidRPr="00641C3F">
        <w:t xml:space="preserve"> a na základě usnesení č. 11</w:t>
      </w:r>
      <w:r w:rsidR="004B35B1">
        <w:t>88</w:t>
      </w:r>
      <w:r w:rsidRPr="00641C3F">
        <w:t xml:space="preserve"> ze 14</w:t>
      </w:r>
      <w:r w:rsidR="004B35B1">
        <w:t>9</w:t>
      </w:r>
      <w:r w:rsidRPr="00641C3F">
        <w:t xml:space="preserve">. zasedání Výboru SFDI ze dne </w:t>
      </w:r>
      <w:r w:rsidR="004B35B1">
        <w:t>4</w:t>
      </w:r>
      <w:r w:rsidR="005F3466" w:rsidRPr="00641C3F">
        <w:t>. </w:t>
      </w:r>
      <w:r w:rsidR="004B35B1">
        <w:t>května</w:t>
      </w:r>
      <w:r w:rsidR="00F808F9">
        <w:t xml:space="preserve"> </w:t>
      </w:r>
      <w:r w:rsidRPr="00641C3F">
        <w:t>201</w:t>
      </w:r>
      <w:r w:rsidR="00F808F9">
        <w:t>8</w:t>
      </w:r>
      <w:r w:rsidRPr="00641C3F">
        <w:t xml:space="preserve"> a Rozhodnutí o poskytnutí finančních prostředků z rozpočtu SFDI pro rok 201</w:t>
      </w:r>
      <w:r w:rsidR="00F808F9">
        <w:t>8</w:t>
      </w:r>
      <w:r w:rsidRPr="00641C3F">
        <w:t xml:space="preserve"> ze dne </w:t>
      </w:r>
      <w:r w:rsidR="00E81CCF">
        <w:t>1</w:t>
      </w:r>
      <w:r w:rsidR="00F808F9">
        <w:t>7</w:t>
      </w:r>
      <w:r w:rsidR="00E81CCF">
        <w:t>. května</w:t>
      </w:r>
      <w:r w:rsidR="003A6FDB" w:rsidRPr="00641C3F">
        <w:t> 201</w:t>
      </w:r>
      <w:r w:rsidR="00F808F9">
        <w:t>8</w:t>
      </w:r>
      <w:r w:rsidR="005F3466" w:rsidRPr="00641C3F">
        <w:t xml:space="preserve"> </w:t>
      </w:r>
      <w:r w:rsidRPr="00641C3F">
        <w:t xml:space="preserve">(dále jen „Rozhodnutí“), které je Přílohou č. 1 této Smlouvy. </w:t>
      </w:r>
    </w:p>
    <w:p w:rsidR="00F808F9" w:rsidRPr="00641C3F" w:rsidRDefault="00F808F9" w:rsidP="00F808F9">
      <w:pPr>
        <w:keepNext/>
        <w:jc w:val="both"/>
      </w:pPr>
    </w:p>
    <w:p w:rsidR="00B84619" w:rsidRPr="00641C3F" w:rsidRDefault="00D9092A" w:rsidP="00DA2A95">
      <w:pPr>
        <w:pStyle w:val="Odstavecseseznamem"/>
        <w:keepNext/>
        <w:numPr>
          <w:ilvl w:val="0"/>
          <w:numId w:val="20"/>
        </w:numPr>
        <w:ind w:left="357" w:hanging="357"/>
        <w:jc w:val="both"/>
      </w:pPr>
      <w:r w:rsidRPr="00641C3F">
        <w:t>V roce 201</w:t>
      </w:r>
      <w:r w:rsidR="00F847E7" w:rsidRPr="00641C3F">
        <w:t>8</w:t>
      </w:r>
      <w:r w:rsidRPr="00641C3F">
        <w:t xml:space="preserve"> poskytne poskytovatel příjemci k výše vymezenému účelu maximálně částku</w:t>
      </w:r>
    </w:p>
    <w:p w:rsidR="00D9092A" w:rsidRPr="00641C3F" w:rsidRDefault="00D9092A" w:rsidP="00DA2A95">
      <w:pPr>
        <w:pStyle w:val="Styl1"/>
        <w:overflowPunct/>
        <w:autoSpaceDE/>
        <w:adjustRightInd/>
        <w:rPr>
          <w:b/>
          <w:bCs/>
          <w:u w:val="single"/>
        </w:rPr>
      </w:pPr>
    </w:p>
    <w:p w:rsidR="00254692" w:rsidRPr="00641C3F" w:rsidRDefault="00254692" w:rsidP="00254692">
      <w:pPr>
        <w:pStyle w:val="Styl1"/>
        <w:overflowPunct/>
        <w:autoSpaceDE/>
        <w:adjustRightInd/>
        <w:jc w:val="center"/>
        <w:rPr>
          <w:szCs w:val="24"/>
        </w:rPr>
      </w:pPr>
      <w:r w:rsidRPr="00641C3F">
        <w:rPr>
          <w:b/>
          <w:bCs/>
          <w:u w:val="single"/>
        </w:rPr>
        <w:t> </w:t>
      </w:r>
      <w:r w:rsidR="00461B11">
        <w:rPr>
          <w:b/>
          <w:bCs/>
          <w:u w:val="single"/>
        </w:rPr>
        <w:t>1</w:t>
      </w:r>
      <w:r w:rsidRPr="00641C3F">
        <w:rPr>
          <w:b/>
          <w:bCs/>
          <w:u w:val="single"/>
        </w:rPr>
        <w:t xml:space="preserve"> </w:t>
      </w:r>
      <w:r w:rsidR="00461B11">
        <w:rPr>
          <w:b/>
          <w:bCs/>
          <w:u w:val="single"/>
        </w:rPr>
        <w:t>71</w:t>
      </w:r>
      <w:r w:rsidR="00BA501F">
        <w:rPr>
          <w:b/>
          <w:bCs/>
          <w:u w:val="single"/>
        </w:rPr>
        <w:t>9</w:t>
      </w:r>
      <w:r w:rsidRPr="00641C3F">
        <w:rPr>
          <w:b/>
          <w:bCs/>
          <w:u w:val="single"/>
        </w:rPr>
        <w:t> 000 Kč</w:t>
      </w:r>
    </w:p>
    <w:p w:rsidR="00254692" w:rsidRPr="00641C3F" w:rsidRDefault="00254692" w:rsidP="00254692">
      <w:pPr>
        <w:jc w:val="center"/>
      </w:pPr>
      <w:r w:rsidRPr="00641C3F">
        <w:rPr>
          <w:b/>
          <w:bCs/>
          <w:u w:val="single"/>
        </w:rPr>
        <w:t>(slovy:</w:t>
      </w:r>
      <w:r w:rsidR="00461B11">
        <w:rPr>
          <w:b/>
          <w:bCs/>
          <w:u w:val="single"/>
        </w:rPr>
        <w:t>jeden</w:t>
      </w:r>
      <w:r w:rsidRPr="00641C3F">
        <w:rPr>
          <w:b/>
          <w:bCs/>
          <w:u w:val="single"/>
        </w:rPr>
        <w:t>milion</w:t>
      </w:r>
      <w:r w:rsidR="00461B11">
        <w:rPr>
          <w:b/>
          <w:bCs/>
          <w:u w:val="single"/>
        </w:rPr>
        <w:t>sedmset</w:t>
      </w:r>
      <w:r w:rsidR="00BA501F">
        <w:rPr>
          <w:b/>
          <w:bCs/>
          <w:u w:val="single"/>
        </w:rPr>
        <w:t>dev</w:t>
      </w:r>
      <w:r w:rsidR="00461B11">
        <w:rPr>
          <w:b/>
          <w:bCs/>
          <w:u w:val="single"/>
        </w:rPr>
        <w:t>atenáct</w:t>
      </w:r>
      <w:r w:rsidRPr="00641C3F">
        <w:rPr>
          <w:b/>
          <w:bCs/>
          <w:u w:val="single"/>
        </w:rPr>
        <w:t>tisíckorun českých)</w:t>
      </w:r>
    </w:p>
    <w:p w:rsidR="00254692" w:rsidRPr="00641C3F" w:rsidRDefault="00254692" w:rsidP="00254692">
      <w:pPr>
        <w:rPr>
          <w:b/>
          <w:bCs/>
        </w:rPr>
      </w:pPr>
    </w:p>
    <w:p w:rsidR="00F45149" w:rsidRPr="003E41F3" w:rsidRDefault="00254692" w:rsidP="00627DCB">
      <w:pPr>
        <w:ind w:left="426"/>
        <w:jc w:val="both"/>
      </w:pPr>
      <w:r w:rsidRPr="00641C3F">
        <w:t xml:space="preserve">která odpovídá </w:t>
      </w:r>
      <w:r w:rsidRPr="00641C3F">
        <w:rPr>
          <w:b/>
        </w:rPr>
        <w:t>84,9</w:t>
      </w:r>
      <w:r w:rsidR="00461B11">
        <w:rPr>
          <w:b/>
        </w:rPr>
        <w:t>7</w:t>
      </w:r>
      <w:r w:rsidRPr="00641C3F">
        <w:rPr>
          <w:b/>
        </w:rPr>
        <w:t> %</w:t>
      </w:r>
      <w:r w:rsidRPr="00641C3F">
        <w:t xml:space="preserve"> souhrnu celkových uznatelných nákladů stavební části akce, které činí </w:t>
      </w:r>
      <w:r w:rsidR="00461B11">
        <w:t>2</w:t>
      </w:r>
      <w:r w:rsidRPr="00641C3F">
        <w:t> </w:t>
      </w:r>
      <w:r w:rsidR="00461B11">
        <w:t>022</w:t>
      </w:r>
      <w:r w:rsidRPr="00641C3F">
        <w:t> </w:t>
      </w:r>
      <w:r w:rsidR="00461B11">
        <w:t>97</w:t>
      </w:r>
      <w:r w:rsidRPr="00641C3F">
        <w:t>,</w:t>
      </w:r>
      <w:r w:rsidR="00461B11">
        <w:t>40</w:t>
      </w:r>
      <w:r w:rsidRPr="00641C3F">
        <w:t xml:space="preserve"> Kč vč. DPH po odečtu neuznatelných nákladů uvedených v Příloze č. 2 této Smlouvy ve výši </w:t>
      </w:r>
      <w:r w:rsidR="00BA501F">
        <w:t>1 </w:t>
      </w:r>
      <w:r w:rsidR="00461B11">
        <w:t>000</w:t>
      </w:r>
      <w:r w:rsidRPr="00641C3F">
        <w:t> </w:t>
      </w:r>
      <w:r w:rsidR="00461B11">
        <w:t>407</w:t>
      </w:r>
      <w:r w:rsidRPr="00641C3F">
        <w:t>,</w:t>
      </w:r>
      <w:r w:rsidR="00461B11">
        <w:t>1</w:t>
      </w:r>
      <w:r w:rsidR="00BA501F">
        <w:t>8</w:t>
      </w:r>
      <w:r w:rsidRPr="00641C3F">
        <w:t xml:space="preserve"> Kč vč. DPH z předpokládané celkové ceny díla </w:t>
      </w:r>
      <w:r w:rsidR="00461B11">
        <w:t>3</w:t>
      </w:r>
      <w:r w:rsidRPr="00641C3F">
        <w:t> </w:t>
      </w:r>
      <w:r w:rsidR="00461B11">
        <w:t>023</w:t>
      </w:r>
      <w:r w:rsidRPr="00641C3F">
        <w:t> </w:t>
      </w:r>
      <w:r w:rsidR="00461B11">
        <w:t>314</w:t>
      </w:r>
      <w:r w:rsidRPr="00641C3F">
        <w:t>,</w:t>
      </w:r>
      <w:r w:rsidR="00461B11">
        <w:t>58</w:t>
      </w:r>
      <w:r w:rsidRPr="00641C3F">
        <w:t xml:space="preserve"> Kč vč. DPH, vyplývající ze </w:t>
      </w:r>
      <w:r w:rsidRPr="00641C3F">
        <w:rPr>
          <w:i/>
          <w:iCs/>
        </w:rPr>
        <w:t xml:space="preserve">Smlouvy o dílo se zhotovitelem </w:t>
      </w:r>
      <w:r w:rsidR="00461B11">
        <w:rPr>
          <w:i/>
          <w:iCs/>
        </w:rPr>
        <w:t xml:space="preserve">HALKO stavební společnost, s.r.o. </w:t>
      </w:r>
      <w:r w:rsidRPr="00641C3F">
        <w:rPr>
          <w:i/>
          <w:iCs/>
        </w:rPr>
        <w:t>ze dne </w:t>
      </w:r>
      <w:r w:rsidR="00461B11">
        <w:rPr>
          <w:i/>
          <w:iCs/>
        </w:rPr>
        <w:t>8</w:t>
      </w:r>
      <w:r w:rsidRPr="00641C3F">
        <w:rPr>
          <w:i/>
          <w:iCs/>
        </w:rPr>
        <w:t>.</w:t>
      </w:r>
      <w:r w:rsidR="00461B11">
        <w:rPr>
          <w:i/>
          <w:iCs/>
        </w:rPr>
        <w:t>3</w:t>
      </w:r>
      <w:r w:rsidRPr="00641C3F">
        <w:rPr>
          <w:i/>
          <w:iCs/>
        </w:rPr>
        <w:t>. 201</w:t>
      </w:r>
      <w:r w:rsidR="00BA501F">
        <w:rPr>
          <w:i/>
          <w:iCs/>
        </w:rPr>
        <w:t>8</w:t>
      </w:r>
      <w:r w:rsidRPr="00641C3F">
        <w:rPr>
          <w:i/>
          <w:iCs/>
        </w:rPr>
        <w:t xml:space="preserve">, </w:t>
      </w:r>
      <w:r w:rsidRPr="00641C3F">
        <w:rPr>
          <w:iCs/>
        </w:rPr>
        <w:t xml:space="preserve">která je uložena </w:t>
      </w:r>
      <w:r w:rsidRPr="00641C3F">
        <w:t>v jednom vyhotovení u příjemce a v jednom vyhotovení u poskytovatele finančních prostředků. Příjemce prohlašuje, že</w:t>
      </w:r>
      <w:r w:rsidRPr="003E41F3">
        <w:t xml:space="preserve"> zhotovitel </w:t>
      </w:r>
      <w:r>
        <w:t xml:space="preserve">akce </w:t>
      </w:r>
      <w:r w:rsidRPr="003E41F3">
        <w:t xml:space="preserve">byl vybrán v souladu se </w:t>
      </w:r>
      <w:r>
        <w:t xml:space="preserve">zákonem č. 134/2016 Sb., o  zadávání veřejných zakázek, ve znění pozdějších předpisů (dále jen „ZZVZ“).  </w:t>
      </w:r>
    </w:p>
    <w:p w:rsidR="003A6FDB" w:rsidRPr="00851E14" w:rsidRDefault="003A6FDB" w:rsidP="003A6FDB">
      <w:pPr>
        <w:ind w:left="426"/>
        <w:jc w:val="both"/>
      </w:pPr>
    </w:p>
    <w:p w:rsidR="009B70F0" w:rsidRPr="00F2581B" w:rsidRDefault="009B70F0" w:rsidP="00DA2A95">
      <w:pPr>
        <w:pStyle w:val="Odstavecseseznamem"/>
        <w:keepNext/>
        <w:numPr>
          <w:ilvl w:val="0"/>
          <w:numId w:val="20"/>
        </w:numPr>
        <w:ind w:left="357" w:hanging="357"/>
        <w:jc w:val="both"/>
      </w:pPr>
      <w:r>
        <w:t xml:space="preserve">V odstavci </w:t>
      </w:r>
      <w:r w:rsidR="00D9092A">
        <w:t>3</w:t>
      </w:r>
      <w:r>
        <w:t xml:space="preserve"> uvedená částka poskytovaných</w:t>
      </w:r>
      <w:r w:rsidR="00AB4048">
        <w:t xml:space="preserve"> finančních</w:t>
      </w:r>
      <w:r>
        <w:t xml:space="preserve"> prostředků je nepřekročitelná. V případě, že v průběhu realizace akce dojde ke snížení celkových uznatelných nákladů </w:t>
      </w:r>
      <w:r>
        <w:lastRenderedPageBreak/>
        <w:t>stavební části akce uvedených v odst.</w:t>
      </w:r>
      <w:r w:rsidR="00D9092A">
        <w:t> 3</w:t>
      </w:r>
      <w:r>
        <w:t xml:space="preserve">, budou příjemci poskytnuty finanční prostředky maximálně </w:t>
      </w:r>
      <w:r w:rsidR="005231C4">
        <w:t>ve</w:t>
      </w:r>
      <w:r w:rsidR="008168D6">
        <w:t> </w:t>
      </w:r>
      <w:r w:rsidR="005231C4">
        <w:t xml:space="preserve">výši </w:t>
      </w:r>
      <w:r w:rsidR="002A053E">
        <w:rPr>
          <w:b/>
          <w:color w:val="000000"/>
        </w:rPr>
        <w:t>8</w:t>
      </w:r>
      <w:r>
        <w:rPr>
          <w:b/>
          <w:color w:val="000000"/>
        </w:rPr>
        <w:t>5</w:t>
      </w:r>
      <w:r w:rsidR="00AC159D">
        <w:rPr>
          <w:b/>
          <w:color w:val="000000"/>
        </w:rPr>
        <w:t> </w:t>
      </w:r>
      <w:r w:rsidRPr="0058741D">
        <w:rPr>
          <w:b/>
          <w:color w:val="000000"/>
        </w:rPr>
        <w:t>%</w:t>
      </w:r>
      <w:r w:rsidRPr="0058741D">
        <w:rPr>
          <w:color w:val="000000"/>
        </w:rPr>
        <w:t xml:space="preserve"> s</w:t>
      </w:r>
      <w:r>
        <w:rPr>
          <w:color w:val="000000"/>
        </w:rPr>
        <w:t xml:space="preserve">nížených celkových </w:t>
      </w:r>
      <w:r>
        <w:t>uznatelných nákladů stavební části akce</w:t>
      </w:r>
      <w:r w:rsidR="009017F4" w:rsidRPr="009017F4">
        <w:t xml:space="preserve"> </w:t>
      </w:r>
      <w:r w:rsidR="009017F4" w:rsidRPr="007B6FC9">
        <w:t>při současném splnění podmínky, že nebude překročena výše poskytovaných finančních prostředků uvedená v odst. 3.</w:t>
      </w:r>
      <w:r w:rsidRPr="007B6FC9">
        <w:t xml:space="preserve"> Finanční prostředky poskytnuté nad uvedený procentuální limit při</w:t>
      </w:r>
      <w:r w:rsidR="008168D6" w:rsidRPr="007B6FC9">
        <w:t> </w:t>
      </w:r>
      <w:r w:rsidRPr="007B6FC9">
        <w:t>snížení souhrnu uznatelných nákladů stavební části akce je příjemce povinen</w:t>
      </w:r>
      <w:r>
        <w:t xml:space="preserve"> </w:t>
      </w:r>
      <w:r w:rsidR="00AB4048">
        <w:t xml:space="preserve">při zúčtování poskytnutých finančních prostředků </w:t>
      </w:r>
      <w:r>
        <w:t>poskyt</w:t>
      </w:r>
      <w:r w:rsidR="00A07E48">
        <w:t>ovateli vrátit. V případě, že v </w:t>
      </w:r>
      <w:r>
        <w:t>průběhu realizace akce dojde ke zvýšení souhrnu uznatelných nákladů stavební části akce, budou finanční prostředky poskytnuty maximálně v částce uvedené v odst.</w:t>
      </w:r>
      <w:r w:rsidR="00D9092A">
        <w:t> 3</w:t>
      </w:r>
      <w:r>
        <w:t xml:space="preserve"> bez vazby na</w:t>
      </w:r>
      <w:r w:rsidR="008168D6">
        <w:t> </w:t>
      </w:r>
      <w:r>
        <w:t>stanovený procentuální limit podílu poskytovaných finančních prostředků na souhrnu uznatelných nákladů stavební části akce uvede</w:t>
      </w:r>
      <w:r w:rsidRPr="00F2581B">
        <w:t>ných v</w:t>
      </w:r>
      <w:r>
        <w:t> odst.</w:t>
      </w:r>
      <w:r w:rsidR="00D9092A">
        <w:t> 3</w:t>
      </w:r>
      <w:r w:rsidRPr="00F2581B">
        <w:t>.</w:t>
      </w:r>
    </w:p>
    <w:p w:rsidR="0042045C" w:rsidRDefault="0042045C" w:rsidP="00252969">
      <w:pPr>
        <w:jc w:val="both"/>
      </w:pPr>
    </w:p>
    <w:p w:rsidR="009B70F0" w:rsidRDefault="009B70F0" w:rsidP="00252969">
      <w:pPr>
        <w:jc w:val="both"/>
      </w:pPr>
    </w:p>
    <w:p w:rsidR="007D2060" w:rsidRDefault="007D2060">
      <w:pPr>
        <w:pStyle w:val="Zkladntext"/>
        <w:tabs>
          <w:tab w:val="left" w:pos="360"/>
        </w:tabs>
        <w:jc w:val="center"/>
      </w:pPr>
      <w:r>
        <w:t>Článek 5</w:t>
      </w:r>
    </w:p>
    <w:p w:rsidR="007D2060" w:rsidRPr="008F7ADD" w:rsidRDefault="007D2060" w:rsidP="008F7ADD">
      <w:pPr>
        <w:pStyle w:val="Zkladntext"/>
        <w:jc w:val="center"/>
        <w:rPr>
          <w:b/>
        </w:rPr>
      </w:pPr>
      <w:r>
        <w:rPr>
          <w:b/>
        </w:rPr>
        <w:t>Prohlášení příjemce</w:t>
      </w:r>
    </w:p>
    <w:p w:rsidR="000E21C1" w:rsidRDefault="000E21C1" w:rsidP="007A6F60">
      <w:pPr>
        <w:pStyle w:val="Zkladntext"/>
      </w:pPr>
    </w:p>
    <w:p w:rsidR="00017D13" w:rsidRDefault="00017D13" w:rsidP="007A6F60">
      <w:pPr>
        <w:pStyle w:val="Zkladntext"/>
      </w:pPr>
    </w:p>
    <w:p w:rsidR="00037264" w:rsidRDefault="00037264" w:rsidP="00037264">
      <w:pPr>
        <w:pStyle w:val="Zkladntext"/>
      </w:pPr>
      <w:r>
        <w:t>Příjemce prohlašuje, že</w:t>
      </w:r>
    </w:p>
    <w:p w:rsidR="00037264" w:rsidRDefault="00037264" w:rsidP="00037264">
      <w:pPr>
        <w:pStyle w:val="Styl1"/>
        <w:tabs>
          <w:tab w:val="left" w:pos="720"/>
        </w:tabs>
        <w:overflowPunct/>
        <w:autoSpaceDE/>
        <w:autoSpaceDN/>
        <w:adjustRightInd/>
        <w:rPr>
          <w:szCs w:val="24"/>
        </w:rPr>
      </w:pPr>
    </w:p>
    <w:p w:rsidR="00254692" w:rsidRPr="00641C3F" w:rsidRDefault="00254692" w:rsidP="00BA501F">
      <w:pPr>
        <w:pStyle w:val="Odstavecseseznamem"/>
        <w:numPr>
          <w:ilvl w:val="0"/>
          <w:numId w:val="11"/>
        </w:numPr>
        <w:jc w:val="both"/>
      </w:pPr>
      <w:r w:rsidRPr="00641C3F">
        <w:t>zřídil a má u České národní banky (dále jen „ČNB“) otevřen účet č.</w:t>
      </w:r>
      <w:r w:rsidRPr="00BA501F">
        <w:rPr>
          <w:b/>
        </w:rPr>
        <w:t xml:space="preserve"> 2006-</w:t>
      </w:r>
      <w:r w:rsidR="00461B11">
        <w:rPr>
          <w:b/>
        </w:rPr>
        <w:t>6916191</w:t>
      </w:r>
      <w:r w:rsidRPr="00BA501F">
        <w:rPr>
          <w:b/>
        </w:rPr>
        <w:t>/0710</w:t>
      </w:r>
      <w:r w:rsidRPr="00641C3F">
        <w:t xml:space="preserve"> výhradně určený ve prospěch financování akce </w:t>
      </w:r>
      <w:r w:rsidR="00656B92" w:rsidRPr="00BA501F">
        <w:rPr>
          <w:b/>
        </w:rPr>
        <w:t>„</w:t>
      </w:r>
      <w:r w:rsidR="00927E8C">
        <w:rPr>
          <w:b/>
        </w:rPr>
        <w:t>Stratov – stezka pro chodce a cyklisty, zajištění přístupu k žst. Stratov“</w:t>
      </w:r>
      <w:r w:rsidR="00927E8C" w:rsidRPr="00641C3F">
        <w:rPr>
          <w:b/>
        </w:rPr>
        <w:t xml:space="preserve"> -  ISPROFOND 52</w:t>
      </w:r>
      <w:r w:rsidR="00927E8C">
        <w:rPr>
          <w:b/>
        </w:rPr>
        <w:t>1</w:t>
      </w:r>
      <w:r w:rsidR="00927E8C" w:rsidRPr="00641C3F">
        <w:rPr>
          <w:b/>
        </w:rPr>
        <w:t>851005</w:t>
      </w:r>
      <w:r w:rsidR="00927E8C">
        <w:rPr>
          <w:b/>
        </w:rPr>
        <w:t>1</w:t>
      </w:r>
      <w:r w:rsidRPr="00BA501F">
        <w:rPr>
          <w:b/>
        </w:rPr>
        <w:t xml:space="preserve"> </w:t>
      </w:r>
      <w:r w:rsidRPr="00641C3F">
        <w:t>z rozpočtu poskytovatele dle této Smlouvy;</w:t>
      </w:r>
    </w:p>
    <w:p w:rsidR="00254692" w:rsidRPr="00641C3F" w:rsidRDefault="00254692" w:rsidP="00254692">
      <w:pPr>
        <w:keepNext/>
        <w:jc w:val="both"/>
      </w:pPr>
    </w:p>
    <w:p w:rsidR="00254692" w:rsidRPr="003573A2" w:rsidRDefault="00254692" w:rsidP="00254692">
      <w:pPr>
        <w:numPr>
          <w:ilvl w:val="0"/>
          <w:numId w:val="11"/>
        </w:numPr>
        <w:tabs>
          <w:tab w:val="left" w:pos="720"/>
        </w:tabs>
        <w:jc w:val="both"/>
      </w:pPr>
      <w:r w:rsidRPr="003E41F3">
        <w:t>na tuto akci vynaloží vlastní prostřed</w:t>
      </w:r>
      <w:r>
        <w:t xml:space="preserve">ky minimálně ve výši </w:t>
      </w:r>
      <w:r w:rsidRPr="00F5435C">
        <w:t xml:space="preserve">stanoveného vlastního </w:t>
      </w:r>
      <w:r>
        <w:t xml:space="preserve">procentuálního </w:t>
      </w:r>
      <w:r w:rsidRPr="00F5435C">
        <w:t xml:space="preserve">podílu </w:t>
      </w:r>
      <w:r>
        <w:t>na celkových uznatelných nákladech stavební části akce uvedených v odst. 3 článku 4 Smlouvy</w:t>
      </w:r>
      <w:r w:rsidRPr="00F5435C">
        <w:t xml:space="preserve"> odpovídajícího nejméně </w:t>
      </w:r>
      <w:r w:rsidR="00461B11">
        <w:t>303 907,40</w:t>
      </w:r>
      <w:r w:rsidRPr="00F5435C">
        <w:t xml:space="preserve"> Kč </w:t>
      </w:r>
      <w:r w:rsidRPr="00D54691">
        <w:t>dle Přílohy č. 2 Smlouvy. Současně příjemce prohlašuje, že čerpání vlastních prostředků bude</w:t>
      </w:r>
      <w:r w:rsidRPr="00F5435C">
        <w:t xml:space="preserve"> upřednostněno před</w:t>
      </w:r>
      <w:r w:rsidRPr="003573A2">
        <w:t xml:space="preserve"> čerpáním finanční</w:t>
      </w:r>
      <w:r>
        <w:t>ch</w:t>
      </w:r>
      <w:r w:rsidRPr="003573A2">
        <w:t xml:space="preserve"> </w:t>
      </w:r>
      <w:r>
        <w:t>prostředků</w:t>
      </w:r>
      <w:r w:rsidRPr="003573A2">
        <w:t xml:space="preserve"> poskytovatele. Při snížení celkových uznatelných nákladů stavební části akce uvedených v čl. 4 odst. 3 bude podíl vlastních (jiných) prostředků příjemce na</w:t>
      </w:r>
      <w:r>
        <w:t> </w:t>
      </w:r>
      <w:r w:rsidRPr="003573A2">
        <w:t>akci upraven ve vazbě na úpravu výše podílu poskytovaných finančních prostředků pro</w:t>
      </w:r>
      <w:r>
        <w:t> </w:t>
      </w:r>
      <w:r w:rsidRPr="003573A2">
        <w:t>tuto akci dle čl. 4 odst. 4.</w:t>
      </w:r>
    </w:p>
    <w:p w:rsidR="00F45149" w:rsidRPr="003E41F3" w:rsidRDefault="00F45149" w:rsidP="00F45149">
      <w:pPr>
        <w:keepNext/>
        <w:jc w:val="both"/>
      </w:pPr>
    </w:p>
    <w:p w:rsidR="00C91477" w:rsidRDefault="00C91477" w:rsidP="00B76026">
      <w:pPr>
        <w:overflowPunct w:val="0"/>
        <w:autoSpaceDE w:val="0"/>
        <w:autoSpaceDN w:val="0"/>
        <w:adjustRightInd w:val="0"/>
        <w:ind w:left="360" w:hanging="360"/>
        <w:jc w:val="both"/>
      </w:pPr>
    </w:p>
    <w:p w:rsidR="00F45149" w:rsidRPr="003573A2" w:rsidRDefault="00F45149" w:rsidP="00B76026">
      <w:pPr>
        <w:overflowPunct w:val="0"/>
        <w:autoSpaceDE w:val="0"/>
        <w:autoSpaceDN w:val="0"/>
        <w:adjustRightInd w:val="0"/>
        <w:ind w:left="360" w:hanging="360"/>
        <w:jc w:val="both"/>
      </w:pPr>
    </w:p>
    <w:p w:rsidR="000E0C63" w:rsidRPr="003573A2" w:rsidRDefault="000E0C63" w:rsidP="000E0C63">
      <w:pPr>
        <w:tabs>
          <w:tab w:val="left" w:pos="720"/>
        </w:tabs>
        <w:jc w:val="center"/>
      </w:pPr>
      <w:r w:rsidRPr="003573A2">
        <w:t>Článek 6</w:t>
      </w:r>
    </w:p>
    <w:p w:rsidR="000E0C63" w:rsidRPr="003573A2" w:rsidRDefault="000E0C63" w:rsidP="000E0C63">
      <w:pPr>
        <w:pStyle w:val="Zkladntext"/>
        <w:jc w:val="center"/>
        <w:rPr>
          <w:b/>
        </w:rPr>
      </w:pPr>
      <w:r w:rsidRPr="003573A2">
        <w:rPr>
          <w:b/>
        </w:rPr>
        <w:t>Poskytování finančních prostředků</w:t>
      </w:r>
    </w:p>
    <w:p w:rsidR="000E0C63" w:rsidRDefault="000E0C63" w:rsidP="000E0C63">
      <w:pPr>
        <w:pStyle w:val="Zkladntext"/>
        <w:tabs>
          <w:tab w:val="left" w:pos="426"/>
        </w:tabs>
      </w:pPr>
    </w:p>
    <w:p w:rsidR="00550387" w:rsidRPr="003573A2" w:rsidRDefault="00550387" w:rsidP="000E0C63">
      <w:pPr>
        <w:pStyle w:val="Zkladntext"/>
        <w:tabs>
          <w:tab w:val="left" w:pos="426"/>
        </w:tabs>
      </w:pPr>
    </w:p>
    <w:p w:rsidR="00CD463B" w:rsidRDefault="008727D5" w:rsidP="00CA6FC2">
      <w:pPr>
        <w:numPr>
          <w:ilvl w:val="0"/>
          <w:numId w:val="14"/>
        </w:numPr>
        <w:tabs>
          <w:tab w:val="clear" w:pos="360"/>
          <w:tab w:val="num" w:pos="0"/>
        </w:tabs>
        <w:ind w:left="357" w:hanging="357"/>
        <w:jc w:val="both"/>
      </w:pPr>
      <w:r w:rsidRPr="00E15B40">
        <w:t xml:space="preserve">Finanční prostředky poskytovatele určené na financování v souladu s touto Smlouvou </w:t>
      </w:r>
      <w:r w:rsidRPr="00651FB5">
        <w:t>převádí poskytovatel ze svého účtu výhradně na účet příje</w:t>
      </w:r>
      <w:r w:rsidR="00B817E9" w:rsidRPr="00651FB5">
        <w:t xml:space="preserve">mce specifikovaný v čl. 5 </w:t>
      </w:r>
      <w:r w:rsidR="00B817E9" w:rsidRPr="00651FB5">
        <w:tab/>
        <w:t>této</w:t>
      </w:r>
      <w:r w:rsidR="00B817E9" w:rsidRPr="00E15B40">
        <w:t xml:space="preserve"> </w:t>
      </w:r>
      <w:r w:rsidR="009C3EAC">
        <w:t>S</w:t>
      </w:r>
      <w:r w:rsidRPr="00E15B40">
        <w:t xml:space="preserve">mlouvy na základě žádostí příjemce o uvolnění finančních prostředků a dle vývoje příjmové stránky běžného účtu poskytovatele. </w:t>
      </w:r>
    </w:p>
    <w:p w:rsidR="003D3064" w:rsidRDefault="003D3064" w:rsidP="00DA2A95">
      <w:pPr>
        <w:jc w:val="both"/>
      </w:pPr>
    </w:p>
    <w:p w:rsidR="00CF1620" w:rsidRPr="00C76BC0" w:rsidRDefault="00CF1620" w:rsidP="00CF1620">
      <w:pPr>
        <w:numPr>
          <w:ilvl w:val="0"/>
          <w:numId w:val="14"/>
        </w:numPr>
        <w:tabs>
          <w:tab w:val="clear" w:pos="360"/>
          <w:tab w:val="num" w:pos="0"/>
        </w:tabs>
        <w:ind w:left="357" w:hanging="357"/>
        <w:jc w:val="both"/>
      </w:pPr>
      <w:r w:rsidRPr="00C76BC0">
        <w:t xml:space="preserve">Žádost o zálohové uvolnění finančních prostředků (dále jen „Žádost“) předkládá příjemce podle své skutečné potřeby finančních prostředků na základě již existujících daňových dokladů (faktur), které mají být uhrazeny z poskytnutých finančních prostředků, dle Pravidel pro financování z rozpočtu Státního fondu dopravní infrastruktury (dále jen „Pravidla“). Vzor Žádosti je k dispozici na </w:t>
      </w:r>
      <w:r w:rsidRPr="00C76BC0">
        <w:rPr>
          <w:u w:val="single"/>
        </w:rPr>
        <w:t>www.sfdi.cz.</w:t>
      </w:r>
    </w:p>
    <w:p w:rsidR="00CF1620" w:rsidRPr="00C76BC0" w:rsidRDefault="00CF1620" w:rsidP="00CF1620">
      <w:pPr>
        <w:pStyle w:val="Odstavecseseznamem"/>
        <w:ind w:left="357"/>
        <w:jc w:val="both"/>
      </w:pPr>
      <w:r w:rsidRPr="00C76BC0">
        <w:t xml:space="preserve">V Žádosti příjemce uvede název akce, na kterou mají být finanční prostředky uvolněny, číslo ISPROFOND a požadovanou částku k uvolnění. </w:t>
      </w:r>
    </w:p>
    <w:p w:rsidR="00C407C4" w:rsidRDefault="00C407C4" w:rsidP="00CF1620">
      <w:pPr>
        <w:spacing w:before="120"/>
        <w:ind w:firstLine="357"/>
        <w:jc w:val="both"/>
      </w:pPr>
    </w:p>
    <w:p w:rsidR="00CF1620" w:rsidRPr="00C76BC0" w:rsidRDefault="00906AF5" w:rsidP="00CF1620">
      <w:pPr>
        <w:spacing w:before="120"/>
        <w:ind w:firstLine="357"/>
        <w:jc w:val="both"/>
      </w:pPr>
      <w:r>
        <w:t xml:space="preserve"> </w:t>
      </w:r>
      <w:r w:rsidR="00CF1620" w:rsidRPr="00C76BC0">
        <w:t>K Žádosti je příjemce povinen doložit:</w:t>
      </w:r>
    </w:p>
    <w:p w:rsidR="00CF1620" w:rsidRPr="00C76BC0" w:rsidRDefault="00CF1620" w:rsidP="00CF1620">
      <w:pPr>
        <w:pStyle w:val="Odstavecseseznamem"/>
        <w:numPr>
          <w:ilvl w:val="0"/>
          <w:numId w:val="18"/>
        </w:numPr>
        <w:tabs>
          <w:tab w:val="left" w:pos="360"/>
        </w:tabs>
        <w:spacing w:before="120"/>
        <w:ind w:left="714" w:hanging="357"/>
        <w:jc w:val="both"/>
      </w:pPr>
      <w:r w:rsidRPr="00C76BC0">
        <w:t xml:space="preserve">soupis faktur na předepsaném formuláři „Soupiska faktur“, jehož vzor je k dispozici na </w:t>
      </w:r>
      <w:hyperlink r:id="rId8" w:history="1">
        <w:r w:rsidRPr="00C76BC0">
          <w:rPr>
            <w:u w:val="single"/>
          </w:rPr>
          <w:t>www.sfdi.cz</w:t>
        </w:r>
      </w:hyperlink>
      <w:r w:rsidRPr="00C76BC0">
        <w:t>, vždy ve formátu .xls nebo .xlsx;</w:t>
      </w:r>
    </w:p>
    <w:p w:rsidR="00CF1620" w:rsidRPr="00C76BC0" w:rsidRDefault="00CF1620" w:rsidP="00CF1620">
      <w:pPr>
        <w:pStyle w:val="Odstavecseseznamem"/>
        <w:numPr>
          <w:ilvl w:val="0"/>
          <w:numId w:val="18"/>
        </w:numPr>
        <w:tabs>
          <w:tab w:val="left" w:pos="360"/>
        </w:tabs>
        <w:spacing w:before="120"/>
        <w:ind w:left="714" w:hanging="357"/>
        <w:jc w:val="both"/>
      </w:pPr>
      <w:r w:rsidRPr="00C76BC0">
        <w:t xml:space="preserve">kopii(e) faktury (faktur) včetně soupisu provedených prací, ke kterým se faktura(y) vztahuje(í). U každé položky uvedené v soupisu provedených prací je příjemce povinen zřetelně vyznačit, zda se jedná o položku uznatelnou (U) nebo neuznatelnou (N), anebo vícepráce (V); </w:t>
      </w:r>
    </w:p>
    <w:p w:rsidR="00CF1620" w:rsidRPr="00C76BC0" w:rsidRDefault="00CF1620" w:rsidP="00CF1620">
      <w:pPr>
        <w:pStyle w:val="Odstavecseseznamem"/>
        <w:numPr>
          <w:ilvl w:val="0"/>
          <w:numId w:val="18"/>
        </w:numPr>
        <w:tabs>
          <w:tab w:val="left" w:pos="360"/>
        </w:tabs>
        <w:spacing w:before="120"/>
        <w:ind w:left="714" w:hanging="357"/>
        <w:jc w:val="both"/>
      </w:pPr>
      <w:r w:rsidRPr="00C76BC0">
        <w:t>kopii dokladu (výpis z účtu příjemce) o užití vlastních finančních prostředků pro tuto akci ve výši stanoveného vlastního podílu ve smyslu prohlášení uvedeného v čl. 5</w:t>
      </w:r>
      <w:r>
        <w:t xml:space="preserve"> </w:t>
      </w:r>
      <w:r w:rsidRPr="00C76BC0">
        <w:t>odst. 2 .</w:t>
      </w:r>
    </w:p>
    <w:p w:rsidR="00CF1620" w:rsidRPr="00C76BC0" w:rsidRDefault="00CF1620" w:rsidP="00CF1620">
      <w:pPr>
        <w:tabs>
          <w:tab w:val="left" w:pos="360"/>
        </w:tabs>
        <w:spacing w:before="120"/>
        <w:ind w:firstLine="357"/>
        <w:jc w:val="both"/>
      </w:pPr>
      <w:r w:rsidRPr="00C76BC0">
        <w:t xml:space="preserve">Žádost ve formátu .pdf , podepsanou odpovědnou osobou oprávněnou za příjemce nebo </w:t>
      </w:r>
      <w:r w:rsidRPr="00C76BC0">
        <w:tab/>
        <w:t xml:space="preserve">jménem příjemce jednat, jejíž součástí je čestné prohlášení příjemce osvědčující věcnou </w:t>
      </w:r>
      <w:r w:rsidRPr="00C76BC0">
        <w:tab/>
        <w:t xml:space="preserve">správnost fakturovaných částek a jejich soulad s financovaným účelem, včetně výše </w:t>
      </w:r>
      <w:r w:rsidRPr="00C76BC0">
        <w:tab/>
        <w:t>uvedených příloh zasílá příjemce</w:t>
      </w:r>
    </w:p>
    <w:p w:rsidR="00CF1620" w:rsidRPr="00C76BC0" w:rsidRDefault="00CF1620" w:rsidP="00CF1620">
      <w:pPr>
        <w:pStyle w:val="Odstavecseseznamem"/>
        <w:numPr>
          <w:ilvl w:val="0"/>
          <w:numId w:val="25"/>
        </w:numPr>
        <w:tabs>
          <w:tab w:val="left" w:pos="360"/>
        </w:tabs>
        <w:jc w:val="both"/>
      </w:pPr>
      <w:r w:rsidRPr="00C76BC0">
        <w:t xml:space="preserve">datovou schránkou na adresu poskytovatele </w:t>
      </w:r>
      <w:r w:rsidRPr="00C76BC0">
        <w:rPr>
          <w:b/>
        </w:rPr>
        <w:t>e5qaihb</w:t>
      </w:r>
      <w:r w:rsidRPr="00C76BC0">
        <w:t xml:space="preserve"> </w:t>
      </w:r>
    </w:p>
    <w:p w:rsidR="00CF1620" w:rsidRPr="00C76BC0" w:rsidRDefault="00CF1620" w:rsidP="00CF1620">
      <w:pPr>
        <w:tabs>
          <w:tab w:val="left" w:pos="360"/>
        </w:tabs>
        <w:ind w:left="708"/>
        <w:jc w:val="both"/>
      </w:pPr>
      <w:r w:rsidRPr="00C76BC0">
        <w:t>nebo</w:t>
      </w:r>
    </w:p>
    <w:p w:rsidR="00CF1620" w:rsidRPr="00C76BC0" w:rsidRDefault="00CF1620" w:rsidP="00CF1620">
      <w:pPr>
        <w:pStyle w:val="Odstavecseseznamem"/>
        <w:numPr>
          <w:ilvl w:val="0"/>
          <w:numId w:val="25"/>
        </w:numPr>
        <w:tabs>
          <w:tab w:val="left" w:pos="360"/>
        </w:tabs>
        <w:jc w:val="both"/>
      </w:pPr>
      <w:r w:rsidRPr="00C76BC0">
        <w:t xml:space="preserve">pouze v případě, že příjemce nemá k dispozici datovou schránku, tak v listinné podobě na adresu poskytovatele uvedenou v záhlaví této Smlouvy. V tomto případě je příjemce povinen současně odeslat elektronicky naskenovanou Žádost obsahující čestné prohlášení ve formátu .pdf a Soupisku faktur vždy ve formátu .xls či .xlsx na adresu </w:t>
      </w:r>
      <w:hyperlink r:id="rId9" w:history="1">
        <w:r w:rsidRPr="00C76BC0">
          <w:t>podatelna@sfdi.cz</w:t>
        </w:r>
      </w:hyperlink>
      <w:r w:rsidRPr="00C76BC0">
        <w:t>.</w:t>
      </w:r>
    </w:p>
    <w:p w:rsidR="00CF1620" w:rsidRPr="00C76BC0" w:rsidRDefault="00CF1620" w:rsidP="00CF1620">
      <w:pPr>
        <w:ind w:left="360"/>
        <w:jc w:val="both"/>
      </w:pPr>
    </w:p>
    <w:p w:rsidR="00CF1620" w:rsidRPr="00C76BC0" w:rsidRDefault="00CF1620" w:rsidP="00CF1620">
      <w:pPr>
        <w:ind w:left="360"/>
        <w:jc w:val="both"/>
      </w:pPr>
      <w:r w:rsidRPr="00C76BC0">
        <w:t>Pokud nebude Žádost řádně zpracována, doložena přílohami a zaslána dle výše uvedených požadavků, nebudou požadované finanční prostředky uvolněny.</w:t>
      </w:r>
      <w:r>
        <w:t xml:space="preserve">    </w:t>
      </w:r>
    </w:p>
    <w:p w:rsidR="00CF1620" w:rsidRPr="00C76BC0" w:rsidRDefault="00CF1620" w:rsidP="00CF1620">
      <w:pPr>
        <w:pStyle w:val="Zkladntext"/>
        <w:tabs>
          <w:tab w:val="left" w:pos="540"/>
        </w:tabs>
        <w:textAlignment w:val="baseline"/>
        <w:rPr>
          <w:szCs w:val="24"/>
        </w:rPr>
      </w:pPr>
    </w:p>
    <w:p w:rsidR="00CF1620" w:rsidRDefault="00CF1620" w:rsidP="00CF1620">
      <w:pPr>
        <w:numPr>
          <w:ilvl w:val="0"/>
          <w:numId w:val="14"/>
        </w:numPr>
        <w:jc w:val="both"/>
      </w:pPr>
      <w:r>
        <w:t xml:space="preserve">Příjemce je povinen zaslat vyúčtování zálohově uvolněných finančních prostředků zpravidla do 15. dne měsíce následujícího po měsíci, ve kterém byly poskytované finanční prostředky formou zúčtovatelné zálohy příjemci uvolněny na účet specifikovaný v čl. 5 odst. 1 této Smlouvy. Nejpozději však do 15. ledna následujícího kalendářního roku po roce, ve kterém byly poskytnuty finanční prostředky. Rozsah a forma vyúčtování poskytnutých prostředků je uvedena v Metodickém pokynu k žádostem o uvolnění finančních prostředků, vyúčtování zálohově poskytnutých prostředků a vratkám poskytnutých finančních prostředků, </w:t>
      </w:r>
      <w:r w:rsidR="008047DE">
        <w:t>(</w:t>
      </w:r>
      <w:r>
        <w:t xml:space="preserve">dále jen „Metodický pokyn k žádostem“), vydaným poskytovatelem, a který </w:t>
      </w:r>
      <w:r w:rsidRPr="00C76BC0">
        <w:t xml:space="preserve">je k dispozici na </w:t>
      </w:r>
      <w:hyperlink r:id="rId10" w:history="1">
        <w:r w:rsidRPr="004E3204">
          <w:rPr>
            <w:rStyle w:val="Hypertextovodkaz"/>
          </w:rPr>
          <w:t>www.sfdi.cz</w:t>
        </w:r>
      </w:hyperlink>
      <w:r>
        <w:t>.</w:t>
      </w:r>
    </w:p>
    <w:p w:rsidR="00CF1620" w:rsidRDefault="00CF1620" w:rsidP="00CF1620">
      <w:pPr>
        <w:ind w:left="360"/>
        <w:jc w:val="both"/>
      </w:pPr>
    </w:p>
    <w:p w:rsidR="00D13973" w:rsidRPr="00065854" w:rsidRDefault="00D13973" w:rsidP="00D13973">
      <w:pPr>
        <w:numPr>
          <w:ilvl w:val="0"/>
          <w:numId w:val="14"/>
        </w:numPr>
        <w:jc w:val="both"/>
      </w:pPr>
      <w:r w:rsidRPr="00065854">
        <w:t>Příjemce</w:t>
      </w:r>
      <w:r w:rsidRPr="00065854">
        <w:rPr>
          <w:bCs/>
        </w:rPr>
        <w:t xml:space="preserve"> je povinen za účelem sledování poskytnutých transferů a půjček veřejným rozpočtům územní úrovně identifikovat příslušné platby z rozpočtu SFDI účelovými znaky. Pro rok 201</w:t>
      </w:r>
      <w:r w:rsidR="008047DE">
        <w:rPr>
          <w:bCs/>
        </w:rPr>
        <w:t>8</w:t>
      </w:r>
      <w:r w:rsidRPr="00065854">
        <w:rPr>
          <w:bCs/>
        </w:rPr>
        <w:t xml:space="preserve"> platí dle číselníku Ministerstva financí České republiky </w:t>
      </w:r>
      <w:r w:rsidR="00EF31F8" w:rsidRPr="00065854">
        <w:rPr>
          <w:bCs/>
        </w:rPr>
        <w:t xml:space="preserve">(dále jen „MF ČR“) </w:t>
      </w:r>
      <w:r w:rsidRPr="00065854">
        <w:rPr>
          <w:bCs/>
        </w:rPr>
        <w:t>tento účelový znak</w:t>
      </w:r>
      <w:r w:rsidR="00CA6FC2" w:rsidRPr="00065854">
        <w:rPr>
          <w:bCs/>
        </w:rPr>
        <w:t>:</w:t>
      </w:r>
    </w:p>
    <w:p w:rsidR="00D13973" w:rsidRDefault="00D13973" w:rsidP="00A07E48">
      <w:pPr>
        <w:ind w:firstLine="360"/>
        <w:rPr>
          <w:bCs/>
        </w:rPr>
      </w:pPr>
      <w:r w:rsidRPr="00065854">
        <w:rPr>
          <w:bCs/>
        </w:rPr>
        <w:t xml:space="preserve">č. 91628 - Financování dopravní infrastruktury </w:t>
      </w:r>
      <w:r w:rsidR="00CA6FC2" w:rsidRPr="00065854">
        <w:rPr>
          <w:bCs/>
        </w:rPr>
        <w:t>–</w:t>
      </w:r>
      <w:r w:rsidRPr="00065854">
        <w:rPr>
          <w:bCs/>
        </w:rPr>
        <w:t xml:space="preserve"> investice</w:t>
      </w:r>
      <w:r w:rsidR="00CA6FC2" w:rsidRPr="00065854">
        <w:rPr>
          <w:bCs/>
        </w:rPr>
        <w:t>.</w:t>
      </w:r>
    </w:p>
    <w:p w:rsidR="00D13973" w:rsidRPr="003573A2" w:rsidRDefault="00D13973" w:rsidP="00D13973">
      <w:pPr>
        <w:ind w:left="360"/>
        <w:jc w:val="both"/>
        <w:rPr>
          <w:bCs/>
        </w:rPr>
      </w:pPr>
      <w:r w:rsidRPr="007B6FC9">
        <w:rPr>
          <w:bCs/>
        </w:rPr>
        <w:t>Pod tímto účelovým znakem budou zahrnuty všechny investiční</w:t>
      </w:r>
      <w:r w:rsidRPr="003573A2">
        <w:rPr>
          <w:bCs/>
        </w:rPr>
        <w:t xml:space="preserve"> (kapitálové) prostředky, které budou poskytnuty na základě této Smlouvy z rozpočtu SFDI příjemci </w:t>
      </w:r>
      <w:r w:rsidR="00D57220">
        <w:rPr>
          <w:bCs/>
        </w:rPr>
        <w:t>finančních prostředků</w:t>
      </w:r>
      <w:r w:rsidRPr="003573A2">
        <w:rPr>
          <w:bCs/>
        </w:rPr>
        <w:t xml:space="preserve"> jako transfery obcím.</w:t>
      </w:r>
    </w:p>
    <w:p w:rsidR="00D13973" w:rsidRPr="003573A2" w:rsidRDefault="00D13973" w:rsidP="00DA2A95">
      <w:pPr>
        <w:jc w:val="both"/>
      </w:pPr>
    </w:p>
    <w:p w:rsidR="00D13973" w:rsidRPr="00806981" w:rsidRDefault="00D13973" w:rsidP="00D13973">
      <w:pPr>
        <w:numPr>
          <w:ilvl w:val="0"/>
          <w:numId w:val="14"/>
        </w:numPr>
        <w:jc w:val="both"/>
      </w:pPr>
      <w:r w:rsidRPr="00806981">
        <w:t>Poskytovatel si vyhrazuje právo v mimořádných případech, je</w:t>
      </w:r>
      <w:r w:rsidR="00806981" w:rsidRPr="00806981">
        <w:t>n</w:t>
      </w:r>
      <w:r w:rsidRPr="00806981">
        <w:t xml:space="preserve">ž budou </w:t>
      </w:r>
      <w:r w:rsidR="00806981" w:rsidRPr="00806981">
        <w:t xml:space="preserve">náležitě </w:t>
      </w:r>
      <w:r w:rsidRPr="00806981">
        <w:t>odůvodněny a po</w:t>
      </w:r>
      <w:r w:rsidR="008168D6" w:rsidRPr="00806981">
        <w:t> </w:t>
      </w:r>
      <w:r w:rsidRPr="00065854">
        <w:t>předchozím písemném upozornění příjemce, jím požadovan</w:t>
      </w:r>
      <w:r w:rsidR="006C4127" w:rsidRPr="00065854">
        <w:t>é</w:t>
      </w:r>
      <w:r w:rsidR="00806981" w:rsidRPr="00065854">
        <w:t xml:space="preserve"> platb</w:t>
      </w:r>
      <w:r w:rsidR="006C4127" w:rsidRPr="00065854">
        <w:t>y</w:t>
      </w:r>
      <w:r w:rsidR="00806981" w:rsidRPr="00065854">
        <w:t xml:space="preserve"> </w:t>
      </w:r>
      <w:r w:rsidRPr="00065854">
        <w:t xml:space="preserve">odložit, případně upravit výši požadovaných </w:t>
      </w:r>
      <w:r w:rsidR="00494E96" w:rsidRPr="00065854">
        <w:t>finančních prostředků</w:t>
      </w:r>
      <w:r w:rsidRPr="00065854">
        <w:t>.</w:t>
      </w:r>
    </w:p>
    <w:p w:rsidR="00D13973" w:rsidRPr="003573A2" w:rsidRDefault="00D13973" w:rsidP="00DA2A95">
      <w:pPr>
        <w:jc w:val="both"/>
      </w:pPr>
    </w:p>
    <w:p w:rsidR="009110BA" w:rsidRPr="004E759D" w:rsidRDefault="004A35D4" w:rsidP="003E41F3">
      <w:pPr>
        <w:pStyle w:val="Zkladntext"/>
        <w:numPr>
          <w:ilvl w:val="0"/>
          <w:numId w:val="14"/>
        </w:numPr>
        <w:tabs>
          <w:tab w:val="left" w:pos="1134"/>
          <w:tab w:val="left" w:pos="2268"/>
          <w:tab w:val="left" w:pos="3402"/>
          <w:tab w:val="decimal" w:pos="4536"/>
          <w:tab w:val="decimal" w:pos="5670"/>
        </w:tabs>
        <w:textAlignment w:val="baseline"/>
      </w:pPr>
      <w:r w:rsidRPr="00827452">
        <w:t>Finanční prostředky poskytované na základě této Smlouvy převedené na úč</w:t>
      </w:r>
      <w:r w:rsidR="006C4127">
        <w:t>et</w:t>
      </w:r>
      <w:r w:rsidRPr="00827452">
        <w:t xml:space="preserve"> příjemce uveden</w:t>
      </w:r>
      <w:r w:rsidR="006C4127">
        <w:t>ý</w:t>
      </w:r>
      <w:r w:rsidRPr="00827452">
        <w:t xml:space="preserve"> v článku 5 mají povahu zúčtovatelných záloh, které mohou být čerpány výhradně v souladu s účelem, ke kterému jsou poskytovány. Zálohově poskytované finanční prostředky nemůže příjemce v rámci svého hospodaření použít k jiným účelům, než ke</w:t>
      </w:r>
      <w:r w:rsidR="00CA6FC2">
        <w:t> </w:t>
      </w:r>
      <w:r w:rsidRPr="00827452">
        <w:t>kterým jsou určeny, a tyto finanční prostředky nemohou být předmětem výkonu práv třetích subjektů.</w:t>
      </w:r>
    </w:p>
    <w:p w:rsidR="008564D6" w:rsidRDefault="008564D6" w:rsidP="003E41F3">
      <w:pPr>
        <w:pStyle w:val="Zkladntext"/>
        <w:tabs>
          <w:tab w:val="left" w:pos="540"/>
        </w:tabs>
        <w:textAlignment w:val="baseline"/>
        <w:rPr>
          <w:szCs w:val="24"/>
        </w:rPr>
      </w:pPr>
    </w:p>
    <w:p w:rsidR="00CF1620" w:rsidRPr="000141C1" w:rsidRDefault="00CF1620" w:rsidP="003E41F3">
      <w:pPr>
        <w:pStyle w:val="Zkladntext"/>
        <w:numPr>
          <w:ilvl w:val="0"/>
          <w:numId w:val="14"/>
        </w:numPr>
        <w:tabs>
          <w:tab w:val="left" w:pos="1134"/>
          <w:tab w:val="left" w:pos="2268"/>
          <w:tab w:val="left" w:pos="3402"/>
          <w:tab w:val="decimal" w:pos="4536"/>
          <w:tab w:val="decimal" w:pos="5670"/>
        </w:tabs>
        <w:ind w:left="357" w:hanging="357"/>
        <w:textAlignment w:val="baseline"/>
      </w:pPr>
      <w:r>
        <w:t>Finanční prostředky poskytované na základě této Smlouvy nelze použít na zpětné proplacení již uhrazených nákladů souvisejících s realizací akce s výjimkou narovnání podílu účasti poskytovaných prostředků ze SFDI na financování akce uvedeného v čl. 4 odst. 3 Smlouvy, a to pouze v době, na kterou se Smlouva uzavírá, uvedené v čl. 10 odst. 1 Smlouvy.</w:t>
      </w:r>
    </w:p>
    <w:p w:rsidR="008564D6" w:rsidRDefault="008564D6" w:rsidP="003E41F3">
      <w:pPr>
        <w:pStyle w:val="Zkladntext"/>
        <w:tabs>
          <w:tab w:val="left" w:pos="540"/>
        </w:tabs>
        <w:textAlignment w:val="baseline"/>
        <w:rPr>
          <w:szCs w:val="24"/>
        </w:rPr>
      </w:pPr>
    </w:p>
    <w:p w:rsidR="00C91477" w:rsidRPr="003573A2" w:rsidRDefault="00C91477" w:rsidP="003E41F3">
      <w:pPr>
        <w:pStyle w:val="Zkladntext"/>
        <w:tabs>
          <w:tab w:val="left" w:pos="540"/>
        </w:tabs>
        <w:textAlignment w:val="baseline"/>
        <w:rPr>
          <w:szCs w:val="24"/>
        </w:rPr>
      </w:pPr>
    </w:p>
    <w:p w:rsidR="000E0C63" w:rsidRPr="003573A2" w:rsidRDefault="000E0C63" w:rsidP="000E0C63">
      <w:pPr>
        <w:pStyle w:val="Zkladntext"/>
        <w:tabs>
          <w:tab w:val="left" w:pos="426"/>
        </w:tabs>
        <w:jc w:val="center"/>
      </w:pPr>
      <w:r w:rsidRPr="003573A2">
        <w:t>Článek 7</w:t>
      </w:r>
    </w:p>
    <w:p w:rsidR="000E0C63" w:rsidRPr="003573A2" w:rsidRDefault="000E0C63" w:rsidP="000E0C63">
      <w:pPr>
        <w:pStyle w:val="Zkladntext"/>
        <w:tabs>
          <w:tab w:val="left" w:pos="426"/>
        </w:tabs>
        <w:jc w:val="center"/>
        <w:rPr>
          <w:b/>
        </w:rPr>
      </w:pPr>
      <w:r w:rsidRPr="003573A2">
        <w:rPr>
          <w:b/>
        </w:rPr>
        <w:t>Podmínky čerpání poskytnutých finančních prostředků</w:t>
      </w:r>
    </w:p>
    <w:p w:rsidR="000E0C63" w:rsidRDefault="000E0C63" w:rsidP="000E0C63">
      <w:pPr>
        <w:pStyle w:val="Zkladntext"/>
        <w:tabs>
          <w:tab w:val="left" w:pos="426"/>
        </w:tabs>
        <w:rPr>
          <w:i/>
        </w:rPr>
      </w:pPr>
    </w:p>
    <w:p w:rsidR="00A95AF9" w:rsidRPr="003573A2" w:rsidRDefault="00A95AF9" w:rsidP="000E0C63">
      <w:pPr>
        <w:pStyle w:val="Zkladntext"/>
        <w:tabs>
          <w:tab w:val="left" w:pos="426"/>
        </w:tabs>
        <w:rPr>
          <w:i/>
        </w:rPr>
      </w:pPr>
    </w:p>
    <w:p w:rsidR="000E0C63" w:rsidRPr="003573A2" w:rsidRDefault="000E0C63" w:rsidP="000E0C63">
      <w:pPr>
        <w:pStyle w:val="Zkladntext"/>
        <w:tabs>
          <w:tab w:val="left" w:pos="426"/>
        </w:tabs>
        <w:rPr>
          <w:i/>
        </w:rPr>
      </w:pPr>
      <w:r w:rsidRPr="003573A2">
        <w:rPr>
          <w:i/>
        </w:rPr>
        <w:t>A.</w:t>
      </w:r>
      <w:r w:rsidRPr="003573A2">
        <w:rPr>
          <w:i/>
        </w:rPr>
        <w:tab/>
      </w:r>
      <w:r w:rsidRPr="003573A2">
        <w:rPr>
          <w:i/>
          <w:u w:val="single"/>
        </w:rPr>
        <w:t>Práva a povinnosti příjemce</w:t>
      </w:r>
    </w:p>
    <w:p w:rsidR="000E0C63" w:rsidRDefault="000E0C63" w:rsidP="00DA2A95">
      <w:pPr>
        <w:pStyle w:val="Zkladntext"/>
        <w:tabs>
          <w:tab w:val="left" w:pos="720"/>
          <w:tab w:val="left" w:pos="1080"/>
        </w:tabs>
      </w:pPr>
    </w:p>
    <w:p w:rsidR="00A95AF9" w:rsidRPr="003573A2" w:rsidRDefault="00A95AF9" w:rsidP="00DA2A95">
      <w:pPr>
        <w:pStyle w:val="Zkladntext"/>
        <w:tabs>
          <w:tab w:val="left" w:pos="720"/>
          <w:tab w:val="left" w:pos="1080"/>
        </w:tabs>
      </w:pPr>
    </w:p>
    <w:p w:rsidR="00A95AF9" w:rsidRDefault="00A95AF9" w:rsidP="00A95AF9">
      <w:pPr>
        <w:numPr>
          <w:ilvl w:val="0"/>
          <w:numId w:val="4"/>
        </w:numPr>
        <w:jc w:val="both"/>
      </w:pPr>
      <w:r>
        <w:t xml:space="preserve">Příjemce se zavazuje nakládat s poskytnutými finančními prostředky efektivně a hospodárně dle účelu jejich užití stanoveného touto Smlouvou, tj. výlučně pro výstavbu cyklistických stezek. Příjemce nesmí použít poskytnuté finanční prostředky pro výstavbu cyklotras a je srozuměn s tím, že v případě takového užití finančních prostředků by se jednalo o užití poskytnutých finančních prostředků v rozporu se stanoveným účelem, pro který se poskytují. </w:t>
      </w:r>
    </w:p>
    <w:p w:rsidR="00BD3653" w:rsidRPr="003573A2" w:rsidRDefault="00BD3653" w:rsidP="00BD3653">
      <w:pPr>
        <w:pStyle w:val="Zkladntext"/>
        <w:tabs>
          <w:tab w:val="left" w:pos="720"/>
          <w:tab w:val="left" w:pos="1080"/>
        </w:tabs>
      </w:pPr>
    </w:p>
    <w:p w:rsidR="00CF1620" w:rsidRDefault="00CF1620" w:rsidP="00CF1620">
      <w:pPr>
        <w:pStyle w:val="Zkladntext"/>
        <w:numPr>
          <w:ilvl w:val="0"/>
          <w:numId w:val="4"/>
        </w:numPr>
        <w:tabs>
          <w:tab w:val="left" w:pos="720"/>
          <w:tab w:val="left" w:pos="1080"/>
        </w:tabs>
        <w:ind w:left="408" w:hanging="408"/>
      </w:pPr>
      <w:r w:rsidRPr="00C76BC0">
        <w:t xml:space="preserve">Příjemce je povinen z poskytnutých finančních prostředků provádět úhradu svých nákladů odpovídajících účelu vymezenému touto Smlouvou, tj. úhradu faktur nebo jejich části, ve vztahu ke kterým byla předložena žádost o uvolnění finančních prostředků dle čl. 6 odst. 2 této Smlouvy, výhradně prostřednictvím účtu uvedeného v čl. 5 této Smlouvy. Účet lze využívat výlučně pro prostředky poskytnuté </w:t>
      </w:r>
      <w:r>
        <w:t xml:space="preserve">poskytovatelem </w:t>
      </w:r>
      <w:r w:rsidRPr="00C76BC0">
        <w:t>a příjemce jej nemůže použít pro jiné platby nebo pro jiné své finanční prostředky</w:t>
      </w:r>
      <w:r>
        <w:t xml:space="preserve">. Z poskytnutých finančních prostředků může příjemce výjimečně provést narovnání podílu účasti poskytovaných prostředků na financování akce uvedeného v čl. 4 odst. 3 Smlouvy převodem finančních prostředků na jiný svůj účet v případech, kdy příjemce uhradil z vlastních prostředků (tj. mimo prostředky poskytovatele) uznatelné náklady stavební části akce v rozsahu větším, než je jeho povinný procentuální podíl na úhradě těchto nákladů uvedený v Příloze č. 2 Smlouvy. Z uvolněných finančních prostředků může příjemce provádět platby ve vztahu k financované akci, případně provést narovnání podílu účasti poskytovaných prostředků na financování akce, pouze do 31. prosince 2018. </w:t>
      </w:r>
    </w:p>
    <w:p w:rsidR="00CF1620" w:rsidRDefault="00CF1620" w:rsidP="00CF1620">
      <w:pPr>
        <w:ind w:left="360"/>
        <w:jc w:val="both"/>
      </w:pPr>
    </w:p>
    <w:p w:rsidR="00BD3653" w:rsidRPr="003573A2" w:rsidRDefault="00BD3653" w:rsidP="00CF1620">
      <w:pPr>
        <w:numPr>
          <w:ilvl w:val="0"/>
          <w:numId w:val="4"/>
        </w:numPr>
        <w:jc w:val="both"/>
      </w:pPr>
      <w:r w:rsidRPr="003573A2">
        <w:t>Příjemce se zavazuje čerpat z uvedeného bankovního účtu vedeného u ČNB pouze takovou výši finančních prostředků, která odpovídá schválenému rozpočtu akce a která souhlasí s výší nezbytně nutných nákladů, které příjemce účelově vynaloží na realizaci plnění dle čl. 3 a 4 této Smlouvy a dle zákona č. 104/2000 Sb.</w:t>
      </w:r>
    </w:p>
    <w:p w:rsidR="00806A4A" w:rsidRPr="003573A2" w:rsidRDefault="00806A4A" w:rsidP="00DA2A95"/>
    <w:p w:rsidR="00CF1620" w:rsidRDefault="00CF1620" w:rsidP="00CF1620">
      <w:pPr>
        <w:pStyle w:val="Zkladntext"/>
        <w:numPr>
          <w:ilvl w:val="0"/>
          <w:numId w:val="4"/>
        </w:numPr>
        <w:tabs>
          <w:tab w:val="left" w:pos="720"/>
          <w:tab w:val="left" w:pos="1080"/>
        </w:tabs>
        <w:ind w:left="408" w:hanging="408"/>
      </w:pPr>
      <w:r w:rsidRPr="00C76BC0">
        <w:t xml:space="preserve">Příjemce se zavazuje vést o čerpání a užití poskytnutých finančních prostředků průkaznou účetní evidenci </w:t>
      </w:r>
      <w:r>
        <w:t>způsobem</w:t>
      </w:r>
      <w:r w:rsidRPr="00C76BC0">
        <w:t xml:space="preserve">, </w:t>
      </w:r>
      <w:r>
        <w:t>který zajistí jednoznačné přiřazení účetních položek k poskytnutým finančním prostředkům na akci</w:t>
      </w:r>
      <w:r w:rsidRPr="00C76BC0">
        <w:t xml:space="preserve"> v souladu s touto Smlouvou v návaznosti na účel, pro který se poskytují. Tuto evidenci je povinen příjemce uchovávat po dobu pěti let od ukončení akce, na kterou jsou finanční prostředky poskytovány. Při vedení této účetní evidence je příjemce povinen řídit se zákonem</w:t>
      </w:r>
      <w:r>
        <w:t xml:space="preserve"> </w:t>
      </w:r>
      <w:r w:rsidRPr="00C76BC0">
        <w:t>č. 563/1991 Sb., o účetnictví, ve znění pozdějších předpisů a metodickými pokyny vydanými poskytovatelem.</w:t>
      </w:r>
    </w:p>
    <w:p w:rsidR="00CF1620" w:rsidRDefault="00CF1620" w:rsidP="00CF1620">
      <w:pPr>
        <w:pStyle w:val="Zkladntext"/>
        <w:tabs>
          <w:tab w:val="left" w:pos="720"/>
          <w:tab w:val="left" w:pos="1080"/>
        </w:tabs>
      </w:pPr>
    </w:p>
    <w:p w:rsidR="00CF1620" w:rsidRDefault="00CF1620" w:rsidP="00CF1620">
      <w:pPr>
        <w:pStyle w:val="Zkladntext"/>
        <w:numPr>
          <w:ilvl w:val="0"/>
          <w:numId w:val="4"/>
        </w:numPr>
        <w:tabs>
          <w:tab w:val="left" w:pos="720"/>
          <w:tab w:val="left" w:pos="1080"/>
        </w:tabs>
        <w:ind w:left="408" w:hanging="408"/>
      </w:pPr>
      <w:r w:rsidRPr="00C76BC0">
        <w:t>Příjemce se zavazuje provést za kalendářní rok 201</w:t>
      </w:r>
      <w:r>
        <w:t>8</w:t>
      </w:r>
      <w:r w:rsidRPr="00C76BC0">
        <w:t xml:space="preserve"> </w:t>
      </w:r>
      <w:r>
        <w:t xml:space="preserve">vypořádání </w:t>
      </w:r>
      <w:r w:rsidRPr="00C76BC0">
        <w:t xml:space="preserve">zálohově poskytnutých finančních prostředků čerpaných na základě této Smlouvy, přičemž tyto finanční prostředky </w:t>
      </w:r>
      <w:r>
        <w:t xml:space="preserve">vypořádá </w:t>
      </w:r>
      <w:r w:rsidRPr="00C76BC0">
        <w:t>odděleně od případných ostatních finančních prostředků poskytnutých z rozpočtu poskytovatele. Dále je příjemce povinen vrátit na účet poskytovatele č. </w:t>
      </w:r>
      <w:r w:rsidRPr="00A23824">
        <w:rPr>
          <w:b/>
        </w:rPr>
        <w:t>9324001/0710</w:t>
      </w:r>
      <w:r w:rsidRPr="00C76BC0">
        <w:t xml:space="preserve">, vedený u ČNB, veškeré v souladu s účelem </w:t>
      </w:r>
      <w:r>
        <w:t xml:space="preserve">do 31. prosince 2018 </w:t>
      </w:r>
      <w:r w:rsidRPr="00C76BC0">
        <w:t>nevyčerpané finanční prostředky z poskytnutých finančních prostředků v členění dle účelu, ke kterému byly poskytovány.</w:t>
      </w:r>
    </w:p>
    <w:p w:rsidR="00CF1620" w:rsidRDefault="00CF1620" w:rsidP="00CF1620">
      <w:pPr>
        <w:pStyle w:val="Zkladntext"/>
        <w:tabs>
          <w:tab w:val="left" w:pos="720"/>
          <w:tab w:val="left" w:pos="1080"/>
        </w:tabs>
        <w:ind w:left="408"/>
      </w:pPr>
      <w:r w:rsidRPr="00C76BC0">
        <w:t xml:space="preserve">Datum, ke kterému </w:t>
      </w:r>
      <w:r>
        <w:t>je příjemce povinen</w:t>
      </w:r>
      <w:r w:rsidRPr="00C76BC0">
        <w:t xml:space="preserve"> nevyčerpané finanční prostředky ze zálohově poskytnutých finančních prostředků vrá</w:t>
      </w:r>
      <w:r>
        <w:t>tit</w:t>
      </w:r>
      <w:r w:rsidRPr="00C76BC0">
        <w:t xml:space="preserve"> poskytovateli, a rozsah, forma a termín </w:t>
      </w:r>
      <w:r>
        <w:t>vypořádání</w:t>
      </w:r>
      <w:r w:rsidRPr="00C76BC0">
        <w:t xml:space="preserve"> </w:t>
      </w:r>
      <w:r>
        <w:t xml:space="preserve">poskytnutých finančních prostředků </w:t>
      </w:r>
      <w:r w:rsidRPr="00C76BC0">
        <w:t>budou stanoveny zvláštním metodickým pokynem vydaným poskytovatelem, který bude příjemci zaslán</w:t>
      </w:r>
      <w:r>
        <w:t>, a který bude také zveřej</w:t>
      </w:r>
      <w:r w:rsidRPr="00841F17">
        <w:t>něn</w:t>
      </w:r>
      <w:r>
        <w:t xml:space="preserve"> na </w:t>
      </w:r>
      <w:r w:rsidRPr="00CF661C">
        <w:t>www.sfdi.cz</w:t>
      </w:r>
      <w:r w:rsidRPr="00C76BC0">
        <w:t>. Nesplnění povinnosti</w:t>
      </w:r>
      <w:r>
        <w:t xml:space="preserve"> vrátit ve stanoveném termínu nevyčerpané finanční prostředky znamená neoprávněné zadržení poskytnutých finančních prostředků příjemcem a</w:t>
      </w:r>
      <w:r w:rsidRPr="00C76BC0">
        <w:t xml:space="preserve"> je porušením rozpočtové kázně ve smyslu § 44 odst. 1 písm. b) zákona č. 218/2000 Sb. o rozpočtových pravidlech a o změně některých souvisejících zákonů (rozpočtová pravidla), ve znění pozdějších předpisů (dále jen „rozpočtová pravidla“), a bude při něm postupováno podle § 44a rozpočtových pravidel</w:t>
      </w:r>
      <w:r>
        <w:t>.</w:t>
      </w:r>
    </w:p>
    <w:p w:rsidR="008976D2" w:rsidRPr="003573A2" w:rsidRDefault="008976D2" w:rsidP="008976D2">
      <w:pPr>
        <w:jc w:val="both"/>
      </w:pPr>
    </w:p>
    <w:p w:rsidR="008976D2" w:rsidRPr="00DA2A95" w:rsidRDefault="008976D2" w:rsidP="00DA2A95">
      <w:pPr>
        <w:numPr>
          <w:ilvl w:val="0"/>
          <w:numId w:val="4"/>
        </w:numPr>
        <w:shd w:val="clear" w:color="auto" w:fill="FFFFFF" w:themeFill="background1"/>
        <w:ind w:left="426" w:hanging="426"/>
        <w:jc w:val="both"/>
      </w:pPr>
      <w:r w:rsidRPr="00DA2A95">
        <w:t>Příjemce souhlasí, aby ČNB průběžně poskytovala informace poskytovateli o stavu finančních toků a o zůstatku na účtu uvedeném v článku 5  této Smlouvy.</w:t>
      </w:r>
    </w:p>
    <w:p w:rsidR="008976D2" w:rsidRPr="003573A2" w:rsidRDefault="008976D2" w:rsidP="00DA2A95">
      <w:pPr>
        <w:shd w:val="clear" w:color="auto" w:fill="FFFFFF" w:themeFill="background1"/>
        <w:tabs>
          <w:tab w:val="left" w:pos="720"/>
          <w:tab w:val="left" w:pos="1080"/>
        </w:tabs>
        <w:jc w:val="both"/>
      </w:pPr>
    </w:p>
    <w:p w:rsidR="008976D2" w:rsidRPr="003573A2" w:rsidRDefault="008976D2" w:rsidP="00DA2A95">
      <w:pPr>
        <w:numPr>
          <w:ilvl w:val="0"/>
          <w:numId w:val="4"/>
        </w:numPr>
        <w:shd w:val="clear" w:color="auto" w:fill="FFFFFF" w:themeFill="background1"/>
        <w:ind w:left="426" w:hanging="426"/>
        <w:jc w:val="both"/>
      </w:pPr>
      <w:r w:rsidRPr="003573A2">
        <w:t xml:space="preserve">Příjemce </w:t>
      </w:r>
      <w:r w:rsidR="00B71BD0" w:rsidRPr="003573A2">
        <w:t xml:space="preserve">se zavazuje převést veškeré </w:t>
      </w:r>
      <w:r w:rsidRPr="003573A2">
        <w:t xml:space="preserve">částky peněžitého plnění nahrazujícího úrok z bankovního účtu specifikovaného v článku 5 této Smlouvy, které obdrží podle § 33 odst. 9 </w:t>
      </w:r>
      <w:r w:rsidR="00264304" w:rsidRPr="003573A2">
        <w:t>rozpočtových pravidel</w:t>
      </w:r>
      <w:r w:rsidRPr="003573A2">
        <w:t xml:space="preserve"> od </w:t>
      </w:r>
      <w:r w:rsidR="00EF31F8" w:rsidRPr="003573A2">
        <w:t>MF</w:t>
      </w:r>
      <w:r w:rsidR="00A84191" w:rsidRPr="003573A2">
        <w:t> </w:t>
      </w:r>
      <w:r w:rsidR="00EF31F8" w:rsidRPr="003573A2">
        <w:t>ČR</w:t>
      </w:r>
      <w:r w:rsidRPr="003573A2">
        <w:t>, ve prospěch poskytovatele na jeho účet č.</w:t>
      </w:r>
      <w:r w:rsidR="00DA2A95">
        <w:t> </w:t>
      </w:r>
      <w:r w:rsidRPr="003573A2">
        <w:rPr>
          <w:b/>
          <w:bCs/>
        </w:rPr>
        <w:t>9324001/0710</w:t>
      </w:r>
      <w:r w:rsidRPr="003573A2">
        <w:t xml:space="preserve"> vedený u ČNB</w:t>
      </w:r>
      <w:r w:rsidR="00B71BD0" w:rsidRPr="003573A2">
        <w:t xml:space="preserve"> do 10. ledna 201</w:t>
      </w:r>
      <w:r w:rsidR="008047DE">
        <w:t>9</w:t>
      </w:r>
      <w:r w:rsidR="00B71BD0" w:rsidRPr="003573A2">
        <w:t>.</w:t>
      </w:r>
    </w:p>
    <w:p w:rsidR="008976D2" w:rsidRPr="003573A2" w:rsidRDefault="008976D2" w:rsidP="008976D2">
      <w:pPr>
        <w:tabs>
          <w:tab w:val="left" w:pos="720"/>
          <w:tab w:val="left" w:pos="1080"/>
        </w:tabs>
        <w:jc w:val="both"/>
      </w:pPr>
    </w:p>
    <w:p w:rsidR="005B2AF4" w:rsidRPr="003573A2" w:rsidRDefault="005B2AF4" w:rsidP="00DA2A95">
      <w:pPr>
        <w:numPr>
          <w:ilvl w:val="0"/>
          <w:numId w:val="4"/>
        </w:numPr>
        <w:shd w:val="clear" w:color="auto" w:fill="FFFFFF" w:themeFill="background1"/>
        <w:ind w:left="426" w:hanging="426"/>
        <w:jc w:val="both"/>
      </w:pPr>
      <w:r w:rsidRPr="003573A2">
        <w:t>Příjemce se zavazuje nehradit z poskytnutých finančních prostředků poplatky za vedení bankovního účtu a za provedené bankovní služby.</w:t>
      </w:r>
    </w:p>
    <w:p w:rsidR="005B2AF4" w:rsidRPr="003573A2" w:rsidRDefault="005B2AF4" w:rsidP="005B2AF4">
      <w:pPr>
        <w:tabs>
          <w:tab w:val="left" w:pos="720"/>
          <w:tab w:val="left" w:pos="1080"/>
        </w:tabs>
        <w:jc w:val="both"/>
      </w:pPr>
    </w:p>
    <w:p w:rsidR="005B2AF4" w:rsidRPr="003573A2" w:rsidRDefault="005B2AF4" w:rsidP="00DA2A95">
      <w:pPr>
        <w:numPr>
          <w:ilvl w:val="0"/>
          <w:numId w:val="4"/>
        </w:numPr>
        <w:shd w:val="clear" w:color="auto" w:fill="FFFFFF" w:themeFill="background1"/>
        <w:ind w:left="426" w:hanging="426"/>
        <w:jc w:val="both"/>
      </w:pPr>
      <w:r w:rsidRPr="00573F00">
        <w:t>Příjemce se zavazuje umožnit poskytovateli pořizování kopií a výpisů dokladů z účetní evidence příjemce v souvislosti s výkonem kontrolní činnosti poskytovatele vztahující se k předmětu smlouvy.</w:t>
      </w:r>
    </w:p>
    <w:p w:rsidR="005B2AF4" w:rsidRPr="003573A2" w:rsidRDefault="005B2AF4" w:rsidP="005B2AF4">
      <w:pPr>
        <w:tabs>
          <w:tab w:val="left" w:pos="720"/>
          <w:tab w:val="left" w:pos="1080"/>
        </w:tabs>
        <w:jc w:val="both"/>
      </w:pPr>
    </w:p>
    <w:p w:rsidR="009425B3" w:rsidRPr="00044CE0" w:rsidRDefault="00BF179C" w:rsidP="00DA2A95">
      <w:pPr>
        <w:numPr>
          <w:ilvl w:val="0"/>
          <w:numId w:val="4"/>
        </w:numPr>
        <w:shd w:val="clear" w:color="auto" w:fill="FFFFFF" w:themeFill="background1"/>
        <w:ind w:left="426" w:hanging="426"/>
        <w:jc w:val="both"/>
      </w:pPr>
      <w:r w:rsidRPr="00044CE0">
        <w:t xml:space="preserve">Příjemce se zavazuje postupovat při přípravě a realizaci financování akce podle platných </w:t>
      </w:r>
      <w:r w:rsidRPr="00044CE0">
        <w:rPr>
          <w:iCs/>
        </w:rPr>
        <w:t>Pravidel</w:t>
      </w:r>
      <w:r w:rsidR="009425B3" w:rsidRPr="00044CE0">
        <w:t xml:space="preserve"> vydaných poskytovatelem a zveřejněných na </w:t>
      </w:r>
      <w:r w:rsidR="009425B3" w:rsidRPr="00044CE0">
        <w:rPr>
          <w:rStyle w:val="Hypertextovodkaz"/>
          <w:color w:val="auto"/>
        </w:rPr>
        <w:t>www.sfdi.cz.</w:t>
      </w:r>
    </w:p>
    <w:p w:rsidR="00827F57" w:rsidRPr="003573A2" w:rsidRDefault="00827F57" w:rsidP="00BF179C">
      <w:pPr>
        <w:ind w:left="360" w:hanging="360"/>
        <w:jc w:val="both"/>
      </w:pPr>
    </w:p>
    <w:p w:rsidR="00CF1620" w:rsidRDefault="00BF179C" w:rsidP="00E5206E">
      <w:pPr>
        <w:numPr>
          <w:ilvl w:val="0"/>
          <w:numId w:val="4"/>
        </w:numPr>
        <w:jc w:val="both"/>
      </w:pPr>
      <w:r w:rsidRPr="003573A2">
        <w:t>Příjemce je povinen při realizaci akce, pro kterou čerpá finanční prostředky dle této Smlouvy, postupovat v souladu s technicko-ekonomickými parametry akce uvedenými ve</w:t>
      </w:r>
      <w:r w:rsidR="008168D6">
        <w:t> </w:t>
      </w:r>
      <w:r w:rsidRPr="003573A2">
        <w:t>schválené projektové dokumentaci předložené spolu se žádostí o příspěvek, na základě které mu byla schválena výše příspěvku</w:t>
      </w:r>
      <w:r w:rsidRPr="00193285">
        <w:t xml:space="preserve">. </w:t>
      </w:r>
    </w:p>
    <w:p w:rsidR="00CF1620" w:rsidRDefault="00CF1620" w:rsidP="00CF1620">
      <w:pPr>
        <w:pStyle w:val="Odstavecseseznamem"/>
      </w:pPr>
    </w:p>
    <w:p w:rsidR="005B61DA" w:rsidRPr="00C76BC0" w:rsidRDefault="005B61DA" w:rsidP="005B61DA">
      <w:pPr>
        <w:numPr>
          <w:ilvl w:val="0"/>
          <w:numId w:val="4"/>
        </w:numPr>
        <w:ind w:left="426" w:hanging="426"/>
        <w:jc w:val="both"/>
      </w:pPr>
      <w:r w:rsidRPr="00C76BC0">
        <w:t>Příjemce je povinen předem písemně informovat poskytovatele o</w:t>
      </w:r>
      <w:r>
        <w:t> </w:t>
      </w:r>
      <w:r w:rsidRPr="00C76BC0">
        <w:t>všech změnách při realizaci akce, a tyto změny může provádět pouze s předchozím písemným souhlasem poskytovatele</w:t>
      </w:r>
      <w:r>
        <w:t>,</w:t>
      </w:r>
      <w:r w:rsidRPr="00C76BC0">
        <w:t xml:space="preserve"> a za dodržení postupu dle ZZVZ.</w:t>
      </w:r>
    </w:p>
    <w:p w:rsidR="005B61DA" w:rsidRPr="00C76BC0" w:rsidRDefault="005B61DA" w:rsidP="005B61DA">
      <w:pPr>
        <w:spacing w:before="120"/>
        <w:ind w:left="425"/>
        <w:jc w:val="both"/>
      </w:pPr>
      <w:r w:rsidRPr="00C76BC0">
        <w:t xml:space="preserve">Vícepráce v neuznatelných nákladech, vícepráce nad rámec méněprací v uznatelných nákladech a nové položky v uznatelných nákladech provedené se souhlasem poskytovatele mimo schválenou projektovou dokumentaci nemohou být financovány z poskytnutých prostředků. Vícepráce a jejich zápočty oproti méněpracím v uznatelných nákladech provedené se souhlasem poskytovatele ve schválené projektové dokumentaci mohou být financovány z poskytnutých prostředků pouze s předchozím písemným souhlasem poskytovatele v případě, že jejich provedení je potřebné, aby byl dosažen účel, pro který se finanční prostředky poskytují. </w:t>
      </w:r>
    </w:p>
    <w:p w:rsidR="005B61DA" w:rsidRDefault="005B61DA" w:rsidP="005B61DA">
      <w:pPr>
        <w:spacing w:before="120"/>
        <w:ind w:left="425"/>
        <w:jc w:val="both"/>
      </w:pPr>
      <w:r w:rsidRPr="00C76BC0">
        <w:t>Schválené změny v uznatelných nákladech se vždy zapracují do Smlouvy formou jejího Dodatku. Dodatkem bude také upraveno financování započtených víceprací, jinak nejsou předmětem financování podle této Smlouvy a k jejich úhradě nesmějí být použity poskytnuté finanční prostředky. Pokud příjemce použije poskytnuté finanční prostředky bez předchozího souhlasu poskytovatele k financování víceprací, bude se jednat o neoprávněné použití poskytnutých finančních prostředků a porušení rozpočtové kázně ve smyslu § 44 odst. 1 písm. b) rozpočtových pravidel.</w:t>
      </w:r>
    </w:p>
    <w:p w:rsidR="005B61DA" w:rsidRPr="00C76BC0" w:rsidRDefault="005B61DA" w:rsidP="005B61DA">
      <w:pPr>
        <w:spacing w:before="120"/>
        <w:ind w:left="425"/>
        <w:jc w:val="both"/>
      </w:pPr>
      <w:r>
        <w:t xml:space="preserve">Případné změny ve schválené projektové dokumentaci je povinen příjemce předložit k posouzení a ke schválení poskytovateli nejpozději tři týdny před ukončením financování akce. </w:t>
      </w:r>
    </w:p>
    <w:p w:rsidR="000E0C63" w:rsidRPr="003573A2" w:rsidRDefault="000E0C63" w:rsidP="000E0C63">
      <w:pPr>
        <w:tabs>
          <w:tab w:val="left" w:pos="720"/>
          <w:tab w:val="left" w:pos="1080"/>
        </w:tabs>
        <w:jc w:val="both"/>
      </w:pPr>
    </w:p>
    <w:p w:rsidR="00CD694D" w:rsidRPr="003573A2" w:rsidRDefault="00CD694D" w:rsidP="00DA2A95">
      <w:pPr>
        <w:numPr>
          <w:ilvl w:val="0"/>
          <w:numId w:val="4"/>
        </w:numPr>
        <w:shd w:val="clear" w:color="auto" w:fill="FFFFFF" w:themeFill="background1"/>
        <w:ind w:left="426" w:hanging="426"/>
        <w:jc w:val="both"/>
      </w:pPr>
      <w:r w:rsidRPr="003573A2">
        <w:t xml:space="preserve">V případě, že bude z jakéhokoliv důvodu </w:t>
      </w:r>
      <w:r w:rsidRPr="00DA2A95">
        <w:rPr>
          <w:iCs/>
        </w:rPr>
        <w:t>předčasně ukončena realizace akce</w:t>
      </w:r>
      <w:r w:rsidRPr="003573A2">
        <w:t xml:space="preserve"> financované z finančních prostředků poskytovaných dle této Smlouvy, je příjemce povinen neprodleně, nejpozději do jednoho měsíce ode dne, kdy došlo k předčasnému ukončení realizace akce, o této skutečnosti poskytovatele informovat a předložit mu zprávu o</w:t>
      </w:r>
      <w:r w:rsidR="00DA2A95">
        <w:t> </w:t>
      </w:r>
      <w:r w:rsidRPr="003573A2">
        <w:t>dosažených výsledcích realizace akce, důvodech jejího ukončení a užití finančních prostředků poskytnutých poskytovatelem a vrátit nevyčerpané finanční prostředky, které již byly na</w:t>
      </w:r>
      <w:r w:rsidR="008168D6">
        <w:t> </w:t>
      </w:r>
      <w:r w:rsidRPr="003573A2">
        <w:t>akci uvolněny, poskytovateli.</w:t>
      </w:r>
    </w:p>
    <w:p w:rsidR="00CD694D" w:rsidRPr="003573A2" w:rsidRDefault="00CD694D" w:rsidP="00CD694D">
      <w:pPr>
        <w:pStyle w:val="Zkladntext21"/>
        <w:tabs>
          <w:tab w:val="clear" w:pos="720"/>
        </w:tabs>
        <w:ind w:left="0"/>
      </w:pPr>
    </w:p>
    <w:p w:rsidR="00AA245F" w:rsidRDefault="00AA245F" w:rsidP="00AA245F">
      <w:pPr>
        <w:numPr>
          <w:ilvl w:val="0"/>
          <w:numId w:val="4"/>
        </w:numPr>
        <w:shd w:val="clear" w:color="auto" w:fill="FFFFFF" w:themeFill="background1"/>
        <w:ind w:left="426" w:hanging="426"/>
        <w:jc w:val="both"/>
      </w:pPr>
      <w:r>
        <w:t>Příjemce je povinen zajistit, aby na žádném z pozemků v jeho vlastnictví nebylo ke dni podpisu Smlouvy umístěno žádné reklamní zařízení v silničním ochranném pásmu dálnice nebo silnice I. třídy, které by bylo zřízeno a provozováno v rozporu s § 31 zákona č. 13/1997 Sb., o pozemních komunikacích, ve znění pozdějších předpisů. Splnění této podmínky příjemce prokazuje podpisem Čestného prohlášení o splnění této povinnosti, které je Přílohou č. 3 Smlouvy a je její součástí.</w:t>
      </w:r>
    </w:p>
    <w:p w:rsidR="00AA245F" w:rsidRPr="00AA245F" w:rsidRDefault="00AA245F" w:rsidP="00AA245F">
      <w:pPr>
        <w:shd w:val="clear" w:color="auto" w:fill="FFFFFF" w:themeFill="background1"/>
        <w:ind w:left="426"/>
        <w:jc w:val="both"/>
        <w:rPr>
          <w:iCs/>
        </w:rPr>
      </w:pPr>
    </w:p>
    <w:p w:rsidR="005B61DA" w:rsidRDefault="005B61DA" w:rsidP="005B61DA">
      <w:pPr>
        <w:numPr>
          <w:ilvl w:val="0"/>
          <w:numId w:val="4"/>
        </w:numPr>
        <w:shd w:val="clear" w:color="auto" w:fill="FFFFFF" w:themeFill="background1"/>
        <w:ind w:left="426" w:hanging="426"/>
        <w:jc w:val="both"/>
      </w:pPr>
      <w:r w:rsidRPr="00C659E6">
        <w:t>Příjemce je povinen uvádět v informačních a dalších materiálech (včetně informačních tabulí instalovaných na místě realizované akce nebo instalovaných na místě dokončené stavby) k akcím financovaným z finančních prostředků poskytovaných na základě této Smlouvy údaj, že akce je financována, případně spolufinancována z prostředků Státního fondu dopravní infrastruktury. Současně s touto informací bude na těchto materiálech uváděno i logo poskytovatele, k jehož užití k uvedenému účelu dává poskytovatel tímto souhlas</w:t>
      </w:r>
      <w:r w:rsidRPr="00B727E9">
        <w:t>. Logo ke stažení pro tyto účely včetně manuálu k jeho užití je k dispozici na</w:t>
      </w:r>
      <w:r>
        <w:t> </w:t>
      </w:r>
      <w:hyperlink r:id="rId11" w:history="1">
        <w:r w:rsidRPr="00C54089">
          <w:rPr>
            <w:rStyle w:val="Hypertextovodkaz"/>
            <w:color w:val="auto"/>
          </w:rPr>
          <w:t>www.sfdi.cz</w:t>
        </w:r>
      </w:hyperlink>
      <w:r w:rsidRPr="00B727E9">
        <w:t>.</w:t>
      </w:r>
    </w:p>
    <w:p w:rsidR="005B61DA" w:rsidRPr="00C659E6" w:rsidRDefault="005B61DA" w:rsidP="005B61DA">
      <w:pPr>
        <w:shd w:val="clear" w:color="auto" w:fill="FFFFFF" w:themeFill="background1"/>
        <w:jc w:val="both"/>
      </w:pPr>
    </w:p>
    <w:p w:rsidR="00C54089" w:rsidRPr="00C54089" w:rsidRDefault="00BD3F11" w:rsidP="00C54089">
      <w:pPr>
        <w:numPr>
          <w:ilvl w:val="0"/>
          <w:numId w:val="4"/>
        </w:numPr>
        <w:shd w:val="clear" w:color="auto" w:fill="FFFFFF" w:themeFill="background1"/>
        <w:ind w:left="426" w:hanging="426"/>
        <w:jc w:val="both"/>
        <w:rPr>
          <w:iCs/>
        </w:rPr>
      </w:pPr>
      <w:r w:rsidRPr="00BC504A">
        <w:t>P</w:t>
      </w:r>
      <w:r w:rsidRPr="00BC504A">
        <w:rPr>
          <w:iCs/>
        </w:rPr>
        <w:t>říjemce, který je plátcem daně podle § 6 zákona č. 235/2004 Sb., o dani z přidané hodnoty, v</w:t>
      </w:r>
      <w:r w:rsidR="00433999">
        <w:rPr>
          <w:iCs/>
        </w:rPr>
        <w:t>e znění pozdějších předpisů</w:t>
      </w:r>
      <w:r w:rsidRPr="00BC504A">
        <w:rPr>
          <w:iCs/>
        </w:rPr>
        <w:t xml:space="preserve"> (dále jen "zákon o DPH") nesmí hradit z poskytnutých finančních prostředků daň z přidané hodnoty (dále jen "DPH"), pokud má u přijatých zdanitelných plnění nárok na odpočet daně v plné výši. Jestliže příjemce je plátcem daně, který je povinen krátit nárok na odpočet koeficientem podle § 76 zákona o</w:t>
      </w:r>
      <w:r w:rsidR="00A07E48">
        <w:rPr>
          <w:iCs/>
        </w:rPr>
        <w:t> </w:t>
      </w:r>
      <w:r w:rsidRPr="00BC504A">
        <w:rPr>
          <w:iCs/>
        </w:rPr>
        <w:t>DPH, může hradit DPH z poskytnutých finančních prostředků, ale je povinen vrátit poskytovateli finančních prostředků DPH ve výši poměrné části nároku na odpočet daně odpovídající koeficientu vypočtenému podle § 76 zákona o DPH a to do 30 dnů po celoročním zúčtování DPH. V tomto termínu předloží poskytovateli rovněž kopii příslušného daňového podání.</w:t>
      </w:r>
    </w:p>
    <w:p w:rsidR="00BD3F11" w:rsidRPr="00C54089" w:rsidRDefault="00BD3F11" w:rsidP="00C54089">
      <w:pPr>
        <w:shd w:val="clear" w:color="auto" w:fill="FFFFFF" w:themeFill="background1"/>
        <w:ind w:left="426"/>
        <w:jc w:val="both"/>
        <w:rPr>
          <w:iCs/>
        </w:rPr>
      </w:pPr>
      <w:r w:rsidRPr="00BC504A">
        <w:t>Příjemce, který uskutečňuje pouze plnění osvobozená od daně bez nároku na odpočet daně nebo se nepovažuje za osobu povinnou k dani při výkonu působností v oblasti veřejné správy podle § 5 odst. 3 zákona o DPH, může hradit DPH z poskytnutých finančních prostředků za předpokladu, že nemůže hradit DPH z jiných zdrojů.</w:t>
      </w:r>
    </w:p>
    <w:p w:rsidR="00BD3F11" w:rsidRDefault="00BD3F11" w:rsidP="00EE2286">
      <w:pPr>
        <w:tabs>
          <w:tab w:val="left" w:pos="1134"/>
          <w:tab w:val="left" w:pos="2268"/>
          <w:tab w:val="left" w:pos="3402"/>
          <w:tab w:val="decimal" w:pos="4536"/>
          <w:tab w:val="decimal" w:pos="5670"/>
        </w:tabs>
        <w:autoSpaceDN w:val="0"/>
        <w:ind w:left="360" w:hanging="360"/>
        <w:jc w:val="both"/>
      </w:pPr>
    </w:p>
    <w:p w:rsidR="00784917" w:rsidRPr="003573A2" w:rsidRDefault="00784917" w:rsidP="00DA2A95">
      <w:pPr>
        <w:numPr>
          <w:ilvl w:val="0"/>
          <w:numId w:val="4"/>
        </w:numPr>
        <w:shd w:val="clear" w:color="auto" w:fill="FFFFFF" w:themeFill="background1"/>
        <w:ind w:left="426" w:hanging="426"/>
        <w:jc w:val="both"/>
      </w:pPr>
      <w:r w:rsidRPr="003573A2">
        <w:t>Příjemce souhlasí s tím, že identifikační údaje o příjemci finančních prostředků jsou uloženy v centrální evidenci vedené u poskytovatele. Příjemce rovněž souhlasí se zveřejněním svého názvu, sídla, IČ</w:t>
      </w:r>
      <w:r w:rsidR="00433999">
        <w:t>O</w:t>
      </w:r>
      <w:r w:rsidRPr="003573A2">
        <w:t xml:space="preserve">, účelu a výše poskytnutých finančních prostředků z rozpočtu poskytovatele. </w:t>
      </w:r>
    </w:p>
    <w:p w:rsidR="00784917" w:rsidRPr="003573A2" w:rsidRDefault="00784917" w:rsidP="00784917">
      <w:pPr>
        <w:tabs>
          <w:tab w:val="left" w:pos="720"/>
          <w:tab w:val="left" w:pos="1080"/>
        </w:tabs>
        <w:ind w:left="360" w:hanging="360"/>
        <w:jc w:val="both"/>
      </w:pPr>
    </w:p>
    <w:p w:rsidR="005B61DA" w:rsidRDefault="005B61DA" w:rsidP="005B61DA">
      <w:pPr>
        <w:numPr>
          <w:ilvl w:val="0"/>
          <w:numId w:val="4"/>
        </w:numPr>
        <w:ind w:left="426" w:hanging="426"/>
        <w:jc w:val="both"/>
      </w:pPr>
      <w:r w:rsidRPr="00C76BC0">
        <w:t>Po řádném ukončení akce je příjemce povinen předložit poskytovateli do jednoho roku od</w:t>
      </w:r>
      <w:r>
        <w:t> </w:t>
      </w:r>
      <w:r w:rsidRPr="00C76BC0">
        <w:t xml:space="preserve">prvního dne následujícího po ukončení Smlouvy Závěrečné vyhodnocení akce (dále jen „ZVA“) obsahující zprávu o splnění závazných ukazatelů a podmínek účasti finančních prostředků poskytovatele stanovených v této Smlouvě v rozsahu formulářů uvedených v Pravidlech, kolaudační souhlas, výpisy z katastru nemovitostí dokladující, že příjemce má vlastnické, případně jiné právo k pozemkům, na kterých byla financovaná akce realizována a které jsou uvedeny v kolaudačním souhlasu, fotodokumentaci realizované akce, případně DVD či jiný elektronický nosič dat s nahrávkou realizované akce apod. </w:t>
      </w:r>
      <w:r w:rsidRPr="00C76BC0">
        <w:rPr>
          <w:rFonts w:ascii="TimesNewRoman" w:hAnsi="TimesNewRoman" w:cs="TimesNewRoman"/>
        </w:rPr>
        <w:t xml:space="preserve">V případě, že v kolaudačním souhlasu jsou uvedena jiná čísla parcel než ve stavebním povolení, doloží příjemce finančních prostředků geometrický plán nebo srovnávací tabulku těchto parcelních čísel. V případě, že v souvislosti s předloženým ZVA bude zjištěno, že souhrn uznatelných nákladů akce byl nižší, než ze kterého se vycházelo při stanovení výše poskytovaných finančních prostředků, a že finanční prostředky byly poskytnuty příjemci nad procentuální limit uvedený v článku 4 odst. 4 Smlouvy </w:t>
      </w:r>
      <w:r w:rsidRPr="00C76BC0">
        <w:t>je příjemce povinen finanční prostředky poskytnuté nad tento procentuální limit poskytovateli vrátit do pěti pracovních dnů od obdržení výzvy poskytovatele k vrácení těchto finančních prostředků.</w:t>
      </w:r>
      <w:r w:rsidRPr="00C76BC0">
        <w:rPr>
          <w:rFonts w:ascii="TimesNewRoman" w:hAnsi="TimesNewRoman" w:cs="TimesNewRoman"/>
        </w:rPr>
        <w:t xml:space="preserve"> </w:t>
      </w:r>
      <w:r w:rsidRPr="00C76BC0">
        <w:t>Pokud lhůtu pro předložení ZVA nemůže příjemce dodržet, např. nebyl vydán kolaudační souhlas nebo nemá vyřešeny majetkoprávní vztahy k dotčeným pozemkům, je povinen o této skutečnosti poskytovatele písemně informovat, uvést důvody nedodržení lhůty a současně požádat o prodloužení lhůty pro předložení ZVA.</w:t>
      </w:r>
    </w:p>
    <w:p w:rsidR="005B61DA" w:rsidRPr="00C76BC0" w:rsidRDefault="005B61DA" w:rsidP="005B61DA">
      <w:pPr>
        <w:ind w:left="426"/>
        <w:jc w:val="both"/>
      </w:pPr>
    </w:p>
    <w:p w:rsidR="007403CB" w:rsidRDefault="006A301C" w:rsidP="00DA2A95">
      <w:pPr>
        <w:numPr>
          <w:ilvl w:val="0"/>
          <w:numId w:val="4"/>
        </w:numPr>
        <w:shd w:val="clear" w:color="auto" w:fill="FFFFFF" w:themeFill="background1"/>
        <w:ind w:left="426" w:hanging="426"/>
        <w:jc w:val="both"/>
      </w:pPr>
      <w:r w:rsidRPr="003573A2">
        <w:t xml:space="preserve">Příjemce se zavazuje, že nejméně po dobu </w:t>
      </w:r>
      <w:r w:rsidR="00783D8B">
        <w:t>pěti</w:t>
      </w:r>
      <w:r w:rsidRPr="003573A2">
        <w:t xml:space="preserve"> let po ukončení akce</w:t>
      </w:r>
      <w:r w:rsidR="00827F57" w:rsidRPr="003573A2">
        <w:t xml:space="preserve"> (viz Pravidla)</w:t>
      </w:r>
      <w:r w:rsidRPr="003573A2">
        <w:t xml:space="preserve">, na kterou poskytovatel na základě této smlouvy poskytuje finanční prostředky, nepřevede majetek nabytý z poskytnutých finančních prostředků do vlastnictví třetích subjektů ani jej jinak nezcizí ani nepředá do úplatného užívání třetím subjektům s výjimkou případů, kde takové nakládání s majetkem vyplývá z platné právní úpravy, nezastaví tento majetek po uvedenou dobu, ani jej jinak nezatíží právy třetích osob, vyjma případů, kde toto zatížení vyplývá z platné právní úpravy nebo se jedná o zřízení služebnosti inženýrské sítě ve smyslu §1267 a </w:t>
      </w:r>
      <w:r w:rsidR="00057E7A" w:rsidRPr="003573A2">
        <w:t>§</w:t>
      </w:r>
      <w:r w:rsidRPr="003573A2">
        <w:t>1268 občansk</w:t>
      </w:r>
      <w:r w:rsidR="000F70B3">
        <w:t>ého</w:t>
      </w:r>
      <w:r w:rsidRPr="003573A2">
        <w:t xml:space="preserve"> zákoník</w:t>
      </w:r>
      <w:r w:rsidR="000F70B3">
        <w:t>u</w:t>
      </w:r>
      <w:r w:rsidRPr="003573A2">
        <w:t>. Současně je příjemce povinen zajistit, aby tento majetek mohl být po uvedenou dobu i po jejím uplynutí trvale veřejně bezplatně užíván k účelu, ke kterému je určen.</w:t>
      </w:r>
    </w:p>
    <w:p w:rsidR="00085FEE" w:rsidRDefault="00085FEE" w:rsidP="00085FEE">
      <w:pPr>
        <w:pStyle w:val="Odstavecseseznamem"/>
      </w:pPr>
    </w:p>
    <w:p w:rsidR="00C52628" w:rsidRDefault="00C52628" w:rsidP="00DA2A95">
      <w:pPr>
        <w:numPr>
          <w:ilvl w:val="0"/>
          <w:numId w:val="4"/>
        </w:numPr>
        <w:shd w:val="clear" w:color="auto" w:fill="FFFFFF" w:themeFill="background1"/>
        <w:ind w:left="426" w:hanging="426"/>
        <w:jc w:val="both"/>
      </w:pPr>
      <w:r w:rsidRPr="00BC504A">
        <w:t>Příjemce se zavazuje, že v souvislosti s fakturací plnění, kde k úhradě budou užity finanční prostředky poskytované dle této Smlouvy, nebude uplatněn režim přenesen</w:t>
      </w:r>
      <w:r w:rsidR="008047DE">
        <w:t>í</w:t>
      </w:r>
      <w:r w:rsidRPr="00BC504A">
        <w:t xml:space="preserve"> daňové povinnosti, jelikož v případě akce, pro kterou se </w:t>
      </w:r>
      <w:r w:rsidRPr="004A78C6">
        <w:t>poskytuj</w:t>
      </w:r>
      <w:r w:rsidR="00B713E0" w:rsidRPr="004A78C6">
        <w:t>í finanční prostředky</w:t>
      </w:r>
      <w:r w:rsidRPr="004A78C6">
        <w:t>,</w:t>
      </w:r>
      <w:r w:rsidRPr="00BC504A">
        <w:t xml:space="preserve"> příjemce vystupuje v pozici osoby nepovinné k DPH.</w:t>
      </w:r>
    </w:p>
    <w:p w:rsidR="000141C1" w:rsidRDefault="000141C1" w:rsidP="000141C1">
      <w:pPr>
        <w:pStyle w:val="Odstavecseseznamem"/>
      </w:pPr>
    </w:p>
    <w:p w:rsidR="000141C1" w:rsidRDefault="000141C1" w:rsidP="000141C1">
      <w:pPr>
        <w:pStyle w:val="Zkladntext22"/>
        <w:numPr>
          <w:ilvl w:val="0"/>
          <w:numId w:val="4"/>
        </w:numPr>
        <w:tabs>
          <w:tab w:val="clear" w:pos="720"/>
          <w:tab w:val="clear" w:pos="1080"/>
          <w:tab w:val="clear" w:pos="1134"/>
        </w:tabs>
        <w:rPr>
          <w:color w:val="FF0000"/>
        </w:rPr>
      </w:pPr>
      <w:r>
        <w:t>V případech, kdy příjemce z objektivních důvodů v průběhu roku 2018 nevyčerpá na základě této Smlouvy poskytované finanční prostředky k účelu, ke kterému jsou poskytovány, může požádat poskytovatele za podmínek uvedených v Pravidlech o převod v tomto roce nevyčerpaných finančních prostředků k čerpání v souladu s účelem Smlouvy v roce 2019. V žádosti o převod finančních prostředků do roku 2019 musí příjemce uvést důvody, pro které nebyly poskytnuté finanční prostředky v roce 2018 užity a doloží potřebu financování akce, na kterou byly finanční prostředky poskytnuty, i v roce 2019. Žádost o převod finančních prostředků do roku 2019 předkládá příjemce poskytovateli začátkem roku 2019 po provedení zúčtování poskytnutých finančních prostředků za rok 2018 (viz čl. 7, písm. A, odst. 5 této Smlouvy). Žádost o převod finančních prostředků do roku 2019 nemusí příjemce podávat, pokud do 31. 12. 2018 nezačne s čerpáním poskytnutých finančních prostředků. V tomto případě budou poskytnuté finanční prostředky převedeny ve prospěch příjemce k čerpání pro akci do roku 2019 v souladu</w:t>
      </w:r>
      <w:r>
        <w:rPr>
          <w:color w:val="FF0000"/>
        </w:rPr>
        <w:t xml:space="preserve"> </w:t>
      </w:r>
      <w:r>
        <w:t>s Rozhodnutím o přidělení příspěvku z rozpočtu SFDI pro rok 2018 uvedeným v Příloze č. 1 Smlouvy.</w:t>
      </w:r>
      <w:r>
        <w:rPr>
          <w:color w:val="FF0000"/>
        </w:rPr>
        <w:t xml:space="preserve"> </w:t>
      </w:r>
    </w:p>
    <w:p w:rsidR="008F446B" w:rsidRDefault="008F446B" w:rsidP="00E156A0">
      <w:pPr>
        <w:pStyle w:val="Zkladntext21"/>
        <w:tabs>
          <w:tab w:val="clear" w:pos="720"/>
          <w:tab w:val="clear" w:pos="1080"/>
          <w:tab w:val="clear" w:pos="1134"/>
        </w:tabs>
        <w:ind w:left="360" w:hanging="360"/>
      </w:pPr>
    </w:p>
    <w:p w:rsidR="000141C1" w:rsidRDefault="000141C1" w:rsidP="00E156A0">
      <w:pPr>
        <w:pStyle w:val="Zkladntext21"/>
        <w:tabs>
          <w:tab w:val="clear" w:pos="720"/>
          <w:tab w:val="clear" w:pos="1080"/>
          <w:tab w:val="clear" w:pos="1134"/>
        </w:tabs>
        <w:ind w:left="360" w:hanging="360"/>
      </w:pPr>
    </w:p>
    <w:p w:rsidR="006721D0" w:rsidRPr="003573A2" w:rsidRDefault="006721D0" w:rsidP="006721D0">
      <w:pPr>
        <w:pStyle w:val="Zkladntext"/>
        <w:tabs>
          <w:tab w:val="left" w:pos="720"/>
        </w:tabs>
        <w:ind w:left="360" w:hanging="360"/>
        <w:rPr>
          <w:i/>
          <w:u w:val="single"/>
        </w:rPr>
      </w:pPr>
      <w:r w:rsidRPr="003573A2">
        <w:rPr>
          <w:i/>
        </w:rPr>
        <w:t>B.</w:t>
      </w:r>
      <w:r w:rsidRPr="003573A2">
        <w:rPr>
          <w:i/>
        </w:rPr>
        <w:tab/>
      </w:r>
      <w:r w:rsidRPr="003573A2">
        <w:rPr>
          <w:i/>
          <w:u w:val="single"/>
        </w:rPr>
        <w:t>Práva a povinnosti poskytovatele:</w:t>
      </w:r>
    </w:p>
    <w:p w:rsidR="00187F2E" w:rsidRDefault="00187F2E" w:rsidP="006721D0">
      <w:pPr>
        <w:pStyle w:val="Zkladntext"/>
      </w:pPr>
    </w:p>
    <w:p w:rsidR="0075091B" w:rsidRPr="003573A2" w:rsidRDefault="0075091B" w:rsidP="006721D0">
      <w:pPr>
        <w:pStyle w:val="Zkladntext"/>
      </w:pPr>
    </w:p>
    <w:p w:rsidR="00EF535C" w:rsidRPr="003573A2" w:rsidRDefault="00EF535C" w:rsidP="00EF535C">
      <w:pPr>
        <w:pStyle w:val="Zkladntext"/>
        <w:numPr>
          <w:ilvl w:val="0"/>
          <w:numId w:val="1"/>
        </w:numPr>
        <w:tabs>
          <w:tab w:val="left" w:pos="720"/>
        </w:tabs>
      </w:pPr>
      <w:r w:rsidRPr="003573A2">
        <w:t>Poskytovatel je povinen převádět poskytované finanční prostředky dle této Smlouvy výlučně na účet příjemce, uvedený v článku 5 této Smlouvy v souladu s účelovým určením poskytovaných finančních prostředků.</w:t>
      </w:r>
    </w:p>
    <w:p w:rsidR="00EF535C" w:rsidRPr="003573A2" w:rsidRDefault="00EF535C" w:rsidP="00EF535C">
      <w:pPr>
        <w:pStyle w:val="Zkladntext"/>
        <w:tabs>
          <w:tab w:val="left" w:pos="720"/>
        </w:tabs>
      </w:pPr>
    </w:p>
    <w:p w:rsidR="005B61DA" w:rsidRPr="00C76BC0" w:rsidRDefault="005B61DA" w:rsidP="005B61DA">
      <w:pPr>
        <w:pStyle w:val="Zkladntext"/>
        <w:numPr>
          <w:ilvl w:val="0"/>
          <w:numId w:val="1"/>
        </w:numPr>
        <w:tabs>
          <w:tab w:val="left" w:pos="720"/>
        </w:tabs>
      </w:pPr>
      <w:r w:rsidRPr="00C76BC0">
        <w:t>Poskytovatel je oprávněn pozastavit v odůvodněných případech čerpání finančních prostředků z účtu příjemce a neposkytovat další finanční prostředky pokud příjemce závažným způsobem poruší ustanovení této Smlouvy, např. použije poskytnuté finanční prostředky k jinému účelu, než ke kterému byly podle této Smlouvy poskytnuty</w:t>
      </w:r>
      <w:r>
        <w:t xml:space="preserve"> (s výjimkou postupu dle ujednání v čl. 7 části A. odst. 2 Smlouvy)</w:t>
      </w:r>
      <w:r w:rsidRPr="00C76BC0">
        <w:t>. V případě zjištění porušení Smlouvy je poskytovatel povinen na tuto skutečnost příjemce upozornit a stanovit mu lhůtu k</w:t>
      </w:r>
      <w:r>
        <w:t>e</w:t>
      </w:r>
      <w:r w:rsidRPr="00C76BC0">
        <w:t xml:space="preserve"> zjednání nápravy nebo, v případě porušení Smlouvy, kde zjednání nápravy není možné, stanoví poskytovatel příjemci lhůtu pro vrácení finančních prostředků, kterých se porušení Smlouvy týká. Pokud ve stanovené lhůtě nebude náprava dle předchozí věty zjednána, pozastaví příjemci čerpání finančních prostředků </w:t>
      </w:r>
      <w:r w:rsidRPr="00C76BC0">
        <w:br/>
        <w:t xml:space="preserve">a neposkytne další finanční prostředky a současně má poskytovatel právo od této Smlouvy odstoupit. </w:t>
      </w:r>
    </w:p>
    <w:p w:rsidR="006721D0" w:rsidRPr="003573A2" w:rsidRDefault="006721D0" w:rsidP="006721D0">
      <w:pPr>
        <w:pStyle w:val="Zkladntext"/>
        <w:tabs>
          <w:tab w:val="left" w:pos="720"/>
        </w:tabs>
      </w:pPr>
    </w:p>
    <w:p w:rsidR="00EF535C" w:rsidRPr="003573A2" w:rsidRDefault="00EF535C" w:rsidP="00EF535C">
      <w:pPr>
        <w:pStyle w:val="Zkladntext"/>
        <w:numPr>
          <w:ilvl w:val="0"/>
          <w:numId w:val="1"/>
        </w:numPr>
        <w:tabs>
          <w:tab w:val="left" w:pos="720"/>
        </w:tabs>
      </w:pPr>
      <w:r w:rsidRPr="003573A2">
        <w:t>Pokud ve stanovené lhůtě nebude zjednána náprava</w:t>
      </w:r>
      <w:r w:rsidR="00194EB9" w:rsidRPr="003573A2">
        <w:t xml:space="preserve"> nebo vráceny finanční prostředky tam, kde zjednání nápravy není možné,</w:t>
      </w:r>
      <w:r w:rsidRPr="003573A2">
        <w:t xml:space="preserve"> bude </w:t>
      </w:r>
      <w:r w:rsidR="00A7152E">
        <w:t xml:space="preserve">použití poskytnutých finančních prostředků v návaznosti na </w:t>
      </w:r>
      <w:r w:rsidRPr="003573A2">
        <w:t xml:space="preserve">porušení povinností vyplývajících ze </w:t>
      </w:r>
      <w:r w:rsidR="000F70B3">
        <w:t>S</w:t>
      </w:r>
      <w:r w:rsidRPr="003573A2">
        <w:t xml:space="preserve">mlouvy posuzováno jako porušení rozpočtové kázně ve smyslu § 44 </w:t>
      </w:r>
      <w:r w:rsidR="00057E7A" w:rsidRPr="003573A2">
        <w:t>rozpočtových pravidel</w:t>
      </w:r>
      <w:r w:rsidRPr="003573A2">
        <w:t xml:space="preserve"> a bude dále postupováno podle § 44a </w:t>
      </w:r>
      <w:r w:rsidR="00057E7A" w:rsidRPr="003573A2">
        <w:t>rozpočtových pravidel</w:t>
      </w:r>
      <w:r w:rsidRPr="003573A2">
        <w:t xml:space="preserve">. Pro účely odvodů ve smyslu § 44a odst. 4 </w:t>
      </w:r>
      <w:r w:rsidR="00057E7A" w:rsidRPr="003573A2">
        <w:t>rozpočtových pravidel</w:t>
      </w:r>
      <w:r w:rsidRPr="003573A2">
        <w:t xml:space="preserve"> se bude jednat o méně závažná porušení povinností uvedených ve Smlouvě v případě povinností uvedených v Článku 7 části A, v</w:t>
      </w:r>
      <w:r w:rsidR="008047DE">
        <w:t> </w:t>
      </w:r>
      <w:r w:rsidRPr="003573A2">
        <w:t>odstavc</w:t>
      </w:r>
      <w:r w:rsidR="008047DE">
        <w:t>ích 14., 15.</w:t>
      </w:r>
      <w:r w:rsidRPr="003573A2">
        <w:t xml:space="preserve"> a v Článku 8 odst. 3 věta druhá. V těchto případech bude porušení povinnosti postiženo odvodem za porušení rozpočtové kázně ve výši 5 % z poskytnutých finančních prostředků, jichž se porušení povinnosti týká. V případě, že příjemce v průběhu realizace akce provede bez předchozího písemného souhlasu poskytovatele změnu oproti schválené projektové dokumentaci s tím, že tato změna nebude mít za následek změnu financovaného účelu, ani nesníží výsledné užitné vlastnosti realizované stavby, bude toto porušení povinností ze strany příjemce postiženo rovněž sníženým odvodem za porušení rozpočtové kázně ve výši 5 % z poskytnutých finančních prostředků, jichž se porušení povinnosti týká.</w:t>
      </w:r>
    </w:p>
    <w:p w:rsidR="008463E1" w:rsidRPr="003573A2" w:rsidRDefault="008463E1" w:rsidP="008463E1">
      <w:pPr>
        <w:pStyle w:val="Zkladntext"/>
        <w:tabs>
          <w:tab w:val="left" w:pos="720"/>
        </w:tabs>
        <w:ind w:left="360"/>
      </w:pPr>
      <w:r w:rsidRPr="003573A2">
        <w:t xml:space="preserve">V případě porušení rozpočtové kázně v důsledku porušení </w:t>
      </w:r>
      <w:r w:rsidR="000F70B3">
        <w:t>ZZVZ</w:t>
      </w:r>
      <w:r w:rsidRPr="003573A2">
        <w:t>, bude výše odvodu za</w:t>
      </w:r>
      <w:r w:rsidR="00BC504A">
        <w:t> </w:t>
      </w:r>
      <w:r w:rsidRPr="003573A2">
        <w:t>porušení této povinnosti stanovena v souladu s Pravidly.</w:t>
      </w:r>
    </w:p>
    <w:p w:rsidR="00EF535C" w:rsidRPr="003573A2" w:rsidRDefault="00EF535C" w:rsidP="00EF535C">
      <w:pPr>
        <w:pStyle w:val="Odstavecseseznamem"/>
        <w:ind w:left="0"/>
      </w:pPr>
    </w:p>
    <w:p w:rsidR="00EF535C" w:rsidRPr="003573A2" w:rsidRDefault="00EF535C" w:rsidP="00EF535C">
      <w:pPr>
        <w:pStyle w:val="Zkladntext"/>
        <w:numPr>
          <w:ilvl w:val="0"/>
          <w:numId w:val="1"/>
        </w:numPr>
        <w:tabs>
          <w:tab w:val="left" w:pos="720"/>
        </w:tabs>
      </w:pPr>
      <w:r w:rsidRPr="003573A2">
        <w:t xml:space="preserve">Poskytovatel je oprávněn odstoupit od této Smlouvy </w:t>
      </w:r>
      <w:r w:rsidR="00057E7A" w:rsidRPr="003573A2">
        <w:t xml:space="preserve">i </w:t>
      </w:r>
      <w:r w:rsidRPr="003573A2">
        <w:t>v případě, že se prokáže, že údaje sdělené mu příjemcem a dokladující dodržení podmínek stanovených poskytovatelem ve</w:t>
      </w:r>
      <w:r w:rsidR="008168D6">
        <w:t> </w:t>
      </w:r>
      <w:r w:rsidRPr="003573A2">
        <w:t>Smlouvě jsou zkreslené, nepravdivé nebo i přes předchozí upozornění poskytovatele neúplné.</w:t>
      </w:r>
    </w:p>
    <w:p w:rsidR="0075091B" w:rsidRDefault="0075091B" w:rsidP="004E759D">
      <w:pPr>
        <w:pStyle w:val="Zkladntext"/>
        <w:tabs>
          <w:tab w:val="left" w:pos="426"/>
        </w:tabs>
        <w:jc w:val="left"/>
      </w:pPr>
    </w:p>
    <w:p w:rsidR="006721D0" w:rsidRPr="003573A2" w:rsidRDefault="006721D0" w:rsidP="006721D0">
      <w:pPr>
        <w:pStyle w:val="Zkladntext"/>
        <w:tabs>
          <w:tab w:val="left" w:pos="426"/>
        </w:tabs>
        <w:ind w:left="360" w:hanging="360"/>
        <w:jc w:val="center"/>
      </w:pPr>
      <w:r w:rsidRPr="003573A2">
        <w:t>Článek 8</w:t>
      </w:r>
    </w:p>
    <w:p w:rsidR="006721D0" w:rsidRPr="003573A2" w:rsidRDefault="006721D0" w:rsidP="006721D0">
      <w:pPr>
        <w:pStyle w:val="Zkladntext"/>
        <w:tabs>
          <w:tab w:val="left" w:pos="426"/>
        </w:tabs>
        <w:ind w:left="360" w:hanging="360"/>
        <w:jc w:val="center"/>
        <w:rPr>
          <w:b/>
        </w:rPr>
      </w:pPr>
      <w:r w:rsidRPr="003573A2">
        <w:rPr>
          <w:b/>
        </w:rPr>
        <w:t>Kontrola nakládání s</w:t>
      </w:r>
      <w:r w:rsidR="002D4546">
        <w:rPr>
          <w:b/>
        </w:rPr>
        <w:t> </w:t>
      </w:r>
      <w:r w:rsidRPr="003573A2">
        <w:rPr>
          <w:b/>
        </w:rPr>
        <w:t>finančním</w:t>
      </w:r>
      <w:r w:rsidR="002D4546">
        <w:rPr>
          <w:b/>
        </w:rPr>
        <w:t>i prostředky</w:t>
      </w:r>
    </w:p>
    <w:p w:rsidR="006721D0" w:rsidRPr="003573A2" w:rsidRDefault="006721D0" w:rsidP="006721D0">
      <w:pPr>
        <w:pStyle w:val="Zkladntext"/>
        <w:tabs>
          <w:tab w:val="left" w:pos="426"/>
        </w:tabs>
        <w:rPr>
          <w:b/>
        </w:rPr>
      </w:pPr>
    </w:p>
    <w:p w:rsidR="006721D0" w:rsidRPr="003573A2" w:rsidRDefault="006721D0" w:rsidP="006721D0">
      <w:pPr>
        <w:pStyle w:val="Zkladntext"/>
        <w:tabs>
          <w:tab w:val="left" w:pos="426"/>
        </w:tabs>
        <w:rPr>
          <w:b/>
        </w:rPr>
      </w:pPr>
    </w:p>
    <w:p w:rsidR="00DC1BEC" w:rsidRPr="003573A2" w:rsidRDefault="00DC1BEC" w:rsidP="00DC1BEC">
      <w:pPr>
        <w:pStyle w:val="Zkladntext"/>
        <w:numPr>
          <w:ilvl w:val="0"/>
          <w:numId w:val="2"/>
        </w:numPr>
        <w:tabs>
          <w:tab w:val="left" w:pos="426"/>
          <w:tab w:val="left" w:pos="720"/>
        </w:tabs>
      </w:pPr>
      <w:r w:rsidRPr="003573A2">
        <w:t xml:space="preserve">Příjemce se poskytovateli zavazuje k účinné spolupráci při výkonu kontroly hospodárného, účelného a efektivního nakládání s účelově poskytnutými finančními prostředky, kontroly dodržování právních předpisů a příslušných metodických pokynů tak, aby kontrolním pracovníkům poskytovatele bylo umožněno provedení kontroly v souladu s § 3 odst. </w:t>
      </w:r>
      <w:r w:rsidR="00015BAC">
        <w:t>5</w:t>
      </w:r>
      <w:r w:rsidRPr="003573A2">
        <w:t xml:space="preserve"> zákona č. 104/2000 Sb. Provedení kontroly se bude řídit zákonem č. 255/2012 Sb., o kontrole (kontrolní řád),</w:t>
      </w:r>
      <w:r w:rsidR="00057E7A" w:rsidRPr="003573A2">
        <w:t xml:space="preserve"> </w:t>
      </w:r>
      <w:r w:rsidRPr="003573A2">
        <w:t>a zákonem č.</w:t>
      </w:r>
      <w:r w:rsidR="003E41F3">
        <w:t> </w:t>
      </w:r>
      <w:r w:rsidRPr="003573A2">
        <w:t>320/2001 Sb., o finanční kontrole ve veřejné správě a o změně některých zákonů (zákon o finanční kontrole), ve znění pozdějších předpisů.</w:t>
      </w:r>
    </w:p>
    <w:p w:rsidR="00DC1BEC" w:rsidRPr="003573A2" w:rsidRDefault="00DC1BEC" w:rsidP="00DC1BEC">
      <w:pPr>
        <w:pStyle w:val="Zkladntext"/>
        <w:tabs>
          <w:tab w:val="left" w:pos="426"/>
          <w:tab w:val="left" w:pos="720"/>
        </w:tabs>
        <w:ind w:left="360" w:hanging="360"/>
      </w:pPr>
    </w:p>
    <w:p w:rsidR="00DC1BEC" w:rsidRPr="003573A2" w:rsidRDefault="00DC1BEC" w:rsidP="00DC1BEC">
      <w:pPr>
        <w:pStyle w:val="Zkladntext"/>
        <w:numPr>
          <w:ilvl w:val="0"/>
          <w:numId w:val="2"/>
        </w:numPr>
        <w:tabs>
          <w:tab w:val="left" w:pos="426"/>
          <w:tab w:val="left" w:pos="720"/>
        </w:tabs>
      </w:pPr>
      <w:r w:rsidRPr="003573A2">
        <w:t>Při zjištění závažných nesrovnalostí při čerpání finančních prostředků poskytnutých na</w:t>
      </w:r>
      <w:r w:rsidR="008168D6">
        <w:t> </w:t>
      </w:r>
      <w:r w:rsidRPr="003573A2">
        <w:t>základě této Smlouvy je poskytovatel oprávněn žádat vrácení poskytnutých finančních prostředků, pozastavit jejich čerpání a činit další nezbytná opatření k zabezpečení předpokládané efektivnosti poskytnutých finančních prostředků v souladu s platnými předpisy a mezinárodními závazky. O tomto je povinen písemně informovat příjemce.</w:t>
      </w:r>
    </w:p>
    <w:p w:rsidR="00DC1BEC" w:rsidRPr="003573A2" w:rsidRDefault="00DC1BEC" w:rsidP="00DC1BEC">
      <w:pPr>
        <w:pStyle w:val="Zkladntext"/>
        <w:tabs>
          <w:tab w:val="left" w:pos="426"/>
          <w:tab w:val="left" w:pos="720"/>
        </w:tabs>
      </w:pPr>
    </w:p>
    <w:p w:rsidR="00547B81" w:rsidRPr="003573A2" w:rsidRDefault="00DC1BEC" w:rsidP="00547B81">
      <w:pPr>
        <w:pStyle w:val="Zkladntext"/>
        <w:numPr>
          <w:ilvl w:val="0"/>
          <w:numId w:val="2"/>
        </w:numPr>
        <w:tabs>
          <w:tab w:val="left" w:pos="426"/>
          <w:tab w:val="left" w:pos="720"/>
        </w:tabs>
      </w:pPr>
      <w:r w:rsidRPr="003573A2">
        <w:t>Poskytovatel je oprávněn v souvislosti s prováděnou k</w:t>
      </w:r>
      <w:r w:rsidR="00A07E48">
        <w:t>ontrolou zjišťovat u příjemce a </w:t>
      </w:r>
      <w:r w:rsidRPr="003573A2">
        <w:t>u</w:t>
      </w:r>
      <w:r w:rsidR="008168D6">
        <w:t> </w:t>
      </w:r>
      <w:r w:rsidRPr="003573A2">
        <w:t>osob se smluvními závazky vůči příjemci veškeré údaje nezbytné pro tuto kontrolu. Příjemce se zavazuje písemně deklarovat právo poskytovatele na zajišťování veškerých podkladů a údajů nutných pro tuto kontrolu u osob se smluvními závazky vůči příjemci ve</w:t>
      </w:r>
      <w:r w:rsidR="008168D6">
        <w:t> </w:t>
      </w:r>
      <w:r w:rsidRPr="003573A2">
        <w:t>smluvním vztahu mezi příjemcem a touto osobou v případech, kde finanční plnění vyplývající ze smluvního vztahu je financováno či spolufinancováno z prostředků poskytovaných na základě této Smlouvy. Toto ujednání se týká výlučně práva kontroly poskytovatele. Tímto ujednáním nejsou dotčen</w:t>
      </w:r>
      <w:r w:rsidR="003E41F3">
        <w:t xml:space="preserve">a ani omezena práva kontrolních </w:t>
      </w:r>
      <w:r w:rsidR="00A07E48">
        <w:t>a </w:t>
      </w:r>
      <w:r w:rsidRPr="003573A2">
        <w:t>finančních orgánů státní správy České republiky.</w:t>
      </w:r>
    </w:p>
    <w:p w:rsidR="000141C1" w:rsidRDefault="000141C1" w:rsidP="00C91477">
      <w:pPr>
        <w:pStyle w:val="Zkladntext"/>
        <w:tabs>
          <w:tab w:val="left" w:pos="426"/>
        </w:tabs>
        <w:jc w:val="left"/>
      </w:pPr>
    </w:p>
    <w:p w:rsidR="00461B11" w:rsidRDefault="00461B11" w:rsidP="00C91477">
      <w:pPr>
        <w:pStyle w:val="Zkladntext"/>
        <w:tabs>
          <w:tab w:val="left" w:pos="426"/>
        </w:tabs>
        <w:jc w:val="left"/>
      </w:pPr>
    </w:p>
    <w:p w:rsidR="00461B11" w:rsidRDefault="00461B11" w:rsidP="00C91477">
      <w:pPr>
        <w:pStyle w:val="Zkladntext"/>
        <w:tabs>
          <w:tab w:val="left" w:pos="426"/>
        </w:tabs>
        <w:jc w:val="left"/>
      </w:pPr>
    </w:p>
    <w:p w:rsidR="006721D0" w:rsidRPr="003573A2" w:rsidRDefault="006721D0" w:rsidP="00D00D7E">
      <w:pPr>
        <w:pStyle w:val="Zkladntext"/>
        <w:tabs>
          <w:tab w:val="left" w:pos="426"/>
        </w:tabs>
        <w:ind w:left="360" w:hanging="360"/>
        <w:jc w:val="center"/>
      </w:pPr>
      <w:r w:rsidRPr="003573A2">
        <w:t>Článek 9</w:t>
      </w:r>
    </w:p>
    <w:p w:rsidR="007D2060" w:rsidRPr="003573A2" w:rsidRDefault="007D2060" w:rsidP="00D00D7E">
      <w:pPr>
        <w:pStyle w:val="Zkladntext"/>
        <w:tabs>
          <w:tab w:val="left" w:pos="426"/>
        </w:tabs>
        <w:jc w:val="center"/>
        <w:rPr>
          <w:b/>
        </w:rPr>
      </w:pPr>
      <w:r w:rsidRPr="003573A2">
        <w:rPr>
          <w:b/>
        </w:rPr>
        <w:t>Ostatní ujednání</w:t>
      </w:r>
    </w:p>
    <w:p w:rsidR="001E4274" w:rsidRPr="003573A2" w:rsidRDefault="001E4274" w:rsidP="00115932">
      <w:pPr>
        <w:pStyle w:val="Zkladntext"/>
        <w:tabs>
          <w:tab w:val="left" w:pos="284"/>
          <w:tab w:val="left" w:pos="540"/>
        </w:tabs>
      </w:pPr>
    </w:p>
    <w:p w:rsidR="00262C68" w:rsidRPr="003573A2" w:rsidRDefault="00262C68" w:rsidP="00115932">
      <w:pPr>
        <w:pStyle w:val="Zkladntext"/>
        <w:tabs>
          <w:tab w:val="left" w:pos="284"/>
          <w:tab w:val="left" w:pos="540"/>
        </w:tabs>
      </w:pPr>
    </w:p>
    <w:p w:rsidR="00AD6D03" w:rsidRPr="003573A2" w:rsidRDefault="00AD6D03" w:rsidP="00AD6D03">
      <w:pPr>
        <w:pStyle w:val="Zkladntext"/>
        <w:numPr>
          <w:ilvl w:val="3"/>
          <w:numId w:val="2"/>
        </w:numPr>
        <w:tabs>
          <w:tab w:val="left" w:pos="284"/>
          <w:tab w:val="left" w:pos="540"/>
        </w:tabs>
        <w:ind w:left="360"/>
      </w:pPr>
      <w:r w:rsidRPr="003573A2">
        <w:t>Nečerpání celkové výše finančních prostředků poskytovaných podle této Smlouvy se nepovažuje za neplnění Smlouvy a nezakládá právo příjemce na dočerpání finančních prostředků v příštím období.</w:t>
      </w:r>
    </w:p>
    <w:p w:rsidR="00AD6D03" w:rsidRPr="003573A2" w:rsidRDefault="00AD6D03" w:rsidP="00AD6D03">
      <w:pPr>
        <w:pStyle w:val="Zkladntext"/>
        <w:tabs>
          <w:tab w:val="left" w:pos="284"/>
          <w:tab w:val="left" w:pos="540"/>
        </w:tabs>
      </w:pPr>
    </w:p>
    <w:p w:rsidR="00AD6D03" w:rsidRPr="003573A2" w:rsidRDefault="00AD6D03" w:rsidP="00AD6D03">
      <w:pPr>
        <w:pStyle w:val="Zkladntext"/>
        <w:numPr>
          <w:ilvl w:val="3"/>
          <w:numId w:val="2"/>
        </w:numPr>
        <w:tabs>
          <w:tab w:val="left" w:pos="284"/>
          <w:tab w:val="left" w:pos="540"/>
        </w:tabs>
        <w:ind w:left="360"/>
      </w:pPr>
      <w:r w:rsidRPr="003573A2">
        <w:t>V případě neoprávněného použití finančních prostředků ve smyslu § 3 písm. e) rozpočtov</w:t>
      </w:r>
      <w:r w:rsidR="00057E7A" w:rsidRPr="003573A2">
        <w:t>ých</w:t>
      </w:r>
      <w:r w:rsidRPr="003573A2">
        <w:t xml:space="preserve"> pravid</w:t>
      </w:r>
      <w:r w:rsidR="00057E7A" w:rsidRPr="003573A2">
        <w:t>e</w:t>
      </w:r>
      <w:r w:rsidRPr="003573A2">
        <w:t>l, kterým došlo k porušení rozpočtové kázně, odvede příjemce neoprávněně čerpané nebo zadržené finanční prostředky podle toho, zda se jedná o</w:t>
      </w:r>
      <w:r w:rsidR="008168D6">
        <w:t> </w:t>
      </w:r>
      <w:r w:rsidRPr="003573A2">
        <w:t xml:space="preserve">závažné nebo méně závažné porušení rozpočtové kázně, jak je vymezeno v článku 7 části B odst. 3 Smlouvy, poskytovateli prostřednictvím místně příslušného finančního úřadu, a to včetně penále ve smyslu § 44a odst. </w:t>
      </w:r>
      <w:r w:rsidR="008463E1" w:rsidRPr="003573A2">
        <w:t>10</w:t>
      </w:r>
      <w:r w:rsidRPr="003573A2">
        <w:t xml:space="preserve"> </w:t>
      </w:r>
      <w:r w:rsidR="00057E7A" w:rsidRPr="003573A2">
        <w:t>rozpočtových pravidel</w:t>
      </w:r>
      <w:r w:rsidRPr="003573A2">
        <w:t xml:space="preserve">.  </w:t>
      </w:r>
      <w:r w:rsidRPr="003573A2">
        <w:rPr>
          <w:i/>
        </w:rPr>
        <w:t xml:space="preserve"> </w:t>
      </w:r>
      <w:r w:rsidRPr="003573A2">
        <w:t xml:space="preserve"> </w:t>
      </w:r>
    </w:p>
    <w:p w:rsidR="00AD6D03" w:rsidRPr="003573A2" w:rsidRDefault="00AD6D03" w:rsidP="00AD6D03">
      <w:pPr>
        <w:pStyle w:val="Zkladntext"/>
        <w:tabs>
          <w:tab w:val="left" w:pos="284"/>
          <w:tab w:val="left" w:pos="540"/>
        </w:tabs>
      </w:pPr>
    </w:p>
    <w:p w:rsidR="00153DE7" w:rsidRDefault="00AD6D03" w:rsidP="00BF179C">
      <w:pPr>
        <w:numPr>
          <w:ilvl w:val="3"/>
          <w:numId w:val="2"/>
        </w:numPr>
        <w:ind w:left="360"/>
        <w:jc w:val="both"/>
      </w:pPr>
      <w:r w:rsidRPr="003573A2">
        <w:t>Finanční prostředky poskytované podle této Smlouvy mají ve smyslu zákona č. 586/1992 Sb. o dani z příjmu, ve znění pozdějších předpisů, charakter dotace a o jejich výši se pro</w:t>
      </w:r>
      <w:r w:rsidR="008168D6">
        <w:t> </w:t>
      </w:r>
      <w:r w:rsidRPr="003573A2">
        <w:t>účely odpisů snižuje vstupní cena hmotného majetku, k jehož pořízení byly tyto finanční prostředky použity.</w:t>
      </w:r>
    </w:p>
    <w:p w:rsidR="000628BD" w:rsidRDefault="000628BD" w:rsidP="000628BD">
      <w:pPr>
        <w:pStyle w:val="Odstavecseseznamem"/>
      </w:pPr>
    </w:p>
    <w:p w:rsidR="000628BD" w:rsidRDefault="000628BD" w:rsidP="000628BD">
      <w:pPr>
        <w:numPr>
          <w:ilvl w:val="3"/>
          <w:numId w:val="2"/>
        </w:numPr>
        <w:tabs>
          <w:tab w:val="left" w:pos="284"/>
          <w:tab w:val="left" w:pos="540"/>
        </w:tabs>
        <w:ind w:left="360"/>
        <w:jc w:val="both"/>
      </w:pPr>
      <w:r>
        <w:t xml:space="preserve">Akce je realizována na základě </w:t>
      </w:r>
      <w:r>
        <w:rPr>
          <w:i/>
        </w:rPr>
        <w:t>Smlouvy partnerství a  spolupráci ze dne 2</w:t>
      </w:r>
      <w:r w:rsidR="00461B11">
        <w:rPr>
          <w:i/>
        </w:rPr>
        <w:t>1</w:t>
      </w:r>
      <w:r>
        <w:rPr>
          <w:i/>
        </w:rPr>
        <w:t>.</w:t>
      </w:r>
      <w:r w:rsidR="00461B11">
        <w:rPr>
          <w:i/>
        </w:rPr>
        <w:t>12</w:t>
      </w:r>
      <w:r>
        <w:rPr>
          <w:i/>
        </w:rPr>
        <w:t>. 201</w:t>
      </w:r>
      <w:r w:rsidR="00461B11">
        <w:rPr>
          <w:i/>
        </w:rPr>
        <w:t>7</w:t>
      </w:r>
      <w:r>
        <w:rPr>
          <w:i/>
        </w:rPr>
        <w:t xml:space="preserve"> </w:t>
      </w:r>
      <w:r w:rsidR="00461B11">
        <w:rPr>
          <w:i/>
        </w:rPr>
        <w:t xml:space="preserve">ve znění Dodatku č. 1 ze dne </w:t>
      </w:r>
      <w:r w:rsidR="00461B11" w:rsidRPr="00461B11">
        <w:rPr>
          <w:i/>
          <w:highlight w:val="yellow"/>
        </w:rPr>
        <w:t>……….2018</w:t>
      </w:r>
      <w:r w:rsidR="00461B11">
        <w:rPr>
          <w:i/>
        </w:rPr>
        <w:t xml:space="preserve"> </w:t>
      </w:r>
      <w:r>
        <w:rPr>
          <w:i/>
        </w:rPr>
        <w:t xml:space="preserve">(dále jen „Smlouva“) </w:t>
      </w:r>
      <w:r>
        <w:t xml:space="preserve">uzavřené mezi příjemcem jako investorem akce a obcí </w:t>
      </w:r>
      <w:r w:rsidR="00461B11">
        <w:t>Ostrá</w:t>
      </w:r>
      <w:r>
        <w:t xml:space="preserve">, která řeší i vlastnické vztahy k nově vzniklému majetku pořízenému z poskytnutého příspěvku a je </w:t>
      </w:r>
      <w:r>
        <w:rPr>
          <w:iCs/>
        </w:rPr>
        <w:t xml:space="preserve">uložena </w:t>
      </w:r>
      <w:r>
        <w:t xml:space="preserve">v jednom vyhotovení u příjemce a v jednom vyhotovení u poskytovatele finančních prostředků. Podle této </w:t>
      </w:r>
      <w:r>
        <w:rPr>
          <w:i/>
        </w:rPr>
        <w:t xml:space="preserve">Smlouvy </w:t>
      </w:r>
      <w:r>
        <w:t xml:space="preserve">převede příjemce část vybudované cyklostezky nacházející se v katastrálním území obce </w:t>
      </w:r>
      <w:r w:rsidR="00461B11">
        <w:t>Ostrá</w:t>
      </w:r>
      <w:r>
        <w:t xml:space="preserve"> do vlastnictví obce </w:t>
      </w:r>
      <w:r w:rsidR="00461B11">
        <w:t>Ostrá</w:t>
      </w:r>
      <w:r>
        <w:t>.</w:t>
      </w:r>
    </w:p>
    <w:p w:rsidR="000628BD" w:rsidRDefault="000628BD" w:rsidP="000628BD">
      <w:pPr>
        <w:jc w:val="both"/>
      </w:pPr>
    </w:p>
    <w:p w:rsidR="007C1030" w:rsidRDefault="007C1030" w:rsidP="007C1030">
      <w:pPr>
        <w:pStyle w:val="Odstavecseseznamem"/>
      </w:pPr>
    </w:p>
    <w:p w:rsidR="00F35968" w:rsidRDefault="00F35968" w:rsidP="003E41F3">
      <w:pPr>
        <w:pStyle w:val="Zkladntext"/>
        <w:jc w:val="left"/>
      </w:pPr>
    </w:p>
    <w:p w:rsidR="007D2060" w:rsidRPr="003573A2" w:rsidRDefault="007D2060">
      <w:pPr>
        <w:pStyle w:val="Zkladntext"/>
        <w:jc w:val="center"/>
      </w:pPr>
      <w:r w:rsidRPr="003573A2">
        <w:t>Článek 10</w:t>
      </w:r>
    </w:p>
    <w:p w:rsidR="005A6423" w:rsidRDefault="007D2060" w:rsidP="00B129F5">
      <w:pPr>
        <w:pStyle w:val="Zkladntext"/>
        <w:jc w:val="center"/>
        <w:rPr>
          <w:b/>
        </w:rPr>
      </w:pPr>
      <w:r w:rsidRPr="003573A2">
        <w:rPr>
          <w:b/>
        </w:rPr>
        <w:t>Závěrečná ujednání</w:t>
      </w:r>
    </w:p>
    <w:p w:rsidR="00B129F5" w:rsidRDefault="00B129F5" w:rsidP="00B129F5">
      <w:pPr>
        <w:pStyle w:val="Zkladntext"/>
        <w:jc w:val="center"/>
        <w:rPr>
          <w:b/>
        </w:rPr>
      </w:pPr>
    </w:p>
    <w:p w:rsidR="00A95AF9" w:rsidRPr="00B129F5" w:rsidRDefault="00A95AF9" w:rsidP="00B129F5">
      <w:pPr>
        <w:pStyle w:val="Zkladntext"/>
        <w:jc w:val="center"/>
        <w:rPr>
          <w:b/>
        </w:rPr>
      </w:pPr>
    </w:p>
    <w:p w:rsidR="00E451E5" w:rsidRPr="00BC504A" w:rsidRDefault="00E451E5" w:rsidP="000E2650">
      <w:pPr>
        <w:pStyle w:val="Styl1"/>
        <w:numPr>
          <w:ilvl w:val="0"/>
          <w:numId w:val="3"/>
        </w:numPr>
        <w:tabs>
          <w:tab w:val="left" w:pos="0"/>
          <w:tab w:val="left" w:pos="360"/>
        </w:tabs>
      </w:pPr>
      <w:r w:rsidRPr="00BC504A">
        <w:t>Tato Smlouva nabývá platnosti dnem jejího podpisu poslední smluvní stranou</w:t>
      </w:r>
      <w:r w:rsidR="00824682">
        <w:t xml:space="preserve"> a účinnosti dnem jejího uveřejnění prostřednictvím registru smluv</w:t>
      </w:r>
      <w:r w:rsidRPr="00BC504A">
        <w:t>. Smlouva se uzavírá na dobu určitou do 31. prosince 20</w:t>
      </w:r>
      <w:r w:rsidR="00115932" w:rsidRPr="00BC504A">
        <w:t>1</w:t>
      </w:r>
      <w:r w:rsidR="005B61DA">
        <w:t>8</w:t>
      </w:r>
      <w:r w:rsidRPr="00BC504A">
        <w:t>. Tím nejsou dotčena ustanovení Smlouvy, která svou úpravou přesahují uvedený časový rámec.</w:t>
      </w:r>
    </w:p>
    <w:p w:rsidR="00E451E5" w:rsidRPr="00BC504A" w:rsidRDefault="00E451E5" w:rsidP="00E451E5">
      <w:pPr>
        <w:pStyle w:val="Styl1"/>
        <w:tabs>
          <w:tab w:val="left" w:pos="0"/>
          <w:tab w:val="left" w:pos="786"/>
        </w:tabs>
      </w:pPr>
    </w:p>
    <w:p w:rsidR="00616F83" w:rsidRPr="00BC504A" w:rsidRDefault="00616F83" w:rsidP="00616F83">
      <w:pPr>
        <w:pStyle w:val="Styl1"/>
        <w:numPr>
          <w:ilvl w:val="0"/>
          <w:numId w:val="3"/>
        </w:numPr>
        <w:tabs>
          <w:tab w:val="left" w:pos="0"/>
          <w:tab w:val="left" w:pos="360"/>
          <w:tab w:val="left" w:pos="4860"/>
        </w:tabs>
      </w:pPr>
      <w:r w:rsidRPr="00BC504A">
        <w:t>Nedílnou součástí této Smlouvy jsou její přílohy:</w:t>
      </w:r>
    </w:p>
    <w:p w:rsidR="00616F83" w:rsidRPr="00692E5E" w:rsidRDefault="00616F83" w:rsidP="00616F83">
      <w:pPr>
        <w:pStyle w:val="Styl1"/>
        <w:tabs>
          <w:tab w:val="left" w:pos="360"/>
          <w:tab w:val="left" w:pos="4860"/>
        </w:tabs>
        <w:ind w:left="360" w:hanging="360"/>
      </w:pPr>
      <w:r w:rsidRPr="00BC504A">
        <w:tab/>
      </w:r>
      <w:r w:rsidRPr="00692E5E">
        <w:t xml:space="preserve">Příloha č. 1 - </w:t>
      </w:r>
      <w:r w:rsidR="00D9092A" w:rsidRPr="00692E5E">
        <w:t xml:space="preserve">Rozhodnutí o </w:t>
      </w:r>
      <w:r w:rsidR="001B2DD5">
        <w:t>poskytnutí finančních prostředků</w:t>
      </w:r>
      <w:r w:rsidR="00D9092A" w:rsidRPr="00692E5E">
        <w:t xml:space="preserve"> z rozpočtu SFDI pro rok </w:t>
      </w:r>
      <w:r w:rsidR="00A07E48">
        <w:t>                       </w:t>
      </w:r>
      <w:r w:rsidR="00D9092A" w:rsidRPr="00692E5E">
        <w:t>201</w:t>
      </w:r>
      <w:r w:rsidR="000141C1">
        <w:t>8</w:t>
      </w:r>
      <w:r w:rsidR="00D9092A" w:rsidRPr="00692E5E">
        <w:t xml:space="preserve"> ze dne </w:t>
      </w:r>
      <w:r w:rsidR="00461B11">
        <w:t>1</w:t>
      </w:r>
      <w:r w:rsidR="000141C1">
        <w:t>7</w:t>
      </w:r>
      <w:r w:rsidR="00B70414">
        <w:t>. </w:t>
      </w:r>
      <w:r w:rsidR="00461B11">
        <w:t>května</w:t>
      </w:r>
      <w:r w:rsidR="00B70414">
        <w:t> 201</w:t>
      </w:r>
      <w:r w:rsidR="000141C1">
        <w:t>8</w:t>
      </w:r>
      <w:r w:rsidR="00B70414">
        <w:t xml:space="preserve"> </w:t>
      </w:r>
    </w:p>
    <w:p w:rsidR="00200182" w:rsidRPr="00B2763D" w:rsidRDefault="00616F83" w:rsidP="003573A2">
      <w:pPr>
        <w:pStyle w:val="Styl1"/>
        <w:tabs>
          <w:tab w:val="left" w:pos="0"/>
        </w:tabs>
        <w:ind w:left="360" w:hanging="360"/>
        <w:rPr>
          <w:iCs/>
        </w:rPr>
      </w:pPr>
      <w:r w:rsidRPr="00692E5E">
        <w:tab/>
      </w:r>
      <w:r w:rsidR="00200182" w:rsidRPr="00692E5E">
        <w:t xml:space="preserve">Příloha č. 2 </w:t>
      </w:r>
      <w:r w:rsidR="00A7152E">
        <w:t>–</w:t>
      </w:r>
      <w:r w:rsidR="00200182" w:rsidRPr="00BC504A">
        <w:t xml:space="preserve"> </w:t>
      </w:r>
      <w:r w:rsidR="00A7152E">
        <w:t>neuznatelné náklady akce</w:t>
      </w:r>
      <w:r w:rsidR="0023612A" w:rsidRPr="00BC504A">
        <w:rPr>
          <w:iCs/>
        </w:rPr>
        <w:t xml:space="preserve"> </w:t>
      </w:r>
    </w:p>
    <w:p w:rsidR="00616F83" w:rsidRDefault="00616F83" w:rsidP="00200182">
      <w:pPr>
        <w:pStyle w:val="Styl1"/>
        <w:tabs>
          <w:tab w:val="left" w:pos="0"/>
        </w:tabs>
        <w:ind w:left="360" w:hanging="360"/>
        <w:rPr>
          <w:iCs/>
        </w:rPr>
      </w:pPr>
      <w:r w:rsidRPr="003573A2">
        <w:tab/>
      </w:r>
      <w:r w:rsidR="00467C27">
        <w:t>Příloha č. 3 – Čestné prohlášení k reklamnímu zařízení</w:t>
      </w:r>
      <w:r w:rsidR="00467C27" w:rsidRPr="00C76BC0">
        <w:rPr>
          <w:iCs/>
        </w:rPr>
        <w:t>.</w:t>
      </w:r>
    </w:p>
    <w:p w:rsidR="00467C27" w:rsidRPr="003573A2" w:rsidRDefault="00467C27" w:rsidP="00200182">
      <w:pPr>
        <w:pStyle w:val="Styl1"/>
        <w:tabs>
          <w:tab w:val="left" w:pos="0"/>
        </w:tabs>
        <w:ind w:left="360" w:hanging="360"/>
      </w:pPr>
    </w:p>
    <w:p w:rsidR="005B61DA" w:rsidRPr="00C76BC0" w:rsidRDefault="005B61DA" w:rsidP="005B61DA">
      <w:pPr>
        <w:pStyle w:val="Styl1"/>
        <w:numPr>
          <w:ilvl w:val="0"/>
          <w:numId w:val="3"/>
        </w:numPr>
        <w:tabs>
          <w:tab w:val="left" w:pos="0"/>
          <w:tab w:val="left" w:pos="360"/>
        </w:tabs>
        <w:ind w:left="426" w:hanging="426"/>
      </w:pPr>
      <w:r w:rsidRPr="00C76BC0">
        <w:t xml:space="preserve">Veškeré změny a doplňky této Smlouvy mohou být činěny pouze formou číslovaných písemných dodatků a nabývají účinnosti </w:t>
      </w:r>
      <w:r>
        <w:t xml:space="preserve">dnem </w:t>
      </w:r>
      <w:r w:rsidRPr="00C76BC0">
        <w:t>její</w:t>
      </w:r>
      <w:r>
        <w:t>ch</w:t>
      </w:r>
      <w:r w:rsidRPr="00C76BC0">
        <w:t xml:space="preserve"> uveřejnění prostřednictvím registru smluv, s výjimkou změn týkajících se změny výše neuznatelných nákladů akce a změny výše celkové ceny akce, u kterých se výslovně sjednává, že pro jejich změnu se neuzavírá dodatek ke Smlouvě za předpokladu, že tyto změny nemají vliv na výši souhrnu celkových uznatelných nákladů stavební části akce a neovlivní výši poskytovaných finančních prostředků. Příjemce je ale povinen vždy v těchto případech změny výše neuznatelných nákladů akce a změny výše celkové ceny akce poskytovateli písemně oznámit.</w:t>
      </w:r>
    </w:p>
    <w:p w:rsidR="00616F83" w:rsidRPr="003573A2" w:rsidRDefault="00616F83" w:rsidP="00616F83">
      <w:pPr>
        <w:pStyle w:val="Styl1"/>
        <w:tabs>
          <w:tab w:val="left" w:pos="0"/>
          <w:tab w:val="left" w:pos="360"/>
        </w:tabs>
      </w:pPr>
    </w:p>
    <w:p w:rsidR="00BF0772" w:rsidRDefault="00616F83" w:rsidP="00416D09">
      <w:pPr>
        <w:pStyle w:val="Styl1"/>
        <w:numPr>
          <w:ilvl w:val="0"/>
          <w:numId w:val="3"/>
        </w:numPr>
        <w:tabs>
          <w:tab w:val="left" w:pos="0"/>
          <w:tab w:val="left" w:pos="360"/>
        </w:tabs>
      </w:pPr>
      <w:r w:rsidRPr="003573A2">
        <w:t>Práva a povinnosti touto Smlouvou neupravené se řídí ustanoveními ob</w:t>
      </w:r>
      <w:r w:rsidR="00B71BD0" w:rsidRPr="003573A2">
        <w:t>čanské</w:t>
      </w:r>
      <w:r w:rsidRPr="003573A2">
        <w:t>ho zákoníku a dalšími platnými právními předpisy ČR.</w:t>
      </w:r>
    </w:p>
    <w:p w:rsidR="009C6C61" w:rsidRDefault="009C6C61">
      <w:pPr>
        <w:pStyle w:val="Styl1"/>
        <w:tabs>
          <w:tab w:val="left" w:pos="0"/>
          <w:tab w:val="left" w:pos="360"/>
        </w:tabs>
      </w:pPr>
    </w:p>
    <w:p w:rsidR="00BF0772" w:rsidRPr="003573A2" w:rsidRDefault="00BF0772" w:rsidP="00BF0772">
      <w:pPr>
        <w:pStyle w:val="Styl1"/>
        <w:numPr>
          <w:ilvl w:val="0"/>
          <w:numId w:val="3"/>
        </w:numPr>
        <w:tabs>
          <w:tab w:val="left" w:pos="0"/>
          <w:tab w:val="left" w:pos="360"/>
        </w:tabs>
      </w:pPr>
      <w:r w:rsidRPr="003573A2">
        <w:t>Příjemce přebírá podle § 1765 občanského zákoníku riziko změny okolností.</w:t>
      </w:r>
    </w:p>
    <w:p w:rsidR="00616F83" w:rsidRPr="003573A2" w:rsidRDefault="00616F83" w:rsidP="00616F83">
      <w:pPr>
        <w:pStyle w:val="Styl1"/>
        <w:tabs>
          <w:tab w:val="left" w:pos="0"/>
          <w:tab w:val="left" w:pos="360"/>
        </w:tabs>
      </w:pPr>
    </w:p>
    <w:p w:rsidR="00616F83" w:rsidRPr="003573A2" w:rsidRDefault="00616F83" w:rsidP="00616F83">
      <w:pPr>
        <w:pStyle w:val="Styl1"/>
        <w:numPr>
          <w:ilvl w:val="0"/>
          <w:numId w:val="3"/>
        </w:numPr>
        <w:tabs>
          <w:tab w:val="left" w:pos="0"/>
          <w:tab w:val="left" w:pos="360"/>
        </w:tabs>
      </w:pPr>
      <w:r w:rsidRPr="003573A2">
        <w:t xml:space="preserve">Smluvní strany prohlašují, že tato Smlouva byla sepsána na základě jejich svobodné, vážné, omylu prosté a pravé vůle a že se řádně seznámily s textem této Smlouvy </w:t>
      </w:r>
      <w:r w:rsidR="00B817E9">
        <w:br/>
      </w:r>
      <w:r w:rsidRPr="003573A2">
        <w:t>a neshledávají v něm žádných vad. Na důkaz toho připojují své podpisy pod text této Smlouvy.</w:t>
      </w:r>
    </w:p>
    <w:p w:rsidR="00616F83" w:rsidRPr="003573A2" w:rsidRDefault="00616F83" w:rsidP="00616F83">
      <w:pPr>
        <w:pStyle w:val="Styl1"/>
        <w:tabs>
          <w:tab w:val="left" w:pos="0"/>
          <w:tab w:val="left" w:pos="360"/>
        </w:tabs>
        <w:ind w:left="360" w:hanging="360"/>
      </w:pPr>
    </w:p>
    <w:p w:rsidR="00616F83" w:rsidRPr="003573A2" w:rsidRDefault="00616F83" w:rsidP="00616F83">
      <w:pPr>
        <w:pStyle w:val="Styl1"/>
        <w:numPr>
          <w:ilvl w:val="0"/>
          <w:numId w:val="3"/>
        </w:numPr>
        <w:tabs>
          <w:tab w:val="left" w:pos="0"/>
          <w:tab w:val="left" w:pos="360"/>
        </w:tabs>
      </w:pPr>
      <w:r w:rsidRPr="003573A2">
        <w:t>Obě smluvní strany se zavazují neprodleně písemně informovat druhou stranu o všech závažných skutečnostech, které by zakládaly jakoukoliv změnu smluvního vztahu.</w:t>
      </w:r>
    </w:p>
    <w:p w:rsidR="00616F83" w:rsidRPr="003573A2" w:rsidRDefault="00616F83" w:rsidP="00616F83">
      <w:pPr>
        <w:pStyle w:val="Styl1"/>
        <w:tabs>
          <w:tab w:val="left" w:pos="0"/>
          <w:tab w:val="left" w:pos="360"/>
        </w:tabs>
      </w:pPr>
    </w:p>
    <w:p w:rsidR="00CD5361" w:rsidRPr="009E511A" w:rsidRDefault="00616F83" w:rsidP="00CD5361">
      <w:pPr>
        <w:pStyle w:val="Styl1"/>
        <w:numPr>
          <w:ilvl w:val="0"/>
          <w:numId w:val="3"/>
        </w:numPr>
        <w:tabs>
          <w:tab w:val="left" w:pos="0"/>
          <w:tab w:val="left" w:pos="360"/>
        </w:tabs>
      </w:pPr>
      <w:r w:rsidRPr="003573A2">
        <w:t>Smluvní strany výslovně prohlašují, že obsah Smlouvy není předmětem utajení a že souhlasí se zveřejněním Smlouvy a jej</w:t>
      </w:r>
      <w:r w:rsidR="0072293D" w:rsidRPr="003573A2">
        <w:t>í</w:t>
      </w:r>
      <w:r w:rsidRPr="003573A2">
        <w:t xml:space="preserve">ch případných dodatků na </w:t>
      </w:r>
      <w:r w:rsidRPr="0041767B">
        <w:rPr>
          <w:u w:val="single"/>
        </w:rPr>
        <w:t>www.sfdi.cz</w:t>
      </w:r>
      <w:r w:rsidR="00547B81" w:rsidRPr="003573A2">
        <w:t xml:space="preserve"> bez dalších podmínek.</w:t>
      </w:r>
      <w:r w:rsidR="00CD5361" w:rsidRPr="00CD5361">
        <w:t xml:space="preserve"> </w:t>
      </w:r>
      <w:r w:rsidR="00CD5361" w:rsidRPr="009E511A">
        <w:t>Poskytovatel v souladu se zákonem č. 340/2015 Sb., o zvláštních podmínkách účinnosti některých smluv, uveřejňování těchto smluv a o registru smluv (zákon o registru smluv)</w:t>
      </w:r>
      <w:r w:rsidR="00433999">
        <w:t>, ve znění pozdějších předpisů,</w:t>
      </w:r>
      <w:r w:rsidR="00CD5361" w:rsidRPr="009E511A">
        <w:t xml:space="preserve"> zveřejní Smlouvu po jejím podpisu smluvními stranami prostřednictvím registru smluv.</w:t>
      </w:r>
    </w:p>
    <w:p w:rsidR="005429CD" w:rsidRPr="003573A2" w:rsidRDefault="005429CD" w:rsidP="00416D09"/>
    <w:p w:rsidR="00C407C4" w:rsidRDefault="00C407C4" w:rsidP="00C407C4">
      <w:pPr>
        <w:pStyle w:val="Styl1"/>
        <w:numPr>
          <w:ilvl w:val="0"/>
          <w:numId w:val="3"/>
        </w:numPr>
        <w:tabs>
          <w:tab w:val="left" w:pos="0"/>
          <w:tab w:val="left" w:pos="360"/>
        </w:tabs>
        <w:ind w:left="426" w:hanging="426"/>
      </w:pPr>
      <w:r w:rsidRPr="00520C58">
        <w:t>Smluvní strany shodně konstatují, že v souvislosti s uzavřením této Smlouvy a na jejím základě si smluvní strany vzájemně předávají a i do budoucna budou předávat za účelem zajištění řádného plnění Smlouvy osobní údaje kontaktních osob, které se podílejí nebo budou podílet na plnění této Smlouvy, s uvedením jejich osobních údajů: jméno, příjmení, titul, funkce, telefonický a e-mailový kontakt, u kterých právním důvodem pro jejich zpracování smluvními stranami, jako správci těchto osobních údajů, je jejich oprávněný zájem na splnění této Smlouvy, na kterém se v mezích své kompetence podílejí subjekty údajů. V souvislosti s tím se každá smluvní strana zavazuje v rámci svých povinností, jako správce předaných osobních údajů, zajistit, aby subjekty těchto údajů byly při poskytnutí osobních údajů informovány dle  článku 13  Nařízení Evropského parlamentu a Rady (EU) č. 2016/679 ze dne 27. dubna 2016 o ochraně fyzických osob v souvislosti se zpracováním osobních údajů a o volném pohybu těchto údajů a o zrušení směrnice 95/46/ES (obecné nařízení o ochraně osobních údajů) o zpracování poskytnutých osobních údajů pro účel plnění této Smlouvy, a že toto zpracování je v souladu s úpravou dle článku 6 odst. 1 písm. f) uvedeného nařízení a dále aby subjekty údajů byly informovány o svých právech v rozsahu, jak pro ně vyplývají z uvedeného nařízení.</w:t>
      </w:r>
    </w:p>
    <w:p w:rsidR="00C407C4" w:rsidRDefault="00C407C4" w:rsidP="00C407C4">
      <w:pPr>
        <w:pStyle w:val="Odstavecseseznamem"/>
      </w:pPr>
    </w:p>
    <w:p w:rsidR="00616F83" w:rsidRPr="003573A2" w:rsidRDefault="00616F83" w:rsidP="00065854">
      <w:pPr>
        <w:pStyle w:val="Styl1"/>
        <w:numPr>
          <w:ilvl w:val="0"/>
          <w:numId w:val="3"/>
        </w:numPr>
        <w:tabs>
          <w:tab w:val="left" w:pos="0"/>
          <w:tab w:val="left" w:pos="360"/>
        </w:tabs>
      </w:pPr>
      <w:r w:rsidRPr="003573A2">
        <w:t xml:space="preserve">Smlouva je vyhotovena v pěti stejnopisech </w:t>
      </w:r>
      <w:r w:rsidR="00057E7A" w:rsidRPr="003573A2">
        <w:t xml:space="preserve">s platností originálu </w:t>
      </w:r>
      <w:r w:rsidRPr="003573A2">
        <w:t xml:space="preserve">s tím, že </w:t>
      </w:r>
      <w:r w:rsidR="00CF0BF0" w:rsidRPr="003573A2">
        <w:t xml:space="preserve">poskytovateli </w:t>
      </w:r>
      <w:r w:rsidR="00CF0BF0">
        <w:t xml:space="preserve">náleží </w:t>
      </w:r>
      <w:r w:rsidRPr="003573A2">
        <w:t xml:space="preserve">tři </w:t>
      </w:r>
      <w:r w:rsidR="0041767B">
        <w:t xml:space="preserve">její </w:t>
      </w:r>
      <w:r w:rsidR="00CF0BF0">
        <w:t xml:space="preserve">vyhotovení </w:t>
      </w:r>
      <w:r w:rsidR="00581ADE">
        <w:t xml:space="preserve">a </w:t>
      </w:r>
      <w:r w:rsidR="00CF0BF0">
        <w:t xml:space="preserve">příjemci </w:t>
      </w:r>
      <w:r w:rsidR="00581ADE">
        <w:t>dvě vyhotovení</w:t>
      </w:r>
      <w:r w:rsidRPr="003573A2">
        <w:t xml:space="preserve"> </w:t>
      </w:r>
      <w:r w:rsidR="0041767B">
        <w:t>Smlouvy</w:t>
      </w:r>
      <w:r w:rsidR="00CF0BF0">
        <w:t>.</w:t>
      </w:r>
      <w:r w:rsidRPr="003573A2">
        <w:t xml:space="preserve"> </w:t>
      </w:r>
      <w:r w:rsidRPr="003573A2">
        <w:rPr>
          <w:i/>
        </w:rPr>
        <w:t xml:space="preserve"> </w:t>
      </w:r>
      <w:r w:rsidRPr="003573A2">
        <w:t xml:space="preserve"> </w:t>
      </w:r>
    </w:p>
    <w:p w:rsidR="00A95AF9" w:rsidRDefault="00A95AF9" w:rsidP="00616F83">
      <w:pPr>
        <w:pStyle w:val="Zkladntext"/>
        <w:tabs>
          <w:tab w:val="left" w:pos="4860"/>
        </w:tabs>
      </w:pPr>
    </w:p>
    <w:p w:rsidR="00A95AF9" w:rsidRPr="003573A2" w:rsidRDefault="00A95AF9" w:rsidP="00616F83">
      <w:pPr>
        <w:pStyle w:val="Zkladntext"/>
        <w:tabs>
          <w:tab w:val="left" w:pos="4860"/>
        </w:tabs>
      </w:pPr>
    </w:p>
    <w:p w:rsidR="00616F83" w:rsidRPr="003573A2" w:rsidRDefault="00616F83" w:rsidP="00616F83">
      <w:pPr>
        <w:pStyle w:val="Zkladntext"/>
        <w:tabs>
          <w:tab w:val="left" w:pos="4860"/>
        </w:tabs>
      </w:pPr>
      <w:r w:rsidRPr="003573A2">
        <w:t>V Praze dne …………….…………….</w:t>
      </w:r>
      <w:r w:rsidRPr="003573A2">
        <w:tab/>
        <w:t>V .………………………. dne ………….</w:t>
      </w:r>
    </w:p>
    <w:p w:rsidR="00A95AF9" w:rsidRDefault="00A95AF9" w:rsidP="00200182"/>
    <w:p w:rsidR="00A95AF9" w:rsidRDefault="00A95AF9" w:rsidP="00200182"/>
    <w:p w:rsidR="00A95AF9" w:rsidRDefault="00A95AF9" w:rsidP="00200182"/>
    <w:p w:rsidR="00200182" w:rsidRPr="003573A2" w:rsidRDefault="00200182" w:rsidP="00200182">
      <w:r w:rsidRPr="003573A2">
        <w:t>……………………………..…………</w:t>
      </w:r>
      <w:r w:rsidRPr="003573A2">
        <w:tab/>
      </w:r>
      <w:r w:rsidRPr="003573A2">
        <w:tab/>
        <w:t>………………………………………..….</w:t>
      </w:r>
    </w:p>
    <w:p w:rsidR="00200182" w:rsidRPr="00E5206E" w:rsidRDefault="00E5206E" w:rsidP="00E5206E">
      <w:pPr>
        <w:rPr>
          <w:b/>
        </w:rPr>
      </w:pPr>
      <w:r>
        <w:rPr>
          <w:b/>
        </w:rPr>
        <w:t xml:space="preserve">       </w:t>
      </w:r>
      <w:r w:rsidR="00200182" w:rsidRPr="003573A2">
        <w:rPr>
          <w:b/>
        </w:rPr>
        <w:t xml:space="preserve"> </w:t>
      </w:r>
      <w:r w:rsidR="00200182" w:rsidRPr="00E5206E">
        <w:rPr>
          <w:b/>
          <w:bCs/>
        </w:rPr>
        <w:t xml:space="preserve">Ing. Zbyněk </w:t>
      </w:r>
      <w:r w:rsidRPr="00E5206E">
        <w:rPr>
          <w:b/>
          <w:bCs/>
        </w:rPr>
        <w:t xml:space="preserve"> </w:t>
      </w:r>
      <w:r w:rsidR="00200182" w:rsidRPr="00E5206E">
        <w:rPr>
          <w:b/>
          <w:bCs/>
        </w:rPr>
        <w:t>H</w:t>
      </w:r>
      <w:r w:rsidRPr="00E5206E">
        <w:rPr>
          <w:b/>
          <w:bCs/>
        </w:rPr>
        <w:t xml:space="preserve"> </w:t>
      </w:r>
      <w:r w:rsidR="00200182" w:rsidRPr="00E5206E">
        <w:rPr>
          <w:b/>
          <w:bCs/>
        </w:rPr>
        <w:t>o</w:t>
      </w:r>
      <w:r w:rsidRPr="00E5206E">
        <w:rPr>
          <w:b/>
          <w:bCs/>
        </w:rPr>
        <w:t xml:space="preserve"> </w:t>
      </w:r>
      <w:r w:rsidR="00200182" w:rsidRPr="00E5206E">
        <w:rPr>
          <w:b/>
          <w:bCs/>
        </w:rPr>
        <w:t>ř</w:t>
      </w:r>
      <w:r w:rsidRPr="00E5206E">
        <w:rPr>
          <w:b/>
          <w:bCs/>
        </w:rPr>
        <w:t xml:space="preserve"> </w:t>
      </w:r>
      <w:r w:rsidR="00200182" w:rsidRPr="00E5206E">
        <w:rPr>
          <w:b/>
          <w:bCs/>
        </w:rPr>
        <w:t>e</w:t>
      </w:r>
      <w:r w:rsidRPr="00E5206E">
        <w:rPr>
          <w:b/>
          <w:bCs/>
        </w:rPr>
        <w:t xml:space="preserve"> </w:t>
      </w:r>
      <w:r w:rsidR="00200182" w:rsidRPr="00E5206E">
        <w:rPr>
          <w:b/>
          <w:bCs/>
        </w:rPr>
        <w:t>l</w:t>
      </w:r>
      <w:r w:rsidRPr="00E5206E">
        <w:rPr>
          <w:b/>
          <w:bCs/>
        </w:rPr>
        <w:t xml:space="preserve"> </w:t>
      </w:r>
      <w:r w:rsidR="00200182" w:rsidRPr="00E5206E">
        <w:rPr>
          <w:b/>
          <w:bCs/>
        </w:rPr>
        <w:t>i</w:t>
      </w:r>
      <w:r w:rsidRPr="00E5206E">
        <w:rPr>
          <w:b/>
          <w:bCs/>
        </w:rPr>
        <w:t xml:space="preserve"> </w:t>
      </w:r>
      <w:r w:rsidR="00200182" w:rsidRPr="00E5206E">
        <w:rPr>
          <w:b/>
          <w:bCs/>
        </w:rPr>
        <w:t>c</w:t>
      </w:r>
      <w:r w:rsidRPr="00E5206E">
        <w:rPr>
          <w:b/>
          <w:bCs/>
        </w:rPr>
        <w:t xml:space="preserve"> </w:t>
      </w:r>
      <w:r w:rsidR="00200182" w:rsidRPr="00E5206E">
        <w:rPr>
          <w:b/>
          <w:bCs/>
        </w:rPr>
        <w:t>a</w:t>
      </w:r>
      <w:r w:rsidR="00200182" w:rsidRPr="00E5206E">
        <w:rPr>
          <w:b/>
          <w:bCs/>
        </w:rPr>
        <w:tab/>
      </w:r>
      <w:r w:rsidR="00200182" w:rsidRPr="00E5206E">
        <w:tab/>
      </w:r>
      <w:r w:rsidR="00200182" w:rsidRPr="00E5206E">
        <w:tab/>
      </w:r>
      <w:r w:rsidR="00200182" w:rsidRPr="00E5206E">
        <w:tab/>
      </w:r>
      <w:r w:rsidR="000141C1">
        <w:rPr>
          <w:b/>
        </w:rPr>
        <w:t xml:space="preserve"> J</w:t>
      </w:r>
      <w:r w:rsidR="00461B11">
        <w:rPr>
          <w:b/>
        </w:rPr>
        <w:t>osef  H o r vá t</w:t>
      </w:r>
    </w:p>
    <w:p w:rsidR="00B81A34" w:rsidRDefault="00F254F5" w:rsidP="00F254F5">
      <w:pPr>
        <w:ind w:firstLine="708"/>
      </w:pPr>
      <w:r w:rsidRPr="00E5206E">
        <w:t xml:space="preserve">        ředitel SFDI</w:t>
      </w:r>
      <w:r w:rsidR="00F26D0C" w:rsidRPr="00E5206E">
        <w:tab/>
      </w:r>
      <w:r w:rsidR="00F26D0C" w:rsidRPr="00E5206E">
        <w:tab/>
      </w:r>
      <w:r w:rsidR="00F26D0C" w:rsidRPr="00E5206E">
        <w:tab/>
      </w:r>
      <w:r w:rsidR="00425BC4" w:rsidRPr="00E5206E">
        <w:tab/>
      </w:r>
      <w:r w:rsidR="00425BC4" w:rsidRPr="00E5206E">
        <w:tab/>
      </w:r>
      <w:r w:rsidR="00E5206E" w:rsidRPr="00E5206E">
        <w:t xml:space="preserve">  </w:t>
      </w:r>
      <w:r w:rsidR="00E55EE6">
        <w:t xml:space="preserve"> </w:t>
      </w:r>
      <w:r w:rsidR="00F45149">
        <w:t xml:space="preserve"> </w:t>
      </w:r>
      <w:r w:rsidR="00C91477">
        <w:t xml:space="preserve"> </w:t>
      </w:r>
      <w:r w:rsidR="00E5206E" w:rsidRPr="00E5206E">
        <w:t xml:space="preserve"> </w:t>
      </w:r>
      <w:r w:rsidR="0023612A">
        <w:t>starost</w:t>
      </w:r>
      <w:r w:rsidR="00461B11">
        <w:t xml:space="preserve"> </w:t>
      </w:r>
      <w:r w:rsidR="0023612A">
        <w:t>a</w:t>
      </w:r>
      <w:r w:rsidR="00461B11">
        <w:t>obce</w:t>
      </w:r>
      <w:r w:rsidR="00425BC4" w:rsidRPr="00E5206E">
        <w:t xml:space="preserve"> </w:t>
      </w:r>
    </w:p>
    <w:sectPr w:rsidR="00B81A34" w:rsidSect="003740B1">
      <w:footerReference w:type="even" r:id="rId12"/>
      <w:footerReference w:type="defaul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257E" w:rsidRDefault="0087257E">
      <w:r>
        <w:separator/>
      </w:r>
    </w:p>
  </w:endnote>
  <w:endnote w:type="continuationSeparator" w:id="0">
    <w:p w:rsidR="0087257E" w:rsidRDefault="008725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TimesNewRoman">
    <w:altName w:val="Times New Roman"/>
    <w:panose1 w:val="00000000000000000000"/>
    <w:charset w:val="00"/>
    <w:family w:val="roman"/>
    <w:notTrueType/>
    <w:pitch w:val="default"/>
    <w:sig w:usb0="00000001"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0C" w:rsidRDefault="000F5C27">
    <w:pPr>
      <w:pStyle w:val="Zpat"/>
      <w:framePr w:wrap="around" w:vAnchor="text" w:hAnchor="margin" w:xAlign="right" w:y="1"/>
      <w:rPr>
        <w:rStyle w:val="slostrnky"/>
      </w:rPr>
    </w:pPr>
    <w:r>
      <w:rPr>
        <w:rStyle w:val="slostrnky"/>
      </w:rPr>
      <w:fldChar w:fldCharType="begin"/>
    </w:r>
    <w:r w:rsidR="00F26D0C">
      <w:rPr>
        <w:rStyle w:val="slostrnky"/>
      </w:rPr>
      <w:instrText xml:space="preserve">PAGE  </w:instrText>
    </w:r>
    <w:r>
      <w:rPr>
        <w:rStyle w:val="slostrnky"/>
      </w:rPr>
      <w:fldChar w:fldCharType="end"/>
    </w:r>
  </w:p>
  <w:p w:rsidR="00F26D0C" w:rsidRDefault="00F26D0C">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6D0C" w:rsidRDefault="000F5C27">
    <w:pPr>
      <w:pStyle w:val="Zpat"/>
      <w:framePr w:wrap="around" w:vAnchor="text" w:hAnchor="margin" w:xAlign="right" w:y="1"/>
      <w:rPr>
        <w:rStyle w:val="slostrnky"/>
      </w:rPr>
    </w:pPr>
    <w:r>
      <w:rPr>
        <w:rStyle w:val="slostrnky"/>
      </w:rPr>
      <w:fldChar w:fldCharType="begin"/>
    </w:r>
    <w:r w:rsidR="00F26D0C">
      <w:rPr>
        <w:rStyle w:val="slostrnky"/>
      </w:rPr>
      <w:instrText xml:space="preserve">PAGE  </w:instrText>
    </w:r>
    <w:r>
      <w:rPr>
        <w:rStyle w:val="slostrnky"/>
      </w:rPr>
      <w:fldChar w:fldCharType="separate"/>
    </w:r>
    <w:r w:rsidR="00461B11">
      <w:rPr>
        <w:rStyle w:val="slostrnky"/>
        <w:noProof/>
      </w:rPr>
      <w:t>12</w:t>
    </w:r>
    <w:r>
      <w:rPr>
        <w:rStyle w:val="slostrnky"/>
      </w:rPr>
      <w:fldChar w:fldCharType="end"/>
    </w:r>
  </w:p>
  <w:p w:rsidR="00F26D0C" w:rsidRDefault="00F26D0C">
    <w:pPr>
      <w:pStyle w:val="Zp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257E" w:rsidRDefault="0087257E">
      <w:r>
        <w:separator/>
      </w:r>
    </w:p>
  </w:footnote>
  <w:footnote w:type="continuationSeparator" w:id="0">
    <w:p w:rsidR="0087257E" w:rsidRDefault="008725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B449F"/>
    <w:multiLevelType w:val="hybridMultilevel"/>
    <w:tmpl w:val="2B6E5E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41E6652"/>
    <w:multiLevelType w:val="hybridMultilevel"/>
    <w:tmpl w:val="73CA8BA2"/>
    <w:lvl w:ilvl="0" w:tplc="C192A2A8">
      <w:start w:val="502"/>
      <w:numFmt w:val="bullet"/>
      <w:lvlText w:val="-"/>
      <w:lvlJc w:val="left"/>
      <w:pPr>
        <w:tabs>
          <w:tab w:val="num" w:pos="720"/>
        </w:tabs>
        <w:ind w:left="720" w:hanging="360"/>
      </w:pPr>
      <w:rPr>
        <w:rFonts w:ascii="Times New Roman" w:eastAsia="Times New Roman" w:hAnsi="Times New Roman" w:cs="Times New Roman" w:hint="default"/>
      </w:rPr>
    </w:lvl>
    <w:lvl w:ilvl="1" w:tplc="0405000F">
      <w:start w:val="1"/>
      <w:numFmt w:val="decimal"/>
      <w:lvlText w:val="%2."/>
      <w:lvlJc w:val="left"/>
      <w:pPr>
        <w:tabs>
          <w:tab w:val="num" w:pos="1440"/>
        </w:tabs>
        <w:ind w:left="1440" w:hanging="360"/>
      </w:p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12000A"/>
    <w:multiLevelType w:val="multilevel"/>
    <w:tmpl w:val="A09C2106"/>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3" w15:restartNumberingAfterBreak="0">
    <w:nsid w:val="1A003016"/>
    <w:multiLevelType w:val="hybridMultilevel"/>
    <w:tmpl w:val="778CD48C"/>
    <w:lvl w:ilvl="0" w:tplc="0405000F">
      <w:start w:val="3"/>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1AA56BAC"/>
    <w:multiLevelType w:val="hybridMultilevel"/>
    <w:tmpl w:val="D37CE8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F497BAD"/>
    <w:multiLevelType w:val="multilevel"/>
    <w:tmpl w:val="26B2F36C"/>
    <w:lvl w:ilvl="0">
      <w:start w:val="1"/>
      <w:numFmt w:val="decimal"/>
      <w:lvlText w:val="%1."/>
      <w:legacy w:legacy="1" w:legacySpace="120" w:legacyIndent="360"/>
      <w:lvlJc w:val="left"/>
      <w:pPr>
        <w:ind w:left="360" w:hanging="360"/>
      </w:pPr>
      <w:rPr>
        <w:color w:val="auto"/>
      </w:r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6" w15:restartNumberingAfterBreak="0">
    <w:nsid w:val="2532361C"/>
    <w:multiLevelType w:val="hybridMultilevel"/>
    <w:tmpl w:val="BB846FE8"/>
    <w:lvl w:ilvl="0" w:tplc="0405000F">
      <w:start w:val="19"/>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263F692E"/>
    <w:multiLevelType w:val="hybridMultilevel"/>
    <w:tmpl w:val="9BCC84C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6EB3F8B"/>
    <w:multiLevelType w:val="hybridMultilevel"/>
    <w:tmpl w:val="681EE5D0"/>
    <w:lvl w:ilvl="0" w:tplc="A214700E">
      <w:start w:val="1"/>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2D8514F8"/>
    <w:multiLevelType w:val="hybridMultilevel"/>
    <w:tmpl w:val="47363F62"/>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8B2FE8"/>
    <w:multiLevelType w:val="hybridMultilevel"/>
    <w:tmpl w:val="41826C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A6B63A5"/>
    <w:multiLevelType w:val="hybridMultilevel"/>
    <w:tmpl w:val="163AF82C"/>
    <w:lvl w:ilvl="0" w:tplc="04050017">
      <w:start w:val="1"/>
      <w:numFmt w:val="lowerLetter"/>
      <w:lvlText w:val="%1)"/>
      <w:lvlJc w:val="left"/>
      <w:pPr>
        <w:ind w:left="1077" w:hanging="360"/>
      </w:pPr>
    </w:lvl>
    <w:lvl w:ilvl="1" w:tplc="04050019" w:tentative="1">
      <w:start w:val="1"/>
      <w:numFmt w:val="lowerLetter"/>
      <w:lvlText w:val="%2."/>
      <w:lvlJc w:val="left"/>
      <w:pPr>
        <w:ind w:left="1797" w:hanging="360"/>
      </w:pPr>
    </w:lvl>
    <w:lvl w:ilvl="2" w:tplc="0405001B" w:tentative="1">
      <w:start w:val="1"/>
      <w:numFmt w:val="lowerRoman"/>
      <w:lvlText w:val="%3."/>
      <w:lvlJc w:val="right"/>
      <w:pPr>
        <w:ind w:left="2517" w:hanging="180"/>
      </w:pPr>
    </w:lvl>
    <w:lvl w:ilvl="3" w:tplc="0405000F" w:tentative="1">
      <w:start w:val="1"/>
      <w:numFmt w:val="decimal"/>
      <w:lvlText w:val="%4."/>
      <w:lvlJc w:val="left"/>
      <w:pPr>
        <w:ind w:left="3237" w:hanging="360"/>
      </w:pPr>
    </w:lvl>
    <w:lvl w:ilvl="4" w:tplc="04050019" w:tentative="1">
      <w:start w:val="1"/>
      <w:numFmt w:val="lowerLetter"/>
      <w:lvlText w:val="%5."/>
      <w:lvlJc w:val="left"/>
      <w:pPr>
        <w:ind w:left="3957" w:hanging="360"/>
      </w:pPr>
    </w:lvl>
    <w:lvl w:ilvl="5" w:tplc="0405001B" w:tentative="1">
      <w:start w:val="1"/>
      <w:numFmt w:val="lowerRoman"/>
      <w:lvlText w:val="%6."/>
      <w:lvlJc w:val="right"/>
      <w:pPr>
        <w:ind w:left="4677" w:hanging="180"/>
      </w:pPr>
    </w:lvl>
    <w:lvl w:ilvl="6" w:tplc="0405000F" w:tentative="1">
      <w:start w:val="1"/>
      <w:numFmt w:val="decimal"/>
      <w:lvlText w:val="%7."/>
      <w:lvlJc w:val="left"/>
      <w:pPr>
        <w:ind w:left="5397" w:hanging="360"/>
      </w:pPr>
    </w:lvl>
    <w:lvl w:ilvl="7" w:tplc="04050019" w:tentative="1">
      <w:start w:val="1"/>
      <w:numFmt w:val="lowerLetter"/>
      <w:lvlText w:val="%8."/>
      <w:lvlJc w:val="left"/>
      <w:pPr>
        <w:ind w:left="6117" w:hanging="360"/>
      </w:pPr>
    </w:lvl>
    <w:lvl w:ilvl="8" w:tplc="0405001B" w:tentative="1">
      <w:start w:val="1"/>
      <w:numFmt w:val="lowerRoman"/>
      <w:lvlText w:val="%9."/>
      <w:lvlJc w:val="right"/>
      <w:pPr>
        <w:ind w:left="6837" w:hanging="180"/>
      </w:pPr>
    </w:lvl>
  </w:abstractNum>
  <w:abstractNum w:abstractNumId="12" w15:restartNumberingAfterBreak="0">
    <w:nsid w:val="4A170D6D"/>
    <w:multiLevelType w:val="multilevel"/>
    <w:tmpl w:val="7B6ED1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3" w15:restartNumberingAfterBreak="0">
    <w:nsid w:val="4BB07395"/>
    <w:multiLevelType w:val="hybridMultilevel"/>
    <w:tmpl w:val="CA1076BA"/>
    <w:lvl w:ilvl="0" w:tplc="0405000F">
      <w:start w:val="3"/>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4" w15:restartNumberingAfterBreak="0">
    <w:nsid w:val="53A76C2E"/>
    <w:multiLevelType w:val="hybridMultilevel"/>
    <w:tmpl w:val="964A31F0"/>
    <w:lvl w:ilvl="0" w:tplc="0405000F">
      <w:start w:val="7"/>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5FEF2C02"/>
    <w:multiLevelType w:val="multilevel"/>
    <w:tmpl w:val="7B6ED1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6" w15:restartNumberingAfterBreak="0">
    <w:nsid w:val="6D2E5632"/>
    <w:multiLevelType w:val="multilevel"/>
    <w:tmpl w:val="6444118E"/>
    <w:lvl w:ilvl="0">
      <w:start w:val="1"/>
      <w:numFmt w:val="decimal"/>
      <w:lvlText w:val="%1."/>
      <w:lvlJc w:val="left"/>
      <w:pPr>
        <w:tabs>
          <w:tab w:val="num" w:pos="142"/>
        </w:tabs>
        <w:ind w:left="502" w:hanging="360"/>
      </w:pPr>
      <w:rPr>
        <w:rFonts w:hint="default"/>
        <w:b w:val="0"/>
      </w:rPr>
    </w:lvl>
    <w:lvl w:ilvl="1">
      <w:start w:val="1"/>
      <w:numFmt w:val="lowerLetter"/>
      <w:lvlText w:val="%2."/>
      <w:lvlJc w:val="left"/>
      <w:pPr>
        <w:tabs>
          <w:tab w:val="num" w:pos="0"/>
        </w:tabs>
        <w:ind w:left="720" w:hanging="360"/>
      </w:pPr>
      <w:rPr>
        <w:rFonts w:hint="default"/>
      </w:rPr>
    </w:lvl>
    <w:lvl w:ilvl="2">
      <w:start w:val="1"/>
      <w:numFmt w:val="lowerRoman"/>
      <w:lvlText w:val="%3."/>
      <w:lvlJc w:val="left"/>
      <w:pPr>
        <w:tabs>
          <w:tab w:val="num" w:pos="0"/>
        </w:tabs>
        <w:ind w:left="900" w:hanging="180"/>
      </w:pPr>
      <w:rPr>
        <w:rFonts w:hint="default"/>
      </w:rPr>
    </w:lvl>
    <w:lvl w:ilvl="3">
      <w:start w:val="1"/>
      <w:numFmt w:val="decimal"/>
      <w:lvlText w:val="%4."/>
      <w:lvlJc w:val="left"/>
      <w:pPr>
        <w:tabs>
          <w:tab w:val="num" w:pos="0"/>
        </w:tabs>
        <w:ind w:left="1260" w:hanging="360"/>
      </w:pPr>
      <w:rPr>
        <w:rFonts w:hint="default"/>
        <w:b w:val="0"/>
      </w:rPr>
    </w:lvl>
    <w:lvl w:ilvl="4">
      <w:start w:val="1"/>
      <w:numFmt w:val="lowerLetter"/>
      <w:lvlText w:val="%5."/>
      <w:lvlJc w:val="left"/>
      <w:pPr>
        <w:tabs>
          <w:tab w:val="num" w:pos="0"/>
        </w:tabs>
        <w:ind w:left="1620" w:hanging="360"/>
      </w:pPr>
      <w:rPr>
        <w:rFonts w:hint="default"/>
      </w:rPr>
    </w:lvl>
    <w:lvl w:ilvl="5">
      <w:start w:val="1"/>
      <w:numFmt w:val="lowerRoman"/>
      <w:lvlText w:val="%6."/>
      <w:lvlJc w:val="left"/>
      <w:pPr>
        <w:tabs>
          <w:tab w:val="num" w:pos="0"/>
        </w:tabs>
        <w:ind w:left="1800" w:hanging="180"/>
      </w:pPr>
      <w:rPr>
        <w:rFonts w:hint="default"/>
      </w:rPr>
    </w:lvl>
    <w:lvl w:ilvl="6">
      <w:start w:val="1"/>
      <w:numFmt w:val="decimal"/>
      <w:lvlText w:val="%7."/>
      <w:lvlJc w:val="left"/>
      <w:pPr>
        <w:tabs>
          <w:tab w:val="num" w:pos="0"/>
        </w:tabs>
        <w:ind w:left="2160" w:hanging="360"/>
      </w:pPr>
      <w:rPr>
        <w:rFonts w:hint="default"/>
      </w:rPr>
    </w:lvl>
    <w:lvl w:ilvl="7">
      <w:start w:val="1"/>
      <w:numFmt w:val="lowerLetter"/>
      <w:lvlText w:val="%8."/>
      <w:lvlJc w:val="left"/>
      <w:pPr>
        <w:tabs>
          <w:tab w:val="num" w:pos="0"/>
        </w:tabs>
        <w:ind w:left="2520" w:hanging="360"/>
      </w:pPr>
      <w:rPr>
        <w:rFonts w:hint="default"/>
      </w:rPr>
    </w:lvl>
    <w:lvl w:ilvl="8">
      <w:start w:val="1"/>
      <w:numFmt w:val="lowerRoman"/>
      <w:lvlText w:val="%9."/>
      <w:lvlJc w:val="left"/>
      <w:pPr>
        <w:tabs>
          <w:tab w:val="num" w:pos="0"/>
        </w:tabs>
        <w:ind w:left="2700" w:hanging="180"/>
      </w:pPr>
      <w:rPr>
        <w:rFonts w:hint="default"/>
      </w:rPr>
    </w:lvl>
  </w:abstractNum>
  <w:abstractNum w:abstractNumId="17" w15:restartNumberingAfterBreak="0">
    <w:nsid w:val="6EC84627"/>
    <w:multiLevelType w:val="hybridMultilevel"/>
    <w:tmpl w:val="69963EE6"/>
    <w:lvl w:ilvl="0" w:tplc="0405000F">
      <w:start w:val="2"/>
      <w:numFmt w:val="decimal"/>
      <w:lvlText w:val="%1."/>
      <w:lvlJc w:val="left"/>
      <w:pPr>
        <w:tabs>
          <w:tab w:val="num" w:pos="720"/>
        </w:tabs>
        <w:ind w:left="720" w:hanging="360"/>
      </w:pPr>
      <w:rPr>
        <w:rFonts w:hint="default"/>
        <w:b w:val="0"/>
        <w:color w:val="auto"/>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15:restartNumberingAfterBreak="0">
    <w:nsid w:val="74761FC1"/>
    <w:multiLevelType w:val="hybridMultilevel"/>
    <w:tmpl w:val="820EE1FA"/>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77012B8A"/>
    <w:multiLevelType w:val="hybridMultilevel"/>
    <w:tmpl w:val="A900F884"/>
    <w:lvl w:ilvl="0" w:tplc="0405000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0" w15:restartNumberingAfterBreak="0">
    <w:nsid w:val="780B0A42"/>
    <w:multiLevelType w:val="hybridMultilevel"/>
    <w:tmpl w:val="90F803AC"/>
    <w:lvl w:ilvl="0" w:tplc="0405000F">
      <w:start w:val="1"/>
      <w:numFmt w:val="decimal"/>
      <w:lvlText w:val="%1."/>
      <w:lvlJc w:val="left"/>
      <w:pPr>
        <w:tabs>
          <w:tab w:val="num" w:pos="360"/>
        </w:tabs>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79BC6DB5"/>
    <w:multiLevelType w:val="multilevel"/>
    <w:tmpl w:val="7B6ED154"/>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2" w15:restartNumberingAfterBreak="0">
    <w:nsid w:val="7C133A34"/>
    <w:multiLevelType w:val="hybridMultilevel"/>
    <w:tmpl w:val="72DA9FC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7E34639D"/>
    <w:multiLevelType w:val="hybridMultilevel"/>
    <w:tmpl w:val="B4DA9E80"/>
    <w:lvl w:ilvl="0" w:tplc="C192A2A8">
      <w:start w:val="50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3"/>
  </w:num>
  <w:num w:numId="7">
    <w:abstractNumId w:val="14"/>
  </w:num>
  <w:num w:numId="8">
    <w:abstractNumId w:val="17"/>
  </w:num>
  <w:num w:numId="9">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0"/>
  </w:num>
  <w:num w:numId="15">
    <w:abstractNumId w:val="4"/>
  </w:num>
  <w:num w:numId="16">
    <w:abstractNumId w:val="7"/>
  </w:num>
  <w:num w:numId="17">
    <w:abstractNumId w:val="6"/>
  </w:num>
  <w:num w:numId="18">
    <w:abstractNumId w:val="23"/>
  </w:num>
  <w:num w:numId="19">
    <w:abstractNumId w:val="16"/>
  </w:num>
  <w:num w:numId="20">
    <w:abstractNumId w:val="10"/>
  </w:num>
  <w:num w:numId="21">
    <w:abstractNumId w:val="22"/>
  </w:num>
  <w:num w:numId="22">
    <w:abstractNumId w:val="9"/>
  </w:num>
  <w:num w:numId="23">
    <w:abstractNumId w:val="0"/>
  </w:num>
  <w:num w:numId="24">
    <w:abstractNumId w:val="10"/>
  </w:num>
  <w:num w:numId="25">
    <w:abstractNumId w:val="11"/>
  </w:num>
  <w:num w:numId="2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1F14"/>
    <w:rsid w:val="00005207"/>
    <w:rsid w:val="00006E0F"/>
    <w:rsid w:val="00011ADE"/>
    <w:rsid w:val="0001298F"/>
    <w:rsid w:val="000141C1"/>
    <w:rsid w:val="000144F8"/>
    <w:rsid w:val="00014F7E"/>
    <w:rsid w:val="00015BAC"/>
    <w:rsid w:val="00015F2B"/>
    <w:rsid w:val="00016758"/>
    <w:rsid w:val="00017D13"/>
    <w:rsid w:val="00021A5C"/>
    <w:rsid w:val="00022545"/>
    <w:rsid w:val="00023425"/>
    <w:rsid w:val="000234A2"/>
    <w:rsid w:val="0002393A"/>
    <w:rsid w:val="00024877"/>
    <w:rsid w:val="000253EA"/>
    <w:rsid w:val="00026EA9"/>
    <w:rsid w:val="00033D8D"/>
    <w:rsid w:val="000345C8"/>
    <w:rsid w:val="00035160"/>
    <w:rsid w:val="0003518D"/>
    <w:rsid w:val="00037264"/>
    <w:rsid w:val="00040F1A"/>
    <w:rsid w:val="00041287"/>
    <w:rsid w:val="00041D7A"/>
    <w:rsid w:val="00044CE0"/>
    <w:rsid w:val="00045F42"/>
    <w:rsid w:val="000509BF"/>
    <w:rsid w:val="00051BD8"/>
    <w:rsid w:val="0005214C"/>
    <w:rsid w:val="000531B4"/>
    <w:rsid w:val="00053B57"/>
    <w:rsid w:val="00055305"/>
    <w:rsid w:val="000570B8"/>
    <w:rsid w:val="00057E7A"/>
    <w:rsid w:val="00061579"/>
    <w:rsid w:val="00062114"/>
    <w:rsid w:val="000628BD"/>
    <w:rsid w:val="00062F2D"/>
    <w:rsid w:val="00063414"/>
    <w:rsid w:val="00063F7D"/>
    <w:rsid w:val="00063FBF"/>
    <w:rsid w:val="0006506A"/>
    <w:rsid w:val="00065854"/>
    <w:rsid w:val="000671B5"/>
    <w:rsid w:val="000740F7"/>
    <w:rsid w:val="00075746"/>
    <w:rsid w:val="00076041"/>
    <w:rsid w:val="00077163"/>
    <w:rsid w:val="0008108E"/>
    <w:rsid w:val="00081264"/>
    <w:rsid w:val="00083468"/>
    <w:rsid w:val="00083A32"/>
    <w:rsid w:val="0008474F"/>
    <w:rsid w:val="00084AF2"/>
    <w:rsid w:val="000858BD"/>
    <w:rsid w:val="00085FEE"/>
    <w:rsid w:val="000860A0"/>
    <w:rsid w:val="000911EB"/>
    <w:rsid w:val="00091ABB"/>
    <w:rsid w:val="00093A80"/>
    <w:rsid w:val="00093F94"/>
    <w:rsid w:val="000942EF"/>
    <w:rsid w:val="00094669"/>
    <w:rsid w:val="000969D5"/>
    <w:rsid w:val="000A131D"/>
    <w:rsid w:val="000A364B"/>
    <w:rsid w:val="000A5436"/>
    <w:rsid w:val="000A6AEC"/>
    <w:rsid w:val="000A6C1F"/>
    <w:rsid w:val="000B1738"/>
    <w:rsid w:val="000B3368"/>
    <w:rsid w:val="000B3934"/>
    <w:rsid w:val="000B455B"/>
    <w:rsid w:val="000B6AC5"/>
    <w:rsid w:val="000B7AD1"/>
    <w:rsid w:val="000B7F3F"/>
    <w:rsid w:val="000C1AB2"/>
    <w:rsid w:val="000C3D46"/>
    <w:rsid w:val="000D07E7"/>
    <w:rsid w:val="000D129F"/>
    <w:rsid w:val="000D3265"/>
    <w:rsid w:val="000D389E"/>
    <w:rsid w:val="000D53D7"/>
    <w:rsid w:val="000E02FA"/>
    <w:rsid w:val="000E0C63"/>
    <w:rsid w:val="000E21C1"/>
    <w:rsid w:val="000E2650"/>
    <w:rsid w:val="000E4F76"/>
    <w:rsid w:val="000E721C"/>
    <w:rsid w:val="000F0583"/>
    <w:rsid w:val="000F0990"/>
    <w:rsid w:val="000F1308"/>
    <w:rsid w:val="000F2EB1"/>
    <w:rsid w:val="000F404E"/>
    <w:rsid w:val="000F52EB"/>
    <w:rsid w:val="000F5C27"/>
    <w:rsid w:val="000F66E6"/>
    <w:rsid w:val="000F70B3"/>
    <w:rsid w:val="000F77B2"/>
    <w:rsid w:val="0010128F"/>
    <w:rsid w:val="00102423"/>
    <w:rsid w:val="0010334C"/>
    <w:rsid w:val="00103B2A"/>
    <w:rsid w:val="001073F9"/>
    <w:rsid w:val="00107750"/>
    <w:rsid w:val="00115932"/>
    <w:rsid w:val="001161BB"/>
    <w:rsid w:val="00120F67"/>
    <w:rsid w:val="00122E12"/>
    <w:rsid w:val="00122EB4"/>
    <w:rsid w:val="00124BC2"/>
    <w:rsid w:val="00126878"/>
    <w:rsid w:val="00130832"/>
    <w:rsid w:val="00130B30"/>
    <w:rsid w:val="00130F77"/>
    <w:rsid w:val="00132C34"/>
    <w:rsid w:val="00135272"/>
    <w:rsid w:val="001353CF"/>
    <w:rsid w:val="00140062"/>
    <w:rsid w:val="001400E6"/>
    <w:rsid w:val="00140C68"/>
    <w:rsid w:val="001417D9"/>
    <w:rsid w:val="00141F15"/>
    <w:rsid w:val="001423D8"/>
    <w:rsid w:val="00145ED2"/>
    <w:rsid w:val="0015013B"/>
    <w:rsid w:val="0015151C"/>
    <w:rsid w:val="00152696"/>
    <w:rsid w:val="00153DE7"/>
    <w:rsid w:val="00155FB3"/>
    <w:rsid w:val="00157B30"/>
    <w:rsid w:val="001616F3"/>
    <w:rsid w:val="001638C8"/>
    <w:rsid w:val="00166317"/>
    <w:rsid w:val="00166FB9"/>
    <w:rsid w:val="00167154"/>
    <w:rsid w:val="001677EA"/>
    <w:rsid w:val="0017026F"/>
    <w:rsid w:val="00170AC8"/>
    <w:rsid w:val="00176786"/>
    <w:rsid w:val="00177DC2"/>
    <w:rsid w:val="00180EA1"/>
    <w:rsid w:val="0018414A"/>
    <w:rsid w:val="00184362"/>
    <w:rsid w:val="0018657A"/>
    <w:rsid w:val="00187F2E"/>
    <w:rsid w:val="00191AD8"/>
    <w:rsid w:val="00193285"/>
    <w:rsid w:val="00194EB9"/>
    <w:rsid w:val="00196CFD"/>
    <w:rsid w:val="001A2A2A"/>
    <w:rsid w:val="001A7890"/>
    <w:rsid w:val="001B0E34"/>
    <w:rsid w:val="001B2DD5"/>
    <w:rsid w:val="001B4B43"/>
    <w:rsid w:val="001B6B93"/>
    <w:rsid w:val="001B709F"/>
    <w:rsid w:val="001C19CB"/>
    <w:rsid w:val="001C24D9"/>
    <w:rsid w:val="001C35A6"/>
    <w:rsid w:val="001C3C42"/>
    <w:rsid w:val="001C6881"/>
    <w:rsid w:val="001C6882"/>
    <w:rsid w:val="001D2E4D"/>
    <w:rsid w:val="001D5424"/>
    <w:rsid w:val="001D6C5F"/>
    <w:rsid w:val="001E4274"/>
    <w:rsid w:val="001E6282"/>
    <w:rsid w:val="001E6BED"/>
    <w:rsid w:val="001F2F83"/>
    <w:rsid w:val="001F4874"/>
    <w:rsid w:val="001F5111"/>
    <w:rsid w:val="001F5ECC"/>
    <w:rsid w:val="001F66E0"/>
    <w:rsid w:val="001F794E"/>
    <w:rsid w:val="00200182"/>
    <w:rsid w:val="00202EAB"/>
    <w:rsid w:val="00206D63"/>
    <w:rsid w:val="00212EB6"/>
    <w:rsid w:val="00214EB3"/>
    <w:rsid w:val="00216859"/>
    <w:rsid w:val="00224AD4"/>
    <w:rsid w:val="00227CAB"/>
    <w:rsid w:val="00230987"/>
    <w:rsid w:val="00233D4B"/>
    <w:rsid w:val="002355E0"/>
    <w:rsid w:val="0023612A"/>
    <w:rsid w:val="002427B0"/>
    <w:rsid w:val="002437A3"/>
    <w:rsid w:val="002471CB"/>
    <w:rsid w:val="0024781E"/>
    <w:rsid w:val="00251EF0"/>
    <w:rsid w:val="00252969"/>
    <w:rsid w:val="00254692"/>
    <w:rsid w:val="00254BA1"/>
    <w:rsid w:val="00256037"/>
    <w:rsid w:val="00256331"/>
    <w:rsid w:val="00261112"/>
    <w:rsid w:val="00262C68"/>
    <w:rsid w:val="0026300E"/>
    <w:rsid w:val="00263FAB"/>
    <w:rsid w:val="002642DC"/>
    <w:rsid w:val="00264304"/>
    <w:rsid w:val="00265263"/>
    <w:rsid w:val="00266885"/>
    <w:rsid w:val="00271F14"/>
    <w:rsid w:val="00273EEE"/>
    <w:rsid w:val="00281928"/>
    <w:rsid w:val="00282DD2"/>
    <w:rsid w:val="0028586C"/>
    <w:rsid w:val="002858A1"/>
    <w:rsid w:val="002858A3"/>
    <w:rsid w:val="002906E2"/>
    <w:rsid w:val="0029220A"/>
    <w:rsid w:val="00294E76"/>
    <w:rsid w:val="0029524D"/>
    <w:rsid w:val="002A0216"/>
    <w:rsid w:val="002A053E"/>
    <w:rsid w:val="002A1764"/>
    <w:rsid w:val="002A1D22"/>
    <w:rsid w:val="002A24A8"/>
    <w:rsid w:val="002A31D9"/>
    <w:rsid w:val="002A7267"/>
    <w:rsid w:val="002A77DD"/>
    <w:rsid w:val="002B058C"/>
    <w:rsid w:val="002B14FA"/>
    <w:rsid w:val="002B21E6"/>
    <w:rsid w:val="002B34D6"/>
    <w:rsid w:val="002B43B7"/>
    <w:rsid w:val="002C073A"/>
    <w:rsid w:val="002C41DC"/>
    <w:rsid w:val="002D21BD"/>
    <w:rsid w:val="002D4192"/>
    <w:rsid w:val="002D4546"/>
    <w:rsid w:val="002D7790"/>
    <w:rsid w:val="002E0107"/>
    <w:rsid w:val="002E1C3A"/>
    <w:rsid w:val="002E2D0B"/>
    <w:rsid w:val="002E4D85"/>
    <w:rsid w:val="002E5230"/>
    <w:rsid w:val="002E5658"/>
    <w:rsid w:val="002E5C38"/>
    <w:rsid w:val="002E71D6"/>
    <w:rsid w:val="002F428E"/>
    <w:rsid w:val="002F592C"/>
    <w:rsid w:val="00300135"/>
    <w:rsid w:val="00302CA0"/>
    <w:rsid w:val="003075A9"/>
    <w:rsid w:val="003125F7"/>
    <w:rsid w:val="00312D79"/>
    <w:rsid w:val="0031425C"/>
    <w:rsid w:val="003144A3"/>
    <w:rsid w:val="00316622"/>
    <w:rsid w:val="00316A68"/>
    <w:rsid w:val="00322C11"/>
    <w:rsid w:val="00324D0D"/>
    <w:rsid w:val="00324DC0"/>
    <w:rsid w:val="003273E0"/>
    <w:rsid w:val="00327955"/>
    <w:rsid w:val="00327973"/>
    <w:rsid w:val="00327D35"/>
    <w:rsid w:val="00330DF6"/>
    <w:rsid w:val="00331735"/>
    <w:rsid w:val="00331A1C"/>
    <w:rsid w:val="00335035"/>
    <w:rsid w:val="0033506D"/>
    <w:rsid w:val="00335933"/>
    <w:rsid w:val="00336981"/>
    <w:rsid w:val="00342BBA"/>
    <w:rsid w:val="00344E06"/>
    <w:rsid w:val="00344F03"/>
    <w:rsid w:val="00346D70"/>
    <w:rsid w:val="00347FC8"/>
    <w:rsid w:val="00351790"/>
    <w:rsid w:val="003573A2"/>
    <w:rsid w:val="003620ED"/>
    <w:rsid w:val="003621DF"/>
    <w:rsid w:val="00364F31"/>
    <w:rsid w:val="00365AB0"/>
    <w:rsid w:val="00370E5C"/>
    <w:rsid w:val="00371152"/>
    <w:rsid w:val="00373847"/>
    <w:rsid w:val="003740B1"/>
    <w:rsid w:val="003742D0"/>
    <w:rsid w:val="0037449F"/>
    <w:rsid w:val="003746C4"/>
    <w:rsid w:val="00375E02"/>
    <w:rsid w:val="0037705A"/>
    <w:rsid w:val="00377CA4"/>
    <w:rsid w:val="00380035"/>
    <w:rsid w:val="00380617"/>
    <w:rsid w:val="00380D1D"/>
    <w:rsid w:val="003823A6"/>
    <w:rsid w:val="003827CA"/>
    <w:rsid w:val="00383472"/>
    <w:rsid w:val="003857F5"/>
    <w:rsid w:val="00391FCC"/>
    <w:rsid w:val="00394629"/>
    <w:rsid w:val="00394AAB"/>
    <w:rsid w:val="00396435"/>
    <w:rsid w:val="003A3D5D"/>
    <w:rsid w:val="003A4FE2"/>
    <w:rsid w:val="003A6FDB"/>
    <w:rsid w:val="003B0A24"/>
    <w:rsid w:val="003B3087"/>
    <w:rsid w:val="003B39C4"/>
    <w:rsid w:val="003B3EF1"/>
    <w:rsid w:val="003B47C5"/>
    <w:rsid w:val="003B5D70"/>
    <w:rsid w:val="003C1965"/>
    <w:rsid w:val="003C32C0"/>
    <w:rsid w:val="003C4D6E"/>
    <w:rsid w:val="003C4E29"/>
    <w:rsid w:val="003C55A1"/>
    <w:rsid w:val="003C5D96"/>
    <w:rsid w:val="003C7ACE"/>
    <w:rsid w:val="003D12BF"/>
    <w:rsid w:val="003D1421"/>
    <w:rsid w:val="003D1D9F"/>
    <w:rsid w:val="003D2749"/>
    <w:rsid w:val="003D2A6C"/>
    <w:rsid w:val="003D3064"/>
    <w:rsid w:val="003D3A96"/>
    <w:rsid w:val="003D3C04"/>
    <w:rsid w:val="003D517F"/>
    <w:rsid w:val="003D610D"/>
    <w:rsid w:val="003E3624"/>
    <w:rsid w:val="003E36DC"/>
    <w:rsid w:val="003E41DE"/>
    <w:rsid w:val="003E41F3"/>
    <w:rsid w:val="003E4543"/>
    <w:rsid w:val="003E56A9"/>
    <w:rsid w:val="003E66FD"/>
    <w:rsid w:val="003F2434"/>
    <w:rsid w:val="003F2B10"/>
    <w:rsid w:val="003F6450"/>
    <w:rsid w:val="003F754D"/>
    <w:rsid w:val="003F7F4A"/>
    <w:rsid w:val="00402136"/>
    <w:rsid w:val="00402F21"/>
    <w:rsid w:val="00405D5E"/>
    <w:rsid w:val="004072E0"/>
    <w:rsid w:val="00407999"/>
    <w:rsid w:val="00407D2F"/>
    <w:rsid w:val="004113C6"/>
    <w:rsid w:val="00411824"/>
    <w:rsid w:val="00411932"/>
    <w:rsid w:val="00412733"/>
    <w:rsid w:val="004152D5"/>
    <w:rsid w:val="0041660F"/>
    <w:rsid w:val="00416C54"/>
    <w:rsid w:val="00416D09"/>
    <w:rsid w:val="00416EE3"/>
    <w:rsid w:val="0041767B"/>
    <w:rsid w:val="004201B4"/>
    <w:rsid w:val="0042045C"/>
    <w:rsid w:val="0042221A"/>
    <w:rsid w:val="004249CC"/>
    <w:rsid w:val="00425BC4"/>
    <w:rsid w:val="00426F36"/>
    <w:rsid w:val="00430722"/>
    <w:rsid w:val="00432C17"/>
    <w:rsid w:val="00433999"/>
    <w:rsid w:val="00434433"/>
    <w:rsid w:val="0043506D"/>
    <w:rsid w:val="004370DD"/>
    <w:rsid w:val="004414F8"/>
    <w:rsid w:val="00441CF3"/>
    <w:rsid w:val="004460E3"/>
    <w:rsid w:val="00447E96"/>
    <w:rsid w:val="004509CA"/>
    <w:rsid w:val="00453878"/>
    <w:rsid w:val="00456749"/>
    <w:rsid w:val="00460D28"/>
    <w:rsid w:val="00461B11"/>
    <w:rsid w:val="00464D56"/>
    <w:rsid w:val="00465B93"/>
    <w:rsid w:val="0046749F"/>
    <w:rsid w:val="0046799A"/>
    <w:rsid w:val="00467C27"/>
    <w:rsid w:val="0047113D"/>
    <w:rsid w:val="004714E2"/>
    <w:rsid w:val="00471ED9"/>
    <w:rsid w:val="00475840"/>
    <w:rsid w:val="004818CA"/>
    <w:rsid w:val="00484010"/>
    <w:rsid w:val="00484677"/>
    <w:rsid w:val="0048543E"/>
    <w:rsid w:val="00486A8F"/>
    <w:rsid w:val="00493574"/>
    <w:rsid w:val="004942F0"/>
    <w:rsid w:val="00494E96"/>
    <w:rsid w:val="00496448"/>
    <w:rsid w:val="00497679"/>
    <w:rsid w:val="0049773D"/>
    <w:rsid w:val="00497ED9"/>
    <w:rsid w:val="004A1D14"/>
    <w:rsid w:val="004A35D4"/>
    <w:rsid w:val="004A3DC2"/>
    <w:rsid w:val="004A4B84"/>
    <w:rsid w:val="004A5C4C"/>
    <w:rsid w:val="004A78C6"/>
    <w:rsid w:val="004B135F"/>
    <w:rsid w:val="004B254B"/>
    <w:rsid w:val="004B2E97"/>
    <w:rsid w:val="004B35B1"/>
    <w:rsid w:val="004B37A9"/>
    <w:rsid w:val="004B430D"/>
    <w:rsid w:val="004B67C7"/>
    <w:rsid w:val="004B707C"/>
    <w:rsid w:val="004C0366"/>
    <w:rsid w:val="004C0809"/>
    <w:rsid w:val="004C28EE"/>
    <w:rsid w:val="004C793D"/>
    <w:rsid w:val="004C7D73"/>
    <w:rsid w:val="004D2F34"/>
    <w:rsid w:val="004D3289"/>
    <w:rsid w:val="004D381C"/>
    <w:rsid w:val="004D4094"/>
    <w:rsid w:val="004D491E"/>
    <w:rsid w:val="004D5095"/>
    <w:rsid w:val="004D512E"/>
    <w:rsid w:val="004E0235"/>
    <w:rsid w:val="004E121F"/>
    <w:rsid w:val="004E1C42"/>
    <w:rsid w:val="004E2588"/>
    <w:rsid w:val="004E319F"/>
    <w:rsid w:val="004E42D2"/>
    <w:rsid w:val="004E6282"/>
    <w:rsid w:val="004E69C2"/>
    <w:rsid w:val="004E759D"/>
    <w:rsid w:val="004E7CF8"/>
    <w:rsid w:val="004F00F7"/>
    <w:rsid w:val="004F303F"/>
    <w:rsid w:val="004F3A33"/>
    <w:rsid w:val="004F6AD9"/>
    <w:rsid w:val="00500666"/>
    <w:rsid w:val="005008EC"/>
    <w:rsid w:val="00502B09"/>
    <w:rsid w:val="005067C9"/>
    <w:rsid w:val="005117C9"/>
    <w:rsid w:val="00512E8D"/>
    <w:rsid w:val="0051479B"/>
    <w:rsid w:val="0051680D"/>
    <w:rsid w:val="00517E85"/>
    <w:rsid w:val="005229B2"/>
    <w:rsid w:val="005229EF"/>
    <w:rsid w:val="00522F7B"/>
    <w:rsid w:val="005231C4"/>
    <w:rsid w:val="00523E0D"/>
    <w:rsid w:val="00524774"/>
    <w:rsid w:val="005258E3"/>
    <w:rsid w:val="00527593"/>
    <w:rsid w:val="005365F6"/>
    <w:rsid w:val="005368A8"/>
    <w:rsid w:val="00536BE1"/>
    <w:rsid w:val="00536F6B"/>
    <w:rsid w:val="00540311"/>
    <w:rsid w:val="00541190"/>
    <w:rsid w:val="005429CD"/>
    <w:rsid w:val="00542B65"/>
    <w:rsid w:val="00544B30"/>
    <w:rsid w:val="005451C3"/>
    <w:rsid w:val="0054610C"/>
    <w:rsid w:val="005477A0"/>
    <w:rsid w:val="00547B81"/>
    <w:rsid w:val="00550387"/>
    <w:rsid w:val="0055190A"/>
    <w:rsid w:val="00551CED"/>
    <w:rsid w:val="005540D9"/>
    <w:rsid w:val="00554DE0"/>
    <w:rsid w:val="00555A84"/>
    <w:rsid w:val="00556F41"/>
    <w:rsid w:val="005576B5"/>
    <w:rsid w:val="00557D83"/>
    <w:rsid w:val="00557FFC"/>
    <w:rsid w:val="005628E7"/>
    <w:rsid w:val="00562E2C"/>
    <w:rsid w:val="00563523"/>
    <w:rsid w:val="00563749"/>
    <w:rsid w:val="00563FB4"/>
    <w:rsid w:val="00565858"/>
    <w:rsid w:val="005675BD"/>
    <w:rsid w:val="00573F00"/>
    <w:rsid w:val="0057692B"/>
    <w:rsid w:val="00581ADE"/>
    <w:rsid w:val="00582347"/>
    <w:rsid w:val="00583EAD"/>
    <w:rsid w:val="00584C65"/>
    <w:rsid w:val="00586793"/>
    <w:rsid w:val="0058741D"/>
    <w:rsid w:val="005911C2"/>
    <w:rsid w:val="00593BEC"/>
    <w:rsid w:val="005A1422"/>
    <w:rsid w:val="005A5EA7"/>
    <w:rsid w:val="005A630D"/>
    <w:rsid w:val="005A6423"/>
    <w:rsid w:val="005A7541"/>
    <w:rsid w:val="005A7D77"/>
    <w:rsid w:val="005B2AF4"/>
    <w:rsid w:val="005B2F97"/>
    <w:rsid w:val="005B3317"/>
    <w:rsid w:val="005B567F"/>
    <w:rsid w:val="005B5E2F"/>
    <w:rsid w:val="005B60C1"/>
    <w:rsid w:val="005B61DA"/>
    <w:rsid w:val="005C07EF"/>
    <w:rsid w:val="005C216B"/>
    <w:rsid w:val="005C235C"/>
    <w:rsid w:val="005C46C1"/>
    <w:rsid w:val="005C75B3"/>
    <w:rsid w:val="005D4E43"/>
    <w:rsid w:val="005D51D3"/>
    <w:rsid w:val="005E1FEB"/>
    <w:rsid w:val="005E2B27"/>
    <w:rsid w:val="005F04FD"/>
    <w:rsid w:val="005F062F"/>
    <w:rsid w:val="005F0762"/>
    <w:rsid w:val="005F26D3"/>
    <w:rsid w:val="005F3466"/>
    <w:rsid w:val="005F606D"/>
    <w:rsid w:val="005F625E"/>
    <w:rsid w:val="005F7104"/>
    <w:rsid w:val="005F7B8B"/>
    <w:rsid w:val="00606468"/>
    <w:rsid w:val="00611238"/>
    <w:rsid w:val="00616D00"/>
    <w:rsid w:val="00616F83"/>
    <w:rsid w:val="006207EA"/>
    <w:rsid w:val="006216B5"/>
    <w:rsid w:val="00624D5D"/>
    <w:rsid w:val="00627DCB"/>
    <w:rsid w:val="00630392"/>
    <w:rsid w:val="00635860"/>
    <w:rsid w:val="00636B87"/>
    <w:rsid w:val="0064016E"/>
    <w:rsid w:val="0064034B"/>
    <w:rsid w:val="00640E5B"/>
    <w:rsid w:val="0064136A"/>
    <w:rsid w:val="00641C3F"/>
    <w:rsid w:val="006421F6"/>
    <w:rsid w:val="006424C3"/>
    <w:rsid w:val="00642566"/>
    <w:rsid w:val="006426CA"/>
    <w:rsid w:val="006455A4"/>
    <w:rsid w:val="006458D0"/>
    <w:rsid w:val="006465C8"/>
    <w:rsid w:val="00646C8A"/>
    <w:rsid w:val="00651FB5"/>
    <w:rsid w:val="00653618"/>
    <w:rsid w:val="00653B4C"/>
    <w:rsid w:val="006542D3"/>
    <w:rsid w:val="00654D7A"/>
    <w:rsid w:val="00655A65"/>
    <w:rsid w:val="00655CB7"/>
    <w:rsid w:val="00656B92"/>
    <w:rsid w:val="006601BC"/>
    <w:rsid w:val="006620DB"/>
    <w:rsid w:val="00664713"/>
    <w:rsid w:val="00664CD6"/>
    <w:rsid w:val="00665B1F"/>
    <w:rsid w:val="006667D9"/>
    <w:rsid w:val="00666E22"/>
    <w:rsid w:val="006721D0"/>
    <w:rsid w:val="00675423"/>
    <w:rsid w:val="00677C1A"/>
    <w:rsid w:val="00681267"/>
    <w:rsid w:val="006848B5"/>
    <w:rsid w:val="006859C1"/>
    <w:rsid w:val="00686291"/>
    <w:rsid w:val="00687C9F"/>
    <w:rsid w:val="00692E5E"/>
    <w:rsid w:val="0069310E"/>
    <w:rsid w:val="00696AC1"/>
    <w:rsid w:val="006A301C"/>
    <w:rsid w:val="006A65DB"/>
    <w:rsid w:val="006B0FE6"/>
    <w:rsid w:val="006B12DB"/>
    <w:rsid w:val="006B284F"/>
    <w:rsid w:val="006B3C4F"/>
    <w:rsid w:val="006B509D"/>
    <w:rsid w:val="006B58D8"/>
    <w:rsid w:val="006B6955"/>
    <w:rsid w:val="006C09E7"/>
    <w:rsid w:val="006C4127"/>
    <w:rsid w:val="006C5656"/>
    <w:rsid w:val="006D2E85"/>
    <w:rsid w:val="006D54F6"/>
    <w:rsid w:val="006E123B"/>
    <w:rsid w:val="006E3C53"/>
    <w:rsid w:val="006E6DAD"/>
    <w:rsid w:val="006E7DE6"/>
    <w:rsid w:val="006F2012"/>
    <w:rsid w:val="006F2396"/>
    <w:rsid w:val="006F28EA"/>
    <w:rsid w:val="006F335E"/>
    <w:rsid w:val="006F3E1D"/>
    <w:rsid w:val="006F5551"/>
    <w:rsid w:val="006F56F6"/>
    <w:rsid w:val="006F60D6"/>
    <w:rsid w:val="006F785A"/>
    <w:rsid w:val="00701D50"/>
    <w:rsid w:val="0070280D"/>
    <w:rsid w:val="00703CBD"/>
    <w:rsid w:val="007064BF"/>
    <w:rsid w:val="00706558"/>
    <w:rsid w:val="0071060D"/>
    <w:rsid w:val="00710C82"/>
    <w:rsid w:val="00712208"/>
    <w:rsid w:val="00713125"/>
    <w:rsid w:val="00713FDD"/>
    <w:rsid w:val="00714895"/>
    <w:rsid w:val="00715209"/>
    <w:rsid w:val="00716165"/>
    <w:rsid w:val="00716436"/>
    <w:rsid w:val="00717008"/>
    <w:rsid w:val="007228E9"/>
    <w:rsid w:val="0072293D"/>
    <w:rsid w:val="00724B62"/>
    <w:rsid w:val="00724BC6"/>
    <w:rsid w:val="0073081C"/>
    <w:rsid w:val="00731357"/>
    <w:rsid w:val="00733A7A"/>
    <w:rsid w:val="007344FB"/>
    <w:rsid w:val="007403CB"/>
    <w:rsid w:val="0074507C"/>
    <w:rsid w:val="00746978"/>
    <w:rsid w:val="00746B32"/>
    <w:rsid w:val="0075091B"/>
    <w:rsid w:val="0075190C"/>
    <w:rsid w:val="007536DD"/>
    <w:rsid w:val="0075688A"/>
    <w:rsid w:val="0076089D"/>
    <w:rsid w:val="007610C1"/>
    <w:rsid w:val="00763292"/>
    <w:rsid w:val="00766D21"/>
    <w:rsid w:val="0077042C"/>
    <w:rsid w:val="00771AA5"/>
    <w:rsid w:val="00783D8B"/>
    <w:rsid w:val="00783DB9"/>
    <w:rsid w:val="00784917"/>
    <w:rsid w:val="00787865"/>
    <w:rsid w:val="0079051A"/>
    <w:rsid w:val="00794BEE"/>
    <w:rsid w:val="0079602C"/>
    <w:rsid w:val="00796F96"/>
    <w:rsid w:val="00797D59"/>
    <w:rsid w:val="007A04E6"/>
    <w:rsid w:val="007A4561"/>
    <w:rsid w:val="007A48ED"/>
    <w:rsid w:val="007A516A"/>
    <w:rsid w:val="007A6B8B"/>
    <w:rsid w:val="007A6F60"/>
    <w:rsid w:val="007B10E2"/>
    <w:rsid w:val="007B1588"/>
    <w:rsid w:val="007B2AD4"/>
    <w:rsid w:val="007B30BB"/>
    <w:rsid w:val="007B43D3"/>
    <w:rsid w:val="007B5AF1"/>
    <w:rsid w:val="007B6FC9"/>
    <w:rsid w:val="007C00EB"/>
    <w:rsid w:val="007C030E"/>
    <w:rsid w:val="007C1030"/>
    <w:rsid w:val="007C166B"/>
    <w:rsid w:val="007C3002"/>
    <w:rsid w:val="007C5070"/>
    <w:rsid w:val="007C5D34"/>
    <w:rsid w:val="007C6494"/>
    <w:rsid w:val="007D00D6"/>
    <w:rsid w:val="007D1865"/>
    <w:rsid w:val="007D2060"/>
    <w:rsid w:val="007D24B1"/>
    <w:rsid w:val="007D43C1"/>
    <w:rsid w:val="007D4D14"/>
    <w:rsid w:val="007D589D"/>
    <w:rsid w:val="007E00C4"/>
    <w:rsid w:val="007E635E"/>
    <w:rsid w:val="007F0E92"/>
    <w:rsid w:val="007F34F2"/>
    <w:rsid w:val="008033B1"/>
    <w:rsid w:val="00804631"/>
    <w:rsid w:val="008047DE"/>
    <w:rsid w:val="00804BFF"/>
    <w:rsid w:val="00806981"/>
    <w:rsid w:val="00806A4A"/>
    <w:rsid w:val="00806ACE"/>
    <w:rsid w:val="0080711E"/>
    <w:rsid w:val="008119F2"/>
    <w:rsid w:val="008144E2"/>
    <w:rsid w:val="00815422"/>
    <w:rsid w:val="008167F7"/>
    <w:rsid w:val="008168D6"/>
    <w:rsid w:val="00824682"/>
    <w:rsid w:val="00824EBA"/>
    <w:rsid w:val="0082576C"/>
    <w:rsid w:val="00825929"/>
    <w:rsid w:val="00825CBB"/>
    <w:rsid w:val="00827452"/>
    <w:rsid w:val="00827F57"/>
    <w:rsid w:val="00833280"/>
    <w:rsid w:val="00833D0A"/>
    <w:rsid w:val="008362C9"/>
    <w:rsid w:val="00836FB0"/>
    <w:rsid w:val="008420B6"/>
    <w:rsid w:val="0084212F"/>
    <w:rsid w:val="008456DE"/>
    <w:rsid w:val="008463E1"/>
    <w:rsid w:val="00846C79"/>
    <w:rsid w:val="00847E71"/>
    <w:rsid w:val="00850AA7"/>
    <w:rsid w:val="00851D67"/>
    <w:rsid w:val="00851E14"/>
    <w:rsid w:val="00854184"/>
    <w:rsid w:val="00856191"/>
    <w:rsid w:val="008564D6"/>
    <w:rsid w:val="0085713A"/>
    <w:rsid w:val="0086038D"/>
    <w:rsid w:val="00860C50"/>
    <w:rsid w:val="0086109E"/>
    <w:rsid w:val="00861521"/>
    <w:rsid w:val="00863360"/>
    <w:rsid w:val="00864166"/>
    <w:rsid w:val="008641D0"/>
    <w:rsid w:val="00864BA8"/>
    <w:rsid w:val="00867988"/>
    <w:rsid w:val="0087257E"/>
    <w:rsid w:val="008727D5"/>
    <w:rsid w:val="0087318A"/>
    <w:rsid w:val="00882E7C"/>
    <w:rsid w:val="008849A2"/>
    <w:rsid w:val="00886A2A"/>
    <w:rsid w:val="008929ED"/>
    <w:rsid w:val="0089370D"/>
    <w:rsid w:val="008938ED"/>
    <w:rsid w:val="00894788"/>
    <w:rsid w:val="00896020"/>
    <w:rsid w:val="00896F6C"/>
    <w:rsid w:val="00897244"/>
    <w:rsid w:val="008976D2"/>
    <w:rsid w:val="00897FDE"/>
    <w:rsid w:val="008A1647"/>
    <w:rsid w:val="008A2045"/>
    <w:rsid w:val="008A4CC8"/>
    <w:rsid w:val="008A7F1C"/>
    <w:rsid w:val="008B070F"/>
    <w:rsid w:val="008B108A"/>
    <w:rsid w:val="008B11BE"/>
    <w:rsid w:val="008B2E16"/>
    <w:rsid w:val="008B502E"/>
    <w:rsid w:val="008B60EE"/>
    <w:rsid w:val="008C08A9"/>
    <w:rsid w:val="008C7E19"/>
    <w:rsid w:val="008D081F"/>
    <w:rsid w:val="008D1932"/>
    <w:rsid w:val="008D1EE4"/>
    <w:rsid w:val="008D2C05"/>
    <w:rsid w:val="008E0CBE"/>
    <w:rsid w:val="008E322B"/>
    <w:rsid w:val="008E43AC"/>
    <w:rsid w:val="008E55E7"/>
    <w:rsid w:val="008E5B96"/>
    <w:rsid w:val="008E72E0"/>
    <w:rsid w:val="008E7492"/>
    <w:rsid w:val="008F1820"/>
    <w:rsid w:val="008F30F3"/>
    <w:rsid w:val="008F446B"/>
    <w:rsid w:val="008F6231"/>
    <w:rsid w:val="008F7ADD"/>
    <w:rsid w:val="00900818"/>
    <w:rsid w:val="00901359"/>
    <w:rsid w:val="0090135B"/>
    <w:rsid w:val="009017F4"/>
    <w:rsid w:val="00901A85"/>
    <w:rsid w:val="0090291B"/>
    <w:rsid w:val="00903B5F"/>
    <w:rsid w:val="00906AF5"/>
    <w:rsid w:val="00906D03"/>
    <w:rsid w:val="00910EA7"/>
    <w:rsid w:val="009110BA"/>
    <w:rsid w:val="0091125D"/>
    <w:rsid w:val="00911F0E"/>
    <w:rsid w:val="00916197"/>
    <w:rsid w:val="00921AC3"/>
    <w:rsid w:val="00922F9F"/>
    <w:rsid w:val="00923675"/>
    <w:rsid w:val="0092486E"/>
    <w:rsid w:val="00926436"/>
    <w:rsid w:val="00926BCF"/>
    <w:rsid w:val="00927E8C"/>
    <w:rsid w:val="00933685"/>
    <w:rsid w:val="009348B1"/>
    <w:rsid w:val="00935F39"/>
    <w:rsid w:val="00936327"/>
    <w:rsid w:val="00936957"/>
    <w:rsid w:val="009401AB"/>
    <w:rsid w:val="009425B3"/>
    <w:rsid w:val="00945E13"/>
    <w:rsid w:val="00950B06"/>
    <w:rsid w:val="00951240"/>
    <w:rsid w:val="00951D9E"/>
    <w:rsid w:val="00951FD4"/>
    <w:rsid w:val="00955871"/>
    <w:rsid w:val="00955A01"/>
    <w:rsid w:val="009565B9"/>
    <w:rsid w:val="00963E57"/>
    <w:rsid w:val="00963F19"/>
    <w:rsid w:val="00965593"/>
    <w:rsid w:val="009662CE"/>
    <w:rsid w:val="0096664B"/>
    <w:rsid w:val="00971EF1"/>
    <w:rsid w:val="0097266E"/>
    <w:rsid w:val="00972D19"/>
    <w:rsid w:val="009736B4"/>
    <w:rsid w:val="00973926"/>
    <w:rsid w:val="0097494B"/>
    <w:rsid w:val="00974B0D"/>
    <w:rsid w:val="00980815"/>
    <w:rsid w:val="00981FE3"/>
    <w:rsid w:val="009833E7"/>
    <w:rsid w:val="00986C5F"/>
    <w:rsid w:val="00986D12"/>
    <w:rsid w:val="00990914"/>
    <w:rsid w:val="009921C5"/>
    <w:rsid w:val="0099334A"/>
    <w:rsid w:val="00994B4A"/>
    <w:rsid w:val="009A03DD"/>
    <w:rsid w:val="009A18A3"/>
    <w:rsid w:val="009A3454"/>
    <w:rsid w:val="009A43C6"/>
    <w:rsid w:val="009A4A4B"/>
    <w:rsid w:val="009A4E8C"/>
    <w:rsid w:val="009A7819"/>
    <w:rsid w:val="009B1A21"/>
    <w:rsid w:val="009B1BF8"/>
    <w:rsid w:val="009B39C3"/>
    <w:rsid w:val="009B3C50"/>
    <w:rsid w:val="009B3DA8"/>
    <w:rsid w:val="009B54CE"/>
    <w:rsid w:val="009B70F0"/>
    <w:rsid w:val="009B7452"/>
    <w:rsid w:val="009B7B3D"/>
    <w:rsid w:val="009C3EAC"/>
    <w:rsid w:val="009C5292"/>
    <w:rsid w:val="009C5DE5"/>
    <w:rsid w:val="009C63F0"/>
    <w:rsid w:val="009C6C61"/>
    <w:rsid w:val="009D254B"/>
    <w:rsid w:val="009D4084"/>
    <w:rsid w:val="009D51C8"/>
    <w:rsid w:val="009D5428"/>
    <w:rsid w:val="009D581B"/>
    <w:rsid w:val="009D5B39"/>
    <w:rsid w:val="009D5E2E"/>
    <w:rsid w:val="009D7C57"/>
    <w:rsid w:val="009E0943"/>
    <w:rsid w:val="009E2A80"/>
    <w:rsid w:val="009E51BC"/>
    <w:rsid w:val="009F0CB6"/>
    <w:rsid w:val="009F347F"/>
    <w:rsid w:val="009F4011"/>
    <w:rsid w:val="009F791F"/>
    <w:rsid w:val="009F7B31"/>
    <w:rsid w:val="00A0117F"/>
    <w:rsid w:val="00A01798"/>
    <w:rsid w:val="00A02232"/>
    <w:rsid w:val="00A0265A"/>
    <w:rsid w:val="00A0343D"/>
    <w:rsid w:val="00A0368B"/>
    <w:rsid w:val="00A05527"/>
    <w:rsid w:val="00A06683"/>
    <w:rsid w:val="00A0795C"/>
    <w:rsid w:val="00A07E48"/>
    <w:rsid w:val="00A15AAD"/>
    <w:rsid w:val="00A16E49"/>
    <w:rsid w:val="00A20950"/>
    <w:rsid w:val="00A23297"/>
    <w:rsid w:val="00A24504"/>
    <w:rsid w:val="00A24943"/>
    <w:rsid w:val="00A25E3B"/>
    <w:rsid w:val="00A277C1"/>
    <w:rsid w:val="00A3070A"/>
    <w:rsid w:val="00A307A0"/>
    <w:rsid w:val="00A31A5E"/>
    <w:rsid w:val="00A35C8B"/>
    <w:rsid w:val="00A37EFE"/>
    <w:rsid w:val="00A37F02"/>
    <w:rsid w:val="00A42690"/>
    <w:rsid w:val="00A42888"/>
    <w:rsid w:val="00A47F25"/>
    <w:rsid w:val="00A53705"/>
    <w:rsid w:val="00A54614"/>
    <w:rsid w:val="00A546FF"/>
    <w:rsid w:val="00A56598"/>
    <w:rsid w:val="00A61838"/>
    <w:rsid w:val="00A61850"/>
    <w:rsid w:val="00A628DD"/>
    <w:rsid w:val="00A672D1"/>
    <w:rsid w:val="00A6766D"/>
    <w:rsid w:val="00A7152E"/>
    <w:rsid w:val="00A73804"/>
    <w:rsid w:val="00A74C0C"/>
    <w:rsid w:val="00A76BE2"/>
    <w:rsid w:val="00A779EB"/>
    <w:rsid w:val="00A80B57"/>
    <w:rsid w:val="00A80E0A"/>
    <w:rsid w:val="00A823F3"/>
    <w:rsid w:val="00A82462"/>
    <w:rsid w:val="00A8253C"/>
    <w:rsid w:val="00A84191"/>
    <w:rsid w:val="00A842FA"/>
    <w:rsid w:val="00A84E96"/>
    <w:rsid w:val="00A8507F"/>
    <w:rsid w:val="00A93348"/>
    <w:rsid w:val="00A936AF"/>
    <w:rsid w:val="00A93E3F"/>
    <w:rsid w:val="00A94002"/>
    <w:rsid w:val="00A94F56"/>
    <w:rsid w:val="00A95AF9"/>
    <w:rsid w:val="00A96002"/>
    <w:rsid w:val="00A97B31"/>
    <w:rsid w:val="00AA245F"/>
    <w:rsid w:val="00AA3248"/>
    <w:rsid w:val="00AA46AD"/>
    <w:rsid w:val="00AB0004"/>
    <w:rsid w:val="00AB068B"/>
    <w:rsid w:val="00AB0EB9"/>
    <w:rsid w:val="00AB11EF"/>
    <w:rsid w:val="00AB4048"/>
    <w:rsid w:val="00AB6B72"/>
    <w:rsid w:val="00AB79B0"/>
    <w:rsid w:val="00AC159D"/>
    <w:rsid w:val="00AC5449"/>
    <w:rsid w:val="00AD2EEB"/>
    <w:rsid w:val="00AD3B68"/>
    <w:rsid w:val="00AD5A9E"/>
    <w:rsid w:val="00AD66A4"/>
    <w:rsid w:val="00AD6D03"/>
    <w:rsid w:val="00AD6EB3"/>
    <w:rsid w:val="00AE3CF3"/>
    <w:rsid w:val="00AE49F7"/>
    <w:rsid w:val="00AE5E0E"/>
    <w:rsid w:val="00AE6004"/>
    <w:rsid w:val="00AF102E"/>
    <w:rsid w:val="00AF24FD"/>
    <w:rsid w:val="00AF62E9"/>
    <w:rsid w:val="00AF77E3"/>
    <w:rsid w:val="00B000BB"/>
    <w:rsid w:val="00B013EC"/>
    <w:rsid w:val="00B02CC9"/>
    <w:rsid w:val="00B0567A"/>
    <w:rsid w:val="00B1028D"/>
    <w:rsid w:val="00B129F5"/>
    <w:rsid w:val="00B13201"/>
    <w:rsid w:val="00B16D0B"/>
    <w:rsid w:val="00B17341"/>
    <w:rsid w:val="00B17B3A"/>
    <w:rsid w:val="00B17F9A"/>
    <w:rsid w:val="00B21AFA"/>
    <w:rsid w:val="00B23065"/>
    <w:rsid w:val="00B23C04"/>
    <w:rsid w:val="00B25D54"/>
    <w:rsid w:val="00B2763D"/>
    <w:rsid w:val="00B27BB1"/>
    <w:rsid w:val="00B308A6"/>
    <w:rsid w:val="00B31858"/>
    <w:rsid w:val="00B3461C"/>
    <w:rsid w:val="00B40C6F"/>
    <w:rsid w:val="00B41C04"/>
    <w:rsid w:val="00B44753"/>
    <w:rsid w:val="00B5063B"/>
    <w:rsid w:val="00B51014"/>
    <w:rsid w:val="00B51955"/>
    <w:rsid w:val="00B529E9"/>
    <w:rsid w:val="00B573D4"/>
    <w:rsid w:val="00B5750A"/>
    <w:rsid w:val="00B60218"/>
    <w:rsid w:val="00B60833"/>
    <w:rsid w:val="00B619C2"/>
    <w:rsid w:val="00B623C9"/>
    <w:rsid w:val="00B6577F"/>
    <w:rsid w:val="00B67A15"/>
    <w:rsid w:val="00B70414"/>
    <w:rsid w:val="00B70FF2"/>
    <w:rsid w:val="00B712A9"/>
    <w:rsid w:val="00B713E0"/>
    <w:rsid w:val="00B71BD0"/>
    <w:rsid w:val="00B7328B"/>
    <w:rsid w:val="00B75E89"/>
    <w:rsid w:val="00B75F91"/>
    <w:rsid w:val="00B76026"/>
    <w:rsid w:val="00B7686F"/>
    <w:rsid w:val="00B80716"/>
    <w:rsid w:val="00B817E9"/>
    <w:rsid w:val="00B81A34"/>
    <w:rsid w:val="00B81AF3"/>
    <w:rsid w:val="00B82057"/>
    <w:rsid w:val="00B84619"/>
    <w:rsid w:val="00B8556B"/>
    <w:rsid w:val="00B86D62"/>
    <w:rsid w:val="00B90EDE"/>
    <w:rsid w:val="00B94556"/>
    <w:rsid w:val="00B94E82"/>
    <w:rsid w:val="00B95801"/>
    <w:rsid w:val="00BA0589"/>
    <w:rsid w:val="00BA17A5"/>
    <w:rsid w:val="00BA2C13"/>
    <w:rsid w:val="00BA501F"/>
    <w:rsid w:val="00BA7574"/>
    <w:rsid w:val="00BB104A"/>
    <w:rsid w:val="00BB219C"/>
    <w:rsid w:val="00BB2286"/>
    <w:rsid w:val="00BB2457"/>
    <w:rsid w:val="00BB3A4B"/>
    <w:rsid w:val="00BB512C"/>
    <w:rsid w:val="00BB5F88"/>
    <w:rsid w:val="00BB63AC"/>
    <w:rsid w:val="00BB6560"/>
    <w:rsid w:val="00BB6B55"/>
    <w:rsid w:val="00BC190E"/>
    <w:rsid w:val="00BC2978"/>
    <w:rsid w:val="00BC3FD1"/>
    <w:rsid w:val="00BC504A"/>
    <w:rsid w:val="00BC61CA"/>
    <w:rsid w:val="00BD0902"/>
    <w:rsid w:val="00BD2158"/>
    <w:rsid w:val="00BD3653"/>
    <w:rsid w:val="00BD3C53"/>
    <w:rsid w:val="00BD3F11"/>
    <w:rsid w:val="00BD6EEE"/>
    <w:rsid w:val="00BE01DA"/>
    <w:rsid w:val="00BE280C"/>
    <w:rsid w:val="00BE325D"/>
    <w:rsid w:val="00BE405C"/>
    <w:rsid w:val="00BE4B96"/>
    <w:rsid w:val="00BE7598"/>
    <w:rsid w:val="00BF0772"/>
    <w:rsid w:val="00BF080E"/>
    <w:rsid w:val="00BF179C"/>
    <w:rsid w:val="00BF6B5F"/>
    <w:rsid w:val="00C007ED"/>
    <w:rsid w:val="00C017D3"/>
    <w:rsid w:val="00C168EC"/>
    <w:rsid w:val="00C21262"/>
    <w:rsid w:val="00C21C5A"/>
    <w:rsid w:val="00C22C1A"/>
    <w:rsid w:val="00C232E3"/>
    <w:rsid w:val="00C24604"/>
    <w:rsid w:val="00C24CC6"/>
    <w:rsid w:val="00C2596F"/>
    <w:rsid w:val="00C31742"/>
    <w:rsid w:val="00C344BA"/>
    <w:rsid w:val="00C34F41"/>
    <w:rsid w:val="00C362C2"/>
    <w:rsid w:val="00C400E0"/>
    <w:rsid w:val="00C407C4"/>
    <w:rsid w:val="00C41B8B"/>
    <w:rsid w:val="00C43286"/>
    <w:rsid w:val="00C44318"/>
    <w:rsid w:val="00C45177"/>
    <w:rsid w:val="00C46D21"/>
    <w:rsid w:val="00C52628"/>
    <w:rsid w:val="00C52749"/>
    <w:rsid w:val="00C5376E"/>
    <w:rsid w:val="00C54089"/>
    <w:rsid w:val="00C5770C"/>
    <w:rsid w:val="00C60AFC"/>
    <w:rsid w:val="00C61C19"/>
    <w:rsid w:val="00C64912"/>
    <w:rsid w:val="00C65415"/>
    <w:rsid w:val="00C65B2F"/>
    <w:rsid w:val="00C65CFE"/>
    <w:rsid w:val="00C65FEC"/>
    <w:rsid w:val="00C66A0D"/>
    <w:rsid w:val="00C67286"/>
    <w:rsid w:val="00C70769"/>
    <w:rsid w:val="00C73ED4"/>
    <w:rsid w:val="00C76BA5"/>
    <w:rsid w:val="00C847B0"/>
    <w:rsid w:val="00C85F13"/>
    <w:rsid w:val="00C879E7"/>
    <w:rsid w:val="00C91477"/>
    <w:rsid w:val="00C9199B"/>
    <w:rsid w:val="00C92C84"/>
    <w:rsid w:val="00C9395F"/>
    <w:rsid w:val="00C93FE4"/>
    <w:rsid w:val="00C94AEB"/>
    <w:rsid w:val="00C96347"/>
    <w:rsid w:val="00CA04CB"/>
    <w:rsid w:val="00CA2656"/>
    <w:rsid w:val="00CA2C49"/>
    <w:rsid w:val="00CA3A1F"/>
    <w:rsid w:val="00CA442D"/>
    <w:rsid w:val="00CA6FC2"/>
    <w:rsid w:val="00CA708E"/>
    <w:rsid w:val="00CB1B32"/>
    <w:rsid w:val="00CB2859"/>
    <w:rsid w:val="00CB3406"/>
    <w:rsid w:val="00CB3CF7"/>
    <w:rsid w:val="00CB6798"/>
    <w:rsid w:val="00CC02FC"/>
    <w:rsid w:val="00CC1AD9"/>
    <w:rsid w:val="00CC492A"/>
    <w:rsid w:val="00CC5CF6"/>
    <w:rsid w:val="00CC6663"/>
    <w:rsid w:val="00CC7077"/>
    <w:rsid w:val="00CD047F"/>
    <w:rsid w:val="00CD0DC1"/>
    <w:rsid w:val="00CD37C9"/>
    <w:rsid w:val="00CD3E36"/>
    <w:rsid w:val="00CD463B"/>
    <w:rsid w:val="00CD513F"/>
    <w:rsid w:val="00CD5361"/>
    <w:rsid w:val="00CD694D"/>
    <w:rsid w:val="00CE2C28"/>
    <w:rsid w:val="00CE2E35"/>
    <w:rsid w:val="00CE30C2"/>
    <w:rsid w:val="00CE378D"/>
    <w:rsid w:val="00CE4B8C"/>
    <w:rsid w:val="00CE4F11"/>
    <w:rsid w:val="00CF0BF0"/>
    <w:rsid w:val="00CF1257"/>
    <w:rsid w:val="00CF1620"/>
    <w:rsid w:val="00CF277C"/>
    <w:rsid w:val="00CF305D"/>
    <w:rsid w:val="00CF3B38"/>
    <w:rsid w:val="00CF6A2C"/>
    <w:rsid w:val="00CF6EF9"/>
    <w:rsid w:val="00CF7E1A"/>
    <w:rsid w:val="00D00A83"/>
    <w:rsid w:val="00D00D7E"/>
    <w:rsid w:val="00D01934"/>
    <w:rsid w:val="00D01951"/>
    <w:rsid w:val="00D03546"/>
    <w:rsid w:val="00D1042E"/>
    <w:rsid w:val="00D13973"/>
    <w:rsid w:val="00D14988"/>
    <w:rsid w:val="00D15C49"/>
    <w:rsid w:val="00D1729A"/>
    <w:rsid w:val="00D17B1F"/>
    <w:rsid w:val="00D208E1"/>
    <w:rsid w:val="00D220A9"/>
    <w:rsid w:val="00D25FEB"/>
    <w:rsid w:val="00D26172"/>
    <w:rsid w:val="00D305D9"/>
    <w:rsid w:val="00D363EB"/>
    <w:rsid w:val="00D36800"/>
    <w:rsid w:val="00D37892"/>
    <w:rsid w:val="00D414A0"/>
    <w:rsid w:val="00D42E84"/>
    <w:rsid w:val="00D44C43"/>
    <w:rsid w:val="00D4772B"/>
    <w:rsid w:val="00D5198E"/>
    <w:rsid w:val="00D52589"/>
    <w:rsid w:val="00D52CC2"/>
    <w:rsid w:val="00D53BD2"/>
    <w:rsid w:val="00D54691"/>
    <w:rsid w:val="00D571A0"/>
    <w:rsid w:val="00D57220"/>
    <w:rsid w:val="00D62A41"/>
    <w:rsid w:val="00D62A55"/>
    <w:rsid w:val="00D62C41"/>
    <w:rsid w:val="00D62FFD"/>
    <w:rsid w:val="00D64AC1"/>
    <w:rsid w:val="00D711F3"/>
    <w:rsid w:val="00D7139D"/>
    <w:rsid w:val="00D73F82"/>
    <w:rsid w:val="00D753AC"/>
    <w:rsid w:val="00D76341"/>
    <w:rsid w:val="00D76ABE"/>
    <w:rsid w:val="00D82DDE"/>
    <w:rsid w:val="00D9092A"/>
    <w:rsid w:val="00D90B47"/>
    <w:rsid w:val="00D92577"/>
    <w:rsid w:val="00D950E6"/>
    <w:rsid w:val="00D9543E"/>
    <w:rsid w:val="00D961E6"/>
    <w:rsid w:val="00D976B9"/>
    <w:rsid w:val="00DA1B4E"/>
    <w:rsid w:val="00DA244D"/>
    <w:rsid w:val="00DA2881"/>
    <w:rsid w:val="00DA2A95"/>
    <w:rsid w:val="00DA3D07"/>
    <w:rsid w:val="00DA5D20"/>
    <w:rsid w:val="00DB0428"/>
    <w:rsid w:val="00DB1FD7"/>
    <w:rsid w:val="00DB3750"/>
    <w:rsid w:val="00DB3C70"/>
    <w:rsid w:val="00DB6A36"/>
    <w:rsid w:val="00DB6DBA"/>
    <w:rsid w:val="00DB7461"/>
    <w:rsid w:val="00DC04AA"/>
    <w:rsid w:val="00DC1BEC"/>
    <w:rsid w:val="00DC2F28"/>
    <w:rsid w:val="00DC2F9A"/>
    <w:rsid w:val="00DC493B"/>
    <w:rsid w:val="00DC4A74"/>
    <w:rsid w:val="00DC5CC9"/>
    <w:rsid w:val="00DC618D"/>
    <w:rsid w:val="00DD01C3"/>
    <w:rsid w:val="00DD031C"/>
    <w:rsid w:val="00DD071C"/>
    <w:rsid w:val="00DD3A35"/>
    <w:rsid w:val="00DE0CCF"/>
    <w:rsid w:val="00DE30E3"/>
    <w:rsid w:val="00DE3222"/>
    <w:rsid w:val="00DE56DF"/>
    <w:rsid w:val="00DE6BBB"/>
    <w:rsid w:val="00DE787E"/>
    <w:rsid w:val="00DE78AE"/>
    <w:rsid w:val="00DF0933"/>
    <w:rsid w:val="00DF23AE"/>
    <w:rsid w:val="00DF2B33"/>
    <w:rsid w:val="00DF5EF7"/>
    <w:rsid w:val="00DF61A4"/>
    <w:rsid w:val="00DF6F3A"/>
    <w:rsid w:val="00DF7E02"/>
    <w:rsid w:val="00E00F0D"/>
    <w:rsid w:val="00E017D4"/>
    <w:rsid w:val="00E03FAC"/>
    <w:rsid w:val="00E04659"/>
    <w:rsid w:val="00E06A03"/>
    <w:rsid w:val="00E105DC"/>
    <w:rsid w:val="00E156A0"/>
    <w:rsid w:val="00E15B40"/>
    <w:rsid w:val="00E1751B"/>
    <w:rsid w:val="00E20ADE"/>
    <w:rsid w:val="00E2114C"/>
    <w:rsid w:val="00E2120E"/>
    <w:rsid w:val="00E222DC"/>
    <w:rsid w:val="00E24BB8"/>
    <w:rsid w:val="00E25D2C"/>
    <w:rsid w:val="00E27D18"/>
    <w:rsid w:val="00E317BC"/>
    <w:rsid w:val="00E31D9F"/>
    <w:rsid w:val="00E32638"/>
    <w:rsid w:val="00E327F4"/>
    <w:rsid w:val="00E3300F"/>
    <w:rsid w:val="00E34C96"/>
    <w:rsid w:val="00E367DF"/>
    <w:rsid w:val="00E36952"/>
    <w:rsid w:val="00E36F83"/>
    <w:rsid w:val="00E41311"/>
    <w:rsid w:val="00E432AA"/>
    <w:rsid w:val="00E451E5"/>
    <w:rsid w:val="00E452F9"/>
    <w:rsid w:val="00E46688"/>
    <w:rsid w:val="00E46CB0"/>
    <w:rsid w:val="00E50204"/>
    <w:rsid w:val="00E50315"/>
    <w:rsid w:val="00E5206E"/>
    <w:rsid w:val="00E52A61"/>
    <w:rsid w:val="00E54494"/>
    <w:rsid w:val="00E555BF"/>
    <w:rsid w:val="00E55EE4"/>
    <w:rsid w:val="00E55EE6"/>
    <w:rsid w:val="00E6139E"/>
    <w:rsid w:val="00E71798"/>
    <w:rsid w:val="00E7253C"/>
    <w:rsid w:val="00E7311F"/>
    <w:rsid w:val="00E73D77"/>
    <w:rsid w:val="00E74AA3"/>
    <w:rsid w:val="00E74B5A"/>
    <w:rsid w:val="00E751A4"/>
    <w:rsid w:val="00E77ED9"/>
    <w:rsid w:val="00E80EC8"/>
    <w:rsid w:val="00E81CCF"/>
    <w:rsid w:val="00E8250A"/>
    <w:rsid w:val="00E841FF"/>
    <w:rsid w:val="00E8472E"/>
    <w:rsid w:val="00E84754"/>
    <w:rsid w:val="00E879CD"/>
    <w:rsid w:val="00E90762"/>
    <w:rsid w:val="00E91070"/>
    <w:rsid w:val="00E97DB7"/>
    <w:rsid w:val="00EA017D"/>
    <w:rsid w:val="00EA56EE"/>
    <w:rsid w:val="00EA5E53"/>
    <w:rsid w:val="00EB13F8"/>
    <w:rsid w:val="00EB3847"/>
    <w:rsid w:val="00EB3C1B"/>
    <w:rsid w:val="00EB7504"/>
    <w:rsid w:val="00EB7ECD"/>
    <w:rsid w:val="00EB7FEC"/>
    <w:rsid w:val="00EC258D"/>
    <w:rsid w:val="00EC3995"/>
    <w:rsid w:val="00EC5BCD"/>
    <w:rsid w:val="00EC5C3F"/>
    <w:rsid w:val="00EC71C1"/>
    <w:rsid w:val="00EC7438"/>
    <w:rsid w:val="00EC7F43"/>
    <w:rsid w:val="00ED275E"/>
    <w:rsid w:val="00ED3879"/>
    <w:rsid w:val="00ED465E"/>
    <w:rsid w:val="00ED487C"/>
    <w:rsid w:val="00ED715E"/>
    <w:rsid w:val="00EE16CA"/>
    <w:rsid w:val="00EE2286"/>
    <w:rsid w:val="00EE5AEE"/>
    <w:rsid w:val="00EE6557"/>
    <w:rsid w:val="00EE67C0"/>
    <w:rsid w:val="00EE765B"/>
    <w:rsid w:val="00EF31F8"/>
    <w:rsid w:val="00EF535C"/>
    <w:rsid w:val="00EF6436"/>
    <w:rsid w:val="00EF6928"/>
    <w:rsid w:val="00EF75BA"/>
    <w:rsid w:val="00EF7739"/>
    <w:rsid w:val="00F01215"/>
    <w:rsid w:val="00F02888"/>
    <w:rsid w:val="00F044F2"/>
    <w:rsid w:val="00F04859"/>
    <w:rsid w:val="00F06B94"/>
    <w:rsid w:val="00F074BE"/>
    <w:rsid w:val="00F12A62"/>
    <w:rsid w:val="00F14D11"/>
    <w:rsid w:val="00F15BBF"/>
    <w:rsid w:val="00F16DEC"/>
    <w:rsid w:val="00F2313C"/>
    <w:rsid w:val="00F254F5"/>
    <w:rsid w:val="00F26D0C"/>
    <w:rsid w:val="00F27152"/>
    <w:rsid w:val="00F27EEE"/>
    <w:rsid w:val="00F33014"/>
    <w:rsid w:val="00F3498F"/>
    <w:rsid w:val="00F34D38"/>
    <w:rsid w:val="00F35968"/>
    <w:rsid w:val="00F40258"/>
    <w:rsid w:val="00F45149"/>
    <w:rsid w:val="00F4583C"/>
    <w:rsid w:val="00F53B37"/>
    <w:rsid w:val="00F5435C"/>
    <w:rsid w:val="00F54451"/>
    <w:rsid w:val="00F5554E"/>
    <w:rsid w:val="00F55AC5"/>
    <w:rsid w:val="00F6000C"/>
    <w:rsid w:val="00F62367"/>
    <w:rsid w:val="00F6347A"/>
    <w:rsid w:val="00F65E0A"/>
    <w:rsid w:val="00F723EA"/>
    <w:rsid w:val="00F72589"/>
    <w:rsid w:val="00F808F9"/>
    <w:rsid w:val="00F821E0"/>
    <w:rsid w:val="00F8406A"/>
    <w:rsid w:val="00F847E7"/>
    <w:rsid w:val="00F90A27"/>
    <w:rsid w:val="00F91E7E"/>
    <w:rsid w:val="00F925A2"/>
    <w:rsid w:val="00F9730C"/>
    <w:rsid w:val="00FA0C33"/>
    <w:rsid w:val="00FA46DA"/>
    <w:rsid w:val="00FA520C"/>
    <w:rsid w:val="00FA604B"/>
    <w:rsid w:val="00FA6785"/>
    <w:rsid w:val="00FA719C"/>
    <w:rsid w:val="00FB0F68"/>
    <w:rsid w:val="00FB15DE"/>
    <w:rsid w:val="00FB1785"/>
    <w:rsid w:val="00FB191A"/>
    <w:rsid w:val="00FB1B0F"/>
    <w:rsid w:val="00FB2176"/>
    <w:rsid w:val="00FB510C"/>
    <w:rsid w:val="00FC20CF"/>
    <w:rsid w:val="00FC2F92"/>
    <w:rsid w:val="00FC399C"/>
    <w:rsid w:val="00FC3DC2"/>
    <w:rsid w:val="00FC6DCF"/>
    <w:rsid w:val="00FC7F15"/>
    <w:rsid w:val="00FD13E1"/>
    <w:rsid w:val="00FD239B"/>
    <w:rsid w:val="00FD285F"/>
    <w:rsid w:val="00FD52CE"/>
    <w:rsid w:val="00FE2635"/>
    <w:rsid w:val="00FE360E"/>
    <w:rsid w:val="00FE444C"/>
    <w:rsid w:val="00FE5F90"/>
    <w:rsid w:val="00FE64B0"/>
    <w:rsid w:val="00FE6CD7"/>
    <w:rsid w:val="00FE6D82"/>
    <w:rsid w:val="00FF1428"/>
    <w:rsid w:val="00FF1EED"/>
    <w:rsid w:val="00FF1F46"/>
    <w:rsid w:val="00FF2458"/>
    <w:rsid w:val="00FF4FA5"/>
    <w:rsid w:val="00FF573B"/>
    <w:rsid w:val="00FF57B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4EF2557-B14C-4E56-B603-1204DE3B0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uiPriority="0"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Pr>
      <w:sz w:val="24"/>
      <w:szCs w:val="24"/>
    </w:rPr>
  </w:style>
  <w:style w:type="paragraph" w:styleId="Nadpis1">
    <w:name w:val="heading 1"/>
    <w:basedOn w:val="Normln"/>
    <w:next w:val="Normln"/>
    <w:link w:val="Nadpis1Char"/>
    <w:qFormat/>
    <w:pPr>
      <w:keepNext/>
      <w:jc w:val="center"/>
      <w:outlineLvl w:val="0"/>
    </w:pPr>
    <w:rPr>
      <w:b/>
      <w:bCs/>
    </w:rPr>
  </w:style>
  <w:style w:type="paragraph" w:styleId="Nadpis3">
    <w:name w:val="heading 3"/>
    <w:basedOn w:val="Normln"/>
    <w:next w:val="Normln"/>
    <w:link w:val="Nadpis3Char"/>
    <w:qFormat/>
    <w:pPr>
      <w:keepNext/>
      <w:overflowPunct w:val="0"/>
      <w:autoSpaceDE w:val="0"/>
      <w:autoSpaceDN w:val="0"/>
      <w:adjustRightInd w:val="0"/>
      <w:jc w:val="both"/>
      <w:outlineLvl w:val="2"/>
    </w:pPr>
    <w:rPr>
      <w:i/>
      <w:szCs w:val="20"/>
    </w:rPr>
  </w:style>
  <w:style w:type="paragraph" w:styleId="Nadpis4">
    <w:name w:val="heading 4"/>
    <w:basedOn w:val="Normln"/>
    <w:next w:val="Normln"/>
    <w:qFormat/>
    <w:pPr>
      <w:keepNext/>
      <w:tabs>
        <w:tab w:val="left" w:pos="1134"/>
        <w:tab w:val="left" w:pos="2268"/>
        <w:tab w:val="left" w:pos="3402"/>
        <w:tab w:val="decimal" w:pos="4536"/>
        <w:tab w:val="decimal" w:pos="5670"/>
      </w:tabs>
      <w:overflowPunct w:val="0"/>
      <w:autoSpaceDE w:val="0"/>
      <w:autoSpaceDN w:val="0"/>
      <w:adjustRightInd w:val="0"/>
      <w:jc w:val="both"/>
      <w:outlineLvl w:val="3"/>
    </w:pPr>
    <w:rPr>
      <w:b/>
      <w:szCs w:val="20"/>
    </w:rPr>
  </w:style>
  <w:style w:type="paragraph" w:styleId="Nadpis5">
    <w:name w:val="heading 5"/>
    <w:basedOn w:val="Normln"/>
    <w:next w:val="Normln"/>
    <w:qFormat/>
    <w:pPr>
      <w:keepNext/>
      <w:tabs>
        <w:tab w:val="left" w:pos="720"/>
        <w:tab w:val="left" w:pos="1134"/>
        <w:tab w:val="left" w:pos="2268"/>
        <w:tab w:val="left" w:pos="3402"/>
        <w:tab w:val="decimal" w:pos="4536"/>
        <w:tab w:val="decimal" w:pos="5670"/>
      </w:tabs>
      <w:overflowPunct w:val="0"/>
      <w:autoSpaceDE w:val="0"/>
      <w:autoSpaceDN w:val="0"/>
      <w:adjustRightInd w:val="0"/>
      <w:ind w:left="708" w:hanging="708"/>
      <w:jc w:val="both"/>
      <w:outlineLvl w:val="4"/>
    </w:pPr>
    <w:rPr>
      <w:b/>
      <w:szCs w:val="20"/>
    </w:rPr>
  </w:style>
  <w:style w:type="paragraph" w:styleId="Nadpis7">
    <w:name w:val="heading 7"/>
    <w:basedOn w:val="Normln"/>
    <w:next w:val="Normln"/>
    <w:qFormat/>
    <w:pPr>
      <w:keepNext/>
      <w:outlineLvl w:val="6"/>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pPr>
      <w:overflowPunct w:val="0"/>
      <w:autoSpaceDE w:val="0"/>
      <w:autoSpaceDN w:val="0"/>
      <w:adjustRightInd w:val="0"/>
      <w:jc w:val="both"/>
    </w:pPr>
    <w:rPr>
      <w:szCs w:val="20"/>
    </w:rPr>
  </w:style>
  <w:style w:type="paragraph" w:styleId="Zpat">
    <w:name w:val="footer"/>
    <w:basedOn w:val="Normln"/>
    <w:link w:val="ZpatChar"/>
    <w:pPr>
      <w:tabs>
        <w:tab w:val="center" w:pos="4536"/>
        <w:tab w:val="right" w:pos="9072"/>
      </w:tabs>
    </w:pPr>
  </w:style>
  <w:style w:type="paragraph" w:customStyle="1" w:styleId="Zkladntext21">
    <w:name w:val="Základní text 21"/>
    <w:basedOn w:val="Normln"/>
    <w:pPr>
      <w:tabs>
        <w:tab w:val="left" w:pos="720"/>
        <w:tab w:val="left" w:pos="1080"/>
        <w:tab w:val="left" w:pos="1134"/>
        <w:tab w:val="left" w:pos="2268"/>
        <w:tab w:val="left" w:pos="3402"/>
        <w:tab w:val="decimal" w:pos="4536"/>
        <w:tab w:val="decimal" w:pos="5670"/>
      </w:tabs>
      <w:overflowPunct w:val="0"/>
      <w:autoSpaceDE w:val="0"/>
      <w:autoSpaceDN w:val="0"/>
      <w:adjustRightInd w:val="0"/>
      <w:ind w:left="720"/>
      <w:jc w:val="both"/>
    </w:pPr>
    <w:rPr>
      <w:szCs w:val="20"/>
    </w:rPr>
  </w:style>
  <w:style w:type="paragraph" w:customStyle="1" w:styleId="Styl1">
    <w:name w:val="Styl1"/>
    <w:basedOn w:val="Normln"/>
    <w:pPr>
      <w:overflowPunct w:val="0"/>
      <w:autoSpaceDE w:val="0"/>
      <w:autoSpaceDN w:val="0"/>
      <w:adjustRightInd w:val="0"/>
      <w:jc w:val="both"/>
    </w:pPr>
    <w:rPr>
      <w:szCs w:val="20"/>
    </w:rPr>
  </w:style>
  <w:style w:type="paragraph" w:styleId="Zkladntextodsazen">
    <w:name w:val="Body Text Indent"/>
    <w:basedOn w:val="Normln"/>
    <w:link w:val="ZkladntextodsazenChar"/>
    <w:pPr>
      <w:tabs>
        <w:tab w:val="left" w:pos="720"/>
        <w:tab w:val="left" w:pos="1080"/>
      </w:tabs>
      <w:ind w:left="708"/>
      <w:jc w:val="both"/>
    </w:pPr>
  </w:style>
  <w:style w:type="paragraph" w:styleId="Zkladntextodsazen2">
    <w:name w:val="Body Text Indent 2"/>
    <w:basedOn w:val="Normln"/>
    <w:pPr>
      <w:tabs>
        <w:tab w:val="left" w:pos="1134"/>
        <w:tab w:val="left" w:pos="2268"/>
        <w:tab w:val="left" w:pos="3402"/>
        <w:tab w:val="decimal" w:pos="4536"/>
        <w:tab w:val="decimal" w:pos="5670"/>
      </w:tabs>
      <w:overflowPunct w:val="0"/>
      <w:autoSpaceDE w:val="0"/>
      <w:autoSpaceDN w:val="0"/>
      <w:adjustRightInd w:val="0"/>
      <w:ind w:left="708" w:hanging="528"/>
      <w:jc w:val="both"/>
    </w:pPr>
    <w:rPr>
      <w:szCs w:val="20"/>
    </w:rPr>
  </w:style>
  <w:style w:type="character" w:styleId="slostrnky">
    <w:name w:val="page number"/>
    <w:basedOn w:val="Standardnpsmoodstavce"/>
  </w:style>
  <w:style w:type="paragraph" w:styleId="Zkladntextodsazen3">
    <w:name w:val="Body Text Indent 3"/>
    <w:basedOn w:val="Normln"/>
    <w:pPr>
      <w:tabs>
        <w:tab w:val="left" w:pos="0"/>
      </w:tabs>
      <w:ind w:left="-360"/>
      <w:jc w:val="both"/>
    </w:pPr>
  </w:style>
  <w:style w:type="paragraph" w:styleId="Textbubliny">
    <w:name w:val="Balloon Text"/>
    <w:basedOn w:val="Normln"/>
    <w:semiHidden/>
    <w:rsid w:val="000F0583"/>
    <w:rPr>
      <w:rFonts w:ascii="Tahoma" w:hAnsi="Tahoma" w:cs="Tahoma"/>
      <w:sz w:val="16"/>
      <w:szCs w:val="16"/>
    </w:rPr>
  </w:style>
  <w:style w:type="character" w:styleId="Hypertextovodkaz">
    <w:name w:val="Hyperlink"/>
    <w:basedOn w:val="Standardnpsmoodstavce"/>
    <w:uiPriority w:val="99"/>
    <w:rsid w:val="00A628DD"/>
    <w:rPr>
      <w:color w:val="0000FF"/>
      <w:u w:val="single"/>
    </w:rPr>
  </w:style>
  <w:style w:type="character" w:customStyle="1" w:styleId="Nadpis1Char">
    <w:name w:val="Nadpis 1 Char"/>
    <w:basedOn w:val="Standardnpsmoodstavce"/>
    <w:link w:val="Nadpis1"/>
    <w:rsid w:val="009D5428"/>
    <w:rPr>
      <w:b/>
      <w:bCs/>
      <w:sz w:val="24"/>
      <w:szCs w:val="24"/>
    </w:rPr>
  </w:style>
  <w:style w:type="character" w:customStyle="1" w:styleId="ZkladntextChar">
    <w:name w:val="Základní text Char"/>
    <w:basedOn w:val="Standardnpsmoodstavce"/>
    <w:link w:val="Zkladntext"/>
    <w:rsid w:val="00006E0F"/>
    <w:rPr>
      <w:sz w:val="24"/>
    </w:rPr>
  </w:style>
  <w:style w:type="paragraph" w:styleId="Odstavecseseznamem">
    <w:name w:val="List Paragraph"/>
    <w:basedOn w:val="Normln"/>
    <w:uiPriority w:val="34"/>
    <w:qFormat/>
    <w:rsid w:val="00DC2F9A"/>
    <w:pPr>
      <w:ind w:left="708"/>
    </w:pPr>
  </w:style>
  <w:style w:type="character" w:customStyle="1" w:styleId="ZkladntextodsazenChar">
    <w:name w:val="Základní text odsazený Char"/>
    <w:basedOn w:val="Standardnpsmoodstavce"/>
    <w:link w:val="Zkladntextodsazen"/>
    <w:rsid w:val="00A35C8B"/>
    <w:rPr>
      <w:sz w:val="24"/>
      <w:szCs w:val="24"/>
    </w:rPr>
  </w:style>
  <w:style w:type="paragraph" w:styleId="Zhlav">
    <w:name w:val="header"/>
    <w:basedOn w:val="Normln"/>
    <w:link w:val="ZhlavChar"/>
    <w:rsid w:val="00191AD8"/>
    <w:pPr>
      <w:tabs>
        <w:tab w:val="center" w:pos="4536"/>
        <w:tab w:val="right" w:pos="9072"/>
      </w:tabs>
      <w:overflowPunct w:val="0"/>
      <w:autoSpaceDE w:val="0"/>
      <w:autoSpaceDN w:val="0"/>
      <w:adjustRightInd w:val="0"/>
      <w:textAlignment w:val="baseline"/>
    </w:pPr>
    <w:rPr>
      <w:szCs w:val="20"/>
    </w:rPr>
  </w:style>
  <w:style w:type="character" w:customStyle="1" w:styleId="ZhlavChar">
    <w:name w:val="Záhlaví Char"/>
    <w:basedOn w:val="Standardnpsmoodstavce"/>
    <w:link w:val="Zhlav"/>
    <w:rsid w:val="00191AD8"/>
    <w:rPr>
      <w:sz w:val="24"/>
    </w:rPr>
  </w:style>
  <w:style w:type="character" w:customStyle="1" w:styleId="ZpatChar">
    <w:name w:val="Zápatí Char"/>
    <w:basedOn w:val="Standardnpsmoodstavce"/>
    <w:link w:val="Zpat"/>
    <w:rsid w:val="00C5770C"/>
    <w:rPr>
      <w:sz w:val="24"/>
      <w:szCs w:val="24"/>
    </w:rPr>
  </w:style>
  <w:style w:type="character" w:customStyle="1" w:styleId="Nadpis3Char">
    <w:name w:val="Nadpis 3 Char"/>
    <w:basedOn w:val="Standardnpsmoodstavce"/>
    <w:link w:val="Nadpis3"/>
    <w:rsid w:val="00806A4A"/>
    <w:rPr>
      <w:i/>
      <w:sz w:val="24"/>
    </w:rPr>
  </w:style>
  <w:style w:type="character" w:styleId="Siln">
    <w:name w:val="Strong"/>
    <w:basedOn w:val="Standardnpsmoodstavce"/>
    <w:uiPriority w:val="22"/>
    <w:qFormat/>
    <w:rsid w:val="00B31858"/>
    <w:rPr>
      <w:b/>
      <w:bCs/>
    </w:rPr>
  </w:style>
  <w:style w:type="paragraph" w:customStyle="1" w:styleId="Zkladntext210">
    <w:name w:val="Základní text 21"/>
    <w:basedOn w:val="Normln"/>
    <w:rsid w:val="00CD5361"/>
    <w:pPr>
      <w:tabs>
        <w:tab w:val="left" w:pos="720"/>
        <w:tab w:val="left" w:pos="1080"/>
        <w:tab w:val="left" w:pos="1134"/>
        <w:tab w:val="left" w:pos="2268"/>
        <w:tab w:val="left" w:pos="3402"/>
        <w:tab w:val="decimal" w:pos="4536"/>
        <w:tab w:val="decimal" w:pos="5670"/>
      </w:tabs>
      <w:overflowPunct w:val="0"/>
      <w:autoSpaceDE w:val="0"/>
      <w:autoSpaceDN w:val="0"/>
      <w:adjustRightInd w:val="0"/>
      <w:ind w:left="720"/>
      <w:jc w:val="both"/>
    </w:pPr>
    <w:rPr>
      <w:szCs w:val="20"/>
    </w:rPr>
  </w:style>
  <w:style w:type="paragraph" w:styleId="Bezmezer">
    <w:name w:val="No Spacing"/>
    <w:uiPriority w:val="1"/>
    <w:qFormat/>
    <w:rsid w:val="00CD463B"/>
    <w:rPr>
      <w:rFonts w:asciiTheme="minorHAnsi" w:eastAsia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AB4048"/>
    <w:rPr>
      <w:sz w:val="16"/>
      <w:szCs w:val="16"/>
    </w:rPr>
  </w:style>
  <w:style w:type="paragraph" w:styleId="Textkomente">
    <w:name w:val="annotation text"/>
    <w:basedOn w:val="Normln"/>
    <w:link w:val="TextkomenteChar"/>
    <w:uiPriority w:val="99"/>
    <w:semiHidden/>
    <w:unhideWhenUsed/>
    <w:rsid w:val="00AB4048"/>
    <w:rPr>
      <w:sz w:val="20"/>
      <w:szCs w:val="20"/>
    </w:rPr>
  </w:style>
  <w:style w:type="character" w:customStyle="1" w:styleId="TextkomenteChar">
    <w:name w:val="Text komentáře Char"/>
    <w:basedOn w:val="Standardnpsmoodstavce"/>
    <w:link w:val="Textkomente"/>
    <w:uiPriority w:val="99"/>
    <w:semiHidden/>
    <w:rsid w:val="00AB4048"/>
  </w:style>
  <w:style w:type="paragraph" w:styleId="Pedmtkomente">
    <w:name w:val="annotation subject"/>
    <w:basedOn w:val="Textkomente"/>
    <w:next w:val="Textkomente"/>
    <w:link w:val="PedmtkomenteChar"/>
    <w:uiPriority w:val="99"/>
    <w:semiHidden/>
    <w:unhideWhenUsed/>
    <w:rsid w:val="00AB4048"/>
    <w:rPr>
      <w:b/>
      <w:bCs/>
    </w:rPr>
  </w:style>
  <w:style w:type="character" w:customStyle="1" w:styleId="PedmtkomenteChar">
    <w:name w:val="Předmět komentáře Char"/>
    <w:basedOn w:val="TextkomenteChar"/>
    <w:link w:val="Pedmtkomente"/>
    <w:uiPriority w:val="99"/>
    <w:semiHidden/>
    <w:rsid w:val="00AB4048"/>
    <w:rPr>
      <w:b/>
      <w:bCs/>
    </w:rPr>
  </w:style>
  <w:style w:type="paragraph" w:customStyle="1" w:styleId="documentannotation">
    <w:name w:val="documentannotation"/>
    <w:basedOn w:val="Normln"/>
    <w:rsid w:val="000345C8"/>
    <w:pPr>
      <w:spacing w:before="100" w:beforeAutospacing="1" w:after="100" w:afterAutospacing="1"/>
    </w:pPr>
  </w:style>
  <w:style w:type="character" w:customStyle="1" w:styleId="apple-tab-span">
    <w:name w:val="apple-tab-span"/>
    <w:basedOn w:val="Standardnpsmoodstavce"/>
    <w:rsid w:val="00651FB5"/>
  </w:style>
  <w:style w:type="paragraph" w:customStyle="1" w:styleId="Zkladntext22">
    <w:name w:val="Základní text 22"/>
    <w:basedOn w:val="Normln"/>
    <w:rsid w:val="008F446B"/>
    <w:pPr>
      <w:tabs>
        <w:tab w:val="left" w:pos="720"/>
        <w:tab w:val="left" w:pos="1080"/>
        <w:tab w:val="left" w:pos="1134"/>
        <w:tab w:val="left" w:pos="2268"/>
        <w:tab w:val="left" w:pos="3402"/>
        <w:tab w:val="decimal" w:pos="4536"/>
        <w:tab w:val="decimal" w:pos="5670"/>
      </w:tabs>
      <w:overflowPunct w:val="0"/>
      <w:autoSpaceDE w:val="0"/>
      <w:autoSpaceDN w:val="0"/>
      <w:adjustRightInd w:val="0"/>
      <w:ind w:left="720"/>
      <w:jc w:val="both"/>
    </w:pPr>
    <w:rPr>
      <w:szCs w:val="20"/>
    </w:rPr>
  </w:style>
  <w:style w:type="paragraph" w:customStyle="1" w:styleId="Zkladntext23">
    <w:name w:val="Základní text 23"/>
    <w:basedOn w:val="Normln"/>
    <w:rsid w:val="00085FEE"/>
    <w:pPr>
      <w:tabs>
        <w:tab w:val="left" w:pos="720"/>
        <w:tab w:val="left" w:pos="1080"/>
        <w:tab w:val="left" w:pos="1134"/>
        <w:tab w:val="left" w:pos="2268"/>
        <w:tab w:val="left" w:pos="3402"/>
        <w:tab w:val="decimal" w:pos="4536"/>
        <w:tab w:val="decimal" w:pos="5670"/>
      </w:tabs>
      <w:overflowPunct w:val="0"/>
      <w:autoSpaceDE w:val="0"/>
      <w:autoSpaceDN w:val="0"/>
      <w:adjustRightInd w:val="0"/>
      <w:ind w:left="72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3326">
      <w:bodyDiv w:val="1"/>
      <w:marLeft w:val="0"/>
      <w:marRight w:val="0"/>
      <w:marTop w:val="0"/>
      <w:marBottom w:val="0"/>
      <w:divBdr>
        <w:top w:val="none" w:sz="0" w:space="0" w:color="auto"/>
        <w:left w:val="none" w:sz="0" w:space="0" w:color="auto"/>
        <w:bottom w:val="none" w:sz="0" w:space="0" w:color="auto"/>
        <w:right w:val="none" w:sz="0" w:space="0" w:color="auto"/>
      </w:divBdr>
    </w:div>
    <w:div w:id="115563766">
      <w:bodyDiv w:val="1"/>
      <w:marLeft w:val="0"/>
      <w:marRight w:val="0"/>
      <w:marTop w:val="0"/>
      <w:marBottom w:val="0"/>
      <w:divBdr>
        <w:top w:val="none" w:sz="0" w:space="0" w:color="auto"/>
        <w:left w:val="none" w:sz="0" w:space="0" w:color="auto"/>
        <w:bottom w:val="none" w:sz="0" w:space="0" w:color="auto"/>
        <w:right w:val="none" w:sz="0" w:space="0" w:color="auto"/>
      </w:divBdr>
    </w:div>
    <w:div w:id="155221344">
      <w:bodyDiv w:val="1"/>
      <w:marLeft w:val="0"/>
      <w:marRight w:val="0"/>
      <w:marTop w:val="0"/>
      <w:marBottom w:val="0"/>
      <w:divBdr>
        <w:top w:val="none" w:sz="0" w:space="0" w:color="auto"/>
        <w:left w:val="none" w:sz="0" w:space="0" w:color="auto"/>
        <w:bottom w:val="none" w:sz="0" w:space="0" w:color="auto"/>
        <w:right w:val="none" w:sz="0" w:space="0" w:color="auto"/>
      </w:divBdr>
    </w:div>
    <w:div w:id="241068249">
      <w:bodyDiv w:val="1"/>
      <w:marLeft w:val="0"/>
      <w:marRight w:val="0"/>
      <w:marTop w:val="0"/>
      <w:marBottom w:val="0"/>
      <w:divBdr>
        <w:top w:val="none" w:sz="0" w:space="0" w:color="auto"/>
        <w:left w:val="none" w:sz="0" w:space="0" w:color="auto"/>
        <w:bottom w:val="none" w:sz="0" w:space="0" w:color="auto"/>
        <w:right w:val="none" w:sz="0" w:space="0" w:color="auto"/>
      </w:divBdr>
    </w:div>
    <w:div w:id="242182043">
      <w:bodyDiv w:val="1"/>
      <w:marLeft w:val="0"/>
      <w:marRight w:val="0"/>
      <w:marTop w:val="0"/>
      <w:marBottom w:val="0"/>
      <w:divBdr>
        <w:top w:val="none" w:sz="0" w:space="0" w:color="auto"/>
        <w:left w:val="none" w:sz="0" w:space="0" w:color="auto"/>
        <w:bottom w:val="none" w:sz="0" w:space="0" w:color="auto"/>
        <w:right w:val="none" w:sz="0" w:space="0" w:color="auto"/>
      </w:divBdr>
    </w:div>
    <w:div w:id="257757854">
      <w:bodyDiv w:val="1"/>
      <w:marLeft w:val="0"/>
      <w:marRight w:val="0"/>
      <w:marTop w:val="0"/>
      <w:marBottom w:val="0"/>
      <w:divBdr>
        <w:top w:val="none" w:sz="0" w:space="0" w:color="auto"/>
        <w:left w:val="none" w:sz="0" w:space="0" w:color="auto"/>
        <w:bottom w:val="none" w:sz="0" w:space="0" w:color="auto"/>
        <w:right w:val="none" w:sz="0" w:space="0" w:color="auto"/>
      </w:divBdr>
    </w:div>
    <w:div w:id="274092890">
      <w:bodyDiv w:val="1"/>
      <w:marLeft w:val="0"/>
      <w:marRight w:val="0"/>
      <w:marTop w:val="0"/>
      <w:marBottom w:val="0"/>
      <w:divBdr>
        <w:top w:val="none" w:sz="0" w:space="0" w:color="auto"/>
        <w:left w:val="none" w:sz="0" w:space="0" w:color="auto"/>
        <w:bottom w:val="none" w:sz="0" w:space="0" w:color="auto"/>
        <w:right w:val="none" w:sz="0" w:space="0" w:color="auto"/>
      </w:divBdr>
    </w:div>
    <w:div w:id="293677088">
      <w:bodyDiv w:val="1"/>
      <w:marLeft w:val="0"/>
      <w:marRight w:val="0"/>
      <w:marTop w:val="0"/>
      <w:marBottom w:val="0"/>
      <w:divBdr>
        <w:top w:val="none" w:sz="0" w:space="0" w:color="auto"/>
        <w:left w:val="none" w:sz="0" w:space="0" w:color="auto"/>
        <w:bottom w:val="none" w:sz="0" w:space="0" w:color="auto"/>
        <w:right w:val="none" w:sz="0" w:space="0" w:color="auto"/>
      </w:divBdr>
    </w:div>
    <w:div w:id="396442925">
      <w:bodyDiv w:val="1"/>
      <w:marLeft w:val="0"/>
      <w:marRight w:val="0"/>
      <w:marTop w:val="0"/>
      <w:marBottom w:val="0"/>
      <w:divBdr>
        <w:top w:val="none" w:sz="0" w:space="0" w:color="auto"/>
        <w:left w:val="none" w:sz="0" w:space="0" w:color="auto"/>
        <w:bottom w:val="none" w:sz="0" w:space="0" w:color="auto"/>
        <w:right w:val="none" w:sz="0" w:space="0" w:color="auto"/>
      </w:divBdr>
    </w:div>
    <w:div w:id="426923683">
      <w:bodyDiv w:val="1"/>
      <w:marLeft w:val="0"/>
      <w:marRight w:val="0"/>
      <w:marTop w:val="0"/>
      <w:marBottom w:val="0"/>
      <w:divBdr>
        <w:top w:val="none" w:sz="0" w:space="0" w:color="auto"/>
        <w:left w:val="none" w:sz="0" w:space="0" w:color="auto"/>
        <w:bottom w:val="none" w:sz="0" w:space="0" w:color="auto"/>
        <w:right w:val="none" w:sz="0" w:space="0" w:color="auto"/>
      </w:divBdr>
    </w:div>
    <w:div w:id="437527082">
      <w:bodyDiv w:val="1"/>
      <w:marLeft w:val="0"/>
      <w:marRight w:val="0"/>
      <w:marTop w:val="0"/>
      <w:marBottom w:val="0"/>
      <w:divBdr>
        <w:top w:val="none" w:sz="0" w:space="0" w:color="auto"/>
        <w:left w:val="none" w:sz="0" w:space="0" w:color="auto"/>
        <w:bottom w:val="none" w:sz="0" w:space="0" w:color="auto"/>
        <w:right w:val="none" w:sz="0" w:space="0" w:color="auto"/>
      </w:divBdr>
    </w:div>
    <w:div w:id="622884087">
      <w:bodyDiv w:val="1"/>
      <w:marLeft w:val="0"/>
      <w:marRight w:val="0"/>
      <w:marTop w:val="0"/>
      <w:marBottom w:val="0"/>
      <w:divBdr>
        <w:top w:val="none" w:sz="0" w:space="0" w:color="auto"/>
        <w:left w:val="none" w:sz="0" w:space="0" w:color="auto"/>
        <w:bottom w:val="none" w:sz="0" w:space="0" w:color="auto"/>
        <w:right w:val="none" w:sz="0" w:space="0" w:color="auto"/>
      </w:divBdr>
    </w:div>
    <w:div w:id="632297474">
      <w:bodyDiv w:val="1"/>
      <w:marLeft w:val="0"/>
      <w:marRight w:val="0"/>
      <w:marTop w:val="0"/>
      <w:marBottom w:val="0"/>
      <w:divBdr>
        <w:top w:val="none" w:sz="0" w:space="0" w:color="auto"/>
        <w:left w:val="none" w:sz="0" w:space="0" w:color="auto"/>
        <w:bottom w:val="none" w:sz="0" w:space="0" w:color="auto"/>
        <w:right w:val="none" w:sz="0" w:space="0" w:color="auto"/>
      </w:divBdr>
    </w:div>
    <w:div w:id="664161575">
      <w:bodyDiv w:val="1"/>
      <w:marLeft w:val="0"/>
      <w:marRight w:val="0"/>
      <w:marTop w:val="0"/>
      <w:marBottom w:val="0"/>
      <w:divBdr>
        <w:top w:val="none" w:sz="0" w:space="0" w:color="auto"/>
        <w:left w:val="none" w:sz="0" w:space="0" w:color="auto"/>
        <w:bottom w:val="none" w:sz="0" w:space="0" w:color="auto"/>
        <w:right w:val="none" w:sz="0" w:space="0" w:color="auto"/>
      </w:divBdr>
    </w:div>
    <w:div w:id="681008236">
      <w:bodyDiv w:val="1"/>
      <w:marLeft w:val="0"/>
      <w:marRight w:val="0"/>
      <w:marTop w:val="0"/>
      <w:marBottom w:val="0"/>
      <w:divBdr>
        <w:top w:val="none" w:sz="0" w:space="0" w:color="auto"/>
        <w:left w:val="none" w:sz="0" w:space="0" w:color="auto"/>
        <w:bottom w:val="none" w:sz="0" w:space="0" w:color="auto"/>
        <w:right w:val="none" w:sz="0" w:space="0" w:color="auto"/>
      </w:divBdr>
    </w:div>
    <w:div w:id="682786396">
      <w:bodyDiv w:val="1"/>
      <w:marLeft w:val="0"/>
      <w:marRight w:val="0"/>
      <w:marTop w:val="0"/>
      <w:marBottom w:val="0"/>
      <w:divBdr>
        <w:top w:val="none" w:sz="0" w:space="0" w:color="auto"/>
        <w:left w:val="none" w:sz="0" w:space="0" w:color="auto"/>
        <w:bottom w:val="none" w:sz="0" w:space="0" w:color="auto"/>
        <w:right w:val="none" w:sz="0" w:space="0" w:color="auto"/>
      </w:divBdr>
    </w:div>
    <w:div w:id="746607490">
      <w:bodyDiv w:val="1"/>
      <w:marLeft w:val="0"/>
      <w:marRight w:val="0"/>
      <w:marTop w:val="0"/>
      <w:marBottom w:val="0"/>
      <w:divBdr>
        <w:top w:val="none" w:sz="0" w:space="0" w:color="auto"/>
        <w:left w:val="none" w:sz="0" w:space="0" w:color="auto"/>
        <w:bottom w:val="none" w:sz="0" w:space="0" w:color="auto"/>
        <w:right w:val="none" w:sz="0" w:space="0" w:color="auto"/>
      </w:divBdr>
    </w:div>
    <w:div w:id="764233633">
      <w:bodyDiv w:val="1"/>
      <w:marLeft w:val="0"/>
      <w:marRight w:val="0"/>
      <w:marTop w:val="0"/>
      <w:marBottom w:val="0"/>
      <w:divBdr>
        <w:top w:val="none" w:sz="0" w:space="0" w:color="auto"/>
        <w:left w:val="none" w:sz="0" w:space="0" w:color="auto"/>
        <w:bottom w:val="none" w:sz="0" w:space="0" w:color="auto"/>
        <w:right w:val="none" w:sz="0" w:space="0" w:color="auto"/>
      </w:divBdr>
    </w:div>
    <w:div w:id="789595460">
      <w:bodyDiv w:val="1"/>
      <w:marLeft w:val="0"/>
      <w:marRight w:val="0"/>
      <w:marTop w:val="0"/>
      <w:marBottom w:val="0"/>
      <w:divBdr>
        <w:top w:val="none" w:sz="0" w:space="0" w:color="auto"/>
        <w:left w:val="none" w:sz="0" w:space="0" w:color="auto"/>
        <w:bottom w:val="none" w:sz="0" w:space="0" w:color="auto"/>
        <w:right w:val="none" w:sz="0" w:space="0" w:color="auto"/>
      </w:divBdr>
    </w:div>
    <w:div w:id="790323996">
      <w:bodyDiv w:val="1"/>
      <w:marLeft w:val="0"/>
      <w:marRight w:val="0"/>
      <w:marTop w:val="0"/>
      <w:marBottom w:val="0"/>
      <w:divBdr>
        <w:top w:val="none" w:sz="0" w:space="0" w:color="auto"/>
        <w:left w:val="none" w:sz="0" w:space="0" w:color="auto"/>
        <w:bottom w:val="none" w:sz="0" w:space="0" w:color="auto"/>
        <w:right w:val="none" w:sz="0" w:space="0" w:color="auto"/>
      </w:divBdr>
      <w:divsChild>
        <w:div w:id="422458878">
          <w:marLeft w:val="0"/>
          <w:marRight w:val="0"/>
          <w:marTop w:val="0"/>
          <w:marBottom w:val="0"/>
          <w:divBdr>
            <w:top w:val="none" w:sz="0" w:space="0" w:color="auto"/>
            <w:left w:val="none" w:sz="0" w:space="0" w:color="auto"/>
            <w:bottom w:val="none" w:sz="0" w:space="0" w:color="auto"/>
            <w:right w:val="none" w:sz="0" w:space="0" w:color="auto"/>
          </w:divBdr>
        </w:div>
        <w:div w:id="2074892455">
          <w:marLeft w:val="0"/>
          <w:marRight w:val="0"/>
          <w:marTop w:val="0"/>
          <w:marBottom w:val="0"/>
          <w:divBdr>
            <w:top w:val="none" w:sz="0" w:space="0" w:color="auto"/>
            <w:left w:val="none" w:sz="0" w:space="0" w:color="auto"/>
            <w:bottom w:val="none" w:sz="0" w:space="0" w:color="auto"/>
            <w:right w:val="none" w:sz="0" w:space="0" w:color="auto"/>
          </w:divBdr>
        </w:div>
      </w:divsChild>
    </w:div>
    <w:div w:id="959996346">
      <w:bodyDiv w:val="1"/>
      <w:marLeft w:val="0"/>
      <w:marRight w:val="0"/>
      <w:marTop w:val="0"/>
      <w:marBottom w:val="0"/>
      <w:divBdr>
        <w:top w:val="none" w:sz="0" w:space="0" w:color="auto"/>
        <w:left w:val="none" w:sz="0" w:space="0" w:color="auto"/>
        <w:bottom w:val="none" w:sz="0" w:space="0" w:color="auto"/>
        <w:right w:val="none" w:sz="0" w:space="0" w:color="auto"/>
      </w:divBdr>
    </w:div>
    <w:div w:id="1026642350">
      <w:bodyDiv w:val="1"/>
      <w:marLeft w:val="0"/>
      <w:marRight w:val="0"/>
      <w:marTop w:val="0"/>
      <w:marBottom w:val="0"/>
      <w:divBdr>
        <w:top w:val="none" w:sz="0" w:space="0" w:color="auto"/>
        <w:left w:val="none" w:sz="0" w:space="0" w:color="auto"/>
        <w:bottom w:val="none" w:sz="0" w:space="0" w:color="auto"/>
        <w:right w:val="none" w:sz="0" w:space="0" w:color="auto"/>
      </w:divBdr>
    </w:div>
    <w:div w:id="1051929310">
      <w:bodyDiv w:val="1"/>
      <w:marLeft w:val="0"/>
      <w:marRight w:val="0"/>
      <w:marTop w:val="0"/>
      <w:marBottom w:val="0"/>
      <w:divBdr>
        <w:top w:val="none" w:sz="0" w:space="0" w:color="auto"/>
        <w:left w:val="none" w:sz="0" w:space="0" w:color="auto"/>
        <w:bottom w:val="none" w:sz="0" w:space="0" w:color="auto"/>
        <w:right w:val="none" w:sz="0" w:space="0" w:color="auto"/>
      </w:divBdr>
    </w:div>
    <w:div w:id="1145006128">
      <w:bodyDiv w:val="1"/>
      <w:marLeft w:val="0"/>
      <w:marRight w:val="0"/>
      <w:marTop w:val="0"/>
      <w:marBottom w:val="0"/>
      <w:divBdr>
        <w:top w:val="none" w:sz="0" w:space="0" w:color="auto"/>
        <w:left w:val="none" w:sz="0" w:space="0" w:color="auto"/>
        <w:bottom w:val="none" w:sz="0" w:space="0" w:color="auto"/>
        <w:right w:val="none" w:sz="0" w:space="0" w:color="auto"/>
      </w:divBdr>
    </w:div>
    <w:div w:id="1157301736">
      <w:bodyDiv w:val="1"/>
      <w:marLeft w:val="0"/>
      <w:marRight w:val="0"/>
      <w:marTop w:val="0"/>
      <w:marBottom w:val="0"/>
      <w:divBdr>
        <w:top w:val="none" w:sz="0" w:space="0" w:color="auto"/>
        <w:left w:val="none" w:sz="0" w:space="0" w:color="auto"/>
        <w:bottom w:val="none" w:sz="0" w:space="0" w:color="auto"/>
        <w:right w:val="none" w:sz="0" w:space="0" w:color="auto"/>
      </w:divBdr>
    </w:div>
    <w:div w:id="1194927386">
      <w:bodyDiv w:val="1"/>
      <w:marLeft w:val="0"/>
      <w:marRight w:val="0"/>
      <w:marTop w:val="0"/>
      <w:marBottom w:val="0"/>
      <w:divBdr>
        <w:top w:val="none" w:sz="0" w:space="0" w:color="auto"/>
        <w:left w:val="none" w:sz="0" w:space="0" w:color="auto"/>
        <w:bottom w:val="none" w:sz="0" w:space="0" w:color="auto"/>
        <w:right w:val="none" w:sz="0" w:space="0" w:color="auto"/>
      </w:divBdr>
    </w:div>
    <w:div w:id="1207058515">
      <w:bodyDiv w:val="1"/>
      <w:marLeft w:val="0"/>
      <w:marRight w:val="0"/>
      <w:marTop w:val="0"/>
      <w:marBottom w:val="0"/>
      <w:divBdr>
        <w:top w:val="none" w:sz="0" w:space="0" w:color="auto"/>
        <w:left w:val="none" w:sz="0" w:space="0" w:color="auto"/>
        <w:bottom w:val="none" w:sz="0" w:space="0" w:color="auto"/>
        <w:right w:val="none" w:sz="0" w:space="0" w:color="auto"/>
      </w:divBdr>
    </w:div>
    <w:div w:id="1230267815">
      <w:bodyDiv w:val="1"/>
      <w:marLeft w:val="0"/>
      <w:marRight w:val="0"/>
      <w:marTop w:val="0"/>
      <w:marBottom w:val="0"/>
      <w:divBdr>
        <w:top w:val="none" w:sz="0" w:space="0" w:color="auto"/>
        <w:left w:val="none" w:sz="0" w:space="0" w:color="auto"/>
        <w:bottom w:val="none" w:sz="0" w:space="0" w:color="auto"/>
        <w:right w:val="none" w:sz="0" w:space="0" w:color="auto"/>
      </w:divBdr>
    </w:div>
    <w:div w:id="1266884652">
      <w:bodyDiv w:val="1"/>
      <w:marLeft w:val="0"/>
      <w:marRight w:val="0"/>
      <w:marTop w:val="0"/>
      <w:marBottom w:val="0"/>
      <w:divBdr>
        <w:top w:val="none" w:sz="0" w:space="0" w:color="auto"/>
        <w:left w:val="none" w:sz="0" w:space="0" w:color="auto"/>
        <w:bottom w:val="none" w:sz="0" w:space="0" w:color="auto"/>
        <w:right w:val="none" w:sz="0" w:space="0" w:color="auto"/>
      </w:divBdr>
    </w:div>
    <w:div w:id="1276251868">
      <w:bodyDiv w:val="1"/>
      <w:marLeft w:val="0"/>
      <w:marRight w:val="0"/>
      <w:marTop w:val="0"/>
      <w:marBottom w:val="0"/>
      <w:divBdr>
        <w:top w:val="none" w:sz="0" w:space="0" w:color="auto"/>
        <w:left w:val="none" w:sz="0" w:space="0" w:color="auto"/>
        <w:bottom w:val="none" w:sz="0" w:space="0" w:color="auto"/>
        <w:right w:val="none" w:sz="0" w:space="0" w:color="auto"/>
      </w:divBdr>
    </w:div>
    <w:div w:id="1277374208">
      <w:bodyDiv w:val="1"/>
      <w:marLeft w:val="0"/>
      <w:marRight w:val="0"/>
      <w:marTop w:val="0"/>
      <w:marBottom w:val="0"/>
      <w:divBdr>
        <w:top w:val="none" w:sz="0" w:space="0" w:color="auto"/>
        <w:left w:val="none" w:sz="0" w:space="0" w:color="auto"/>
        <w:bottom w:val="none" w:sz="0" w:space="0" w:color="auto"/>
        <w:right w:val="none" w:sz="0" w:space="0" w:color="auto"/>
      </w:divBdr>
    </w:div>
    <w:div w:id="1305357722">
      <w:bodyDiv w:val="1"/>
      <w:marLeft w:val="0"/>
      <w:marRight w:val="0"/>
      <w:marTop w:val="0"/>
      <w:marBottom w:val="0"/>
      <w:divBdr>
        <w:top w:val="none" w:sz="0" w:space="0" w:color="auto"/>
        <w:left w:val="none" w:sz="0" w:space="0" w:color="auto"/>
        <w:bottom w:val="none" w:sz="0" w:space="0" w:color="auto"/>
        <w:right w:val="none" w:sz="0" w:space="0" w:color="auto"/>
      </w:divBdr>
    </w:div>
    <w:div w:id="1341161419">
      <w:bodyDiv w:val="1"/>
      <w:marLeft w:val="0"/>
      <w:marRight w:val="0"/>
      <w:marTop w:val="0"/>
      <w:marBottom w:val="0"/>
      <w:divBdr>
        <w:top w:val="none" w:sz="0" w:space="0" w:color="auto"/>
        <w:left w:val="none" w:sz="0" w:space="0" w:color="auto"/>
        <w:bottom w:val="none" w:sz="0" w:space="0" w:color="auto"/>
        <w:right w:val="none" w:sz="0" w:space="0" w:color="auto"/>
      </w:divBdr>
      <w:divsChild>
        <w:div w:id="5909437">
          <w:marLeft w:val="0"/>
          <w:marRight w:val="0"/>
          <w:marTop w:val="0"/>
          <w:marBottom w:val="0"/>
          <w:divBdr>
            <w:top w:val="none" w:sz="0" w:space="0" w:color="auto"/>
            <w:left w:val="none" w:sz="0" w:space="0" w:color="auto"/>
            <w:bottom w:val="none" w:sz="0" w:space="0" w:color="auto"/>
            <w:right w:val="none" w:sz="0" w:space="0" w:color="auto"/>
          </w:divBdr>
        </w:div>
        <w:div w:id="20086779">
          <w:marLeft w:val="0"/>
          <w:marRight w:val="0"/>
          <w:marTop w:val="0"/>
          <w:marBottom w:val="0"/>
          <w:divBdr>
            <w:top w:val="none" w:sz="0" w:space="0" w:color="auto"/>
            <w:left w:val="none" w:sz="0" w:space="0" w:color="auto"/>
            <w:bottom w:val="none" w:sz="0" w:space="0" w:color="auto"/>
            <w:right w:val="none" w:sz="0" w:space="0" w:color="auto"/>
          </w:divBdr>
        </w:div>
        <w:div w:id="36052418">
          <w:marLeft w:val="0"/>
          <w:marRight w:val="0"/>
          <w:marTop w:val="0"/>
          <w:marBottom w:val="0"/>
          <w:divBdr>
            <w:top w:val="none" w:sz="0" w:space="0" w:color="auto"/>
            <w:left w:val="none" w:sz="0" w:space="0" w:color="auto"/>
            <w:bottom w:val="none" w:sz="0" w:space="0" w:color="auto"/>
            <w:right w:val="none" w:sz="0" w:space="0" w:color="auto"/>
          </w:divBdr>
        </w:div>
        <w:div w:id="50351251">
          <w:marLeft w:val="0"/>
          <w:marRight w:val="0"/>
          <w:marTop w:val="0"/>
          <w:marBottom w:val="0"/>
          <w:divBdr>
            <w:top w:val="none" w:sz="0" w:space="0" w:color="auto"/>
            <w:left w:val="none" w:sz="0" w:space="0" w:color="auto"/>
            <w:bottom w:val="none" w:sz="0" w:space="0" w:color="auto"/>
            <w:right w:val="none" w:sz="0" w:space="0" w:color="auto"/>
          </w:divBdr>
        </w:div>
        <w:div w:id="66731651">
          <w:marLeft w:val="0"/>
          <w:marRight w:val="0"/>
          <w:marTop w:val="0"/>
          <w:marBottom w:val="0"/>
          <w:divBdr>
            <w:top w:val="none" w:sz="0" w:space="0" w:color="auto"/>
            <w:left w:val="none" w:sz="0" w:space="0" w:color="auto"/>
            <w:bottom w:val="none" w:sz="0" w:space="0" w:color="auto"/>
            <w:right w:val="none" w:sz="0" w:space="0" w:color="auto"/>
          </w:divBdr>
        </w:div>
        <w:div w:id="74597426">
          <w:marLeft w:val="0"/>
          <w:marRight w:val="0"/>
          <w:marTop w:val="0"/>
          <w:marBottom w:val="0"/>
          <w:divBdr>
            <w:top w:val="none" w:sz="0" w:space="0" w:color="auto"/>
            <w:left w:val="none" w:sz="0" w:space="0" w:color="auto"/>
            <w:bottom w:val="none" w:sz="0" w:space="0" w:color="auto"/>
            <w:right w:val="none" w:sz="0" w:space="0" w:color="auto"/>
          </w:divBdr>
        </w:div>
        <w:div w:id="75445255">
          <w:marLeft w:val="0"/>
          <w:marRight w:val="0"/>
          <w:marTop w:val="0"/>
          <w:marBottom w:val="0"/>
          <w:divBdr>
            <w:top w:val="none" w:sz="0" w:space="0" w:color="auto"/>
            <w:left w:val="none" w:sz="0" w:space="0" w:color="auto"/>
            <w:bottom w:val="none" w:sz="0" w:space="0" w:color="auto"/>
            <w:right w:val="none" w:sz="0" w:space="0" w:color="auto"/>
          </w:divBdr>
        </w:div>
        <w:div w:id="122232154">
          <w:marLeft w:val="0"/>
          <w:marRight w:val="0"/>
          <w:marTop w:val="0"/>
          <w:marBottom w:val="0"/>
          <w:divBdr>
            <w:top w:val="none" w:sz="0" w:space="0" w:color="auto"/>
            <w:left w:val="none" w:sz="0" w:space="0" w:color="auto"/>
            <w:bottom w:val="none" w:sz="0" w:space="0" w:color="auto"/>
            <w:right w:val="none" w:sz="0" w:space="0" w:color="auto"/>
          </w:divBdr>
        </w:div>
        <w:div w:id="125898596">
          <w:marLeft w:val="0"/>
          <w:marRight w:val="0"/>
          <w:marTop w:val="0"/>
          <w:marBottom w:val="0"/>
          <w:divBdr>
            <w:top w:val="none" w:sz="0" w:space="0" w:color="auto"/>
            <w:left w:val="none" w:sz="0" w:space="0" w:color="auto"/>
            <w:bottom w:val="none" w:sz="0" w:space="0" w:color="auto"/>
            <w:right w:val="none" w:sz="0" w:space="0" w:color="auto"/>
          </w:divBdr>
        </w:div>
        <w:div w:id="182598723">
          <w:marLeft w:val="0"/>
          <w:marRight w:val="0"/>
          <w:marTop w:val="0"/>
          <w:marBottom w:val="0"/>
          <w:divBdr>
            <w:top w:val="none" w:sz="0" w:space="0" w:color="auto"/>
            <w:left w:val="none" w:sz="0" w:space="0" w:color="auto"/>
            <w:bottom w:val="none" w:sz="0" w:space="0" w:color="auto"/>
            <w:right w:val="none" w:sz="0" w:space="0" w:color="auto"/>
          </w:divBdr>
        </w:div>
        <w:div w:id="198125715">
          <w:marLeft w:val="0"/>
          <w:marRight w:val="0"/>
          <w:marTop w:val="0"/>
          <w:marBottom w:val="0"/>
          <w:divBdr>
            <w:top w:val="none" w:sz="0" w:space="0" w:color="auto"/>
            <w:left w:val="none" w:sz="0" w:space="0" w:color="auto"/>
            <w:bottom w:val="none" w:sz="0" w:space="0" w:color="auto"/>
            <w:right w:val="none" w:sz="0" w:space="0" w:color="auto"/>
          </w:divBdr>
        </w:div>
        <w:div w:id="200244065">
          <w:marLeft w:val="0"/>
          <w:marRight w:val="0"/>
          <w:marTop w:val="0"/>
          <w:marBottom w:val="0"/>
          <w:divBdr>
            <w:top w:val="none" w:sz="0" w:space="0" w:color="auto"/>
            <w:left w:val="none" w:sz="0" w:space="0" w:color="auto"/>
            <w:bottom w:val="none" w:sz="0" w:space="0" w:color="auto"/>
            <w:right w:val="none" w:sz="0" w:space="0" w:color="auto"/>
          </w:divBdr>
        </w:div>
        <w:div w:id="209270417">
          <w:marLeft w:val="0"/>
          <w:marRight w:val="0"/>
          <w:marTop w:val="0"/>
          <w:marBottom w:val="0"/>
          <w:divBdr>
            <w:top w:val="none" w:sz="0" w:space="0" w:color="auto"/>
            <w:left w:val="none" w:sz="0" w:space="0" w:color="auto"/>
            <w:bottom w:val="none" w:sz="0" w:space="0" w:color="auto"/>
            <w:right w:val="none" w:sz="0" w:space="0" w:color="auto"/>
          </w:divBdr>
        </w:div>
        <w:div w:id="223372700">
          <w:marLeft w:val="0"/>
          <w:marRight w:val="0"/>
          <w:marTop w:val="0"/>
          <w:marBottom w:val="0"/>
          <w:divBdr>
            <w:top w:val="none" w:sz="0" w:space="0" w:color="auto"/>
            <w:left w:val="none" w:sz="0" w:space="0" w:color="auto"/>
            <w:bottom w:val="none" w:sz="0" w:space="0" w:color="auto"/>
            <w:right w:val="none" w:sz="0" w:space="0" w:color="auto"/>
          </w:divBdr>
        </w:div>
        <w:div w:id="264852754">
          <w:marLeft w:val="0"/>
          <w:marRight w:val="0"/>
          <w:marTop w:val="0"/>
          <w:marBottom w:val="0"/>
          <w:divBdr>
            <w:top w:val="none" w:sz="0" w:space="0" w:color="auto"/>
            <w:left w:val="none" w:sz="0" w:space="0" w:color="auto"/>
            <w:bottom w:val="none" w:sz="0" w:space="0" w:color="auto"/>
            <w:right w:val="none" w:sz="0" w:space="0" w:color="auto"/>
          </w:divBdr>
        </w:div>
        <w:div w:id="273951739">
          <w:marLeft w:val="0"/>
          <w:marRight w:val="0"/>
          <w:marTop w:val="0"/>
          <w:marBottom w:val="0"/>
          <w:divBdr>
            <w:top w:val="none" w:sz="0" w:space="0" w:color="auto"/>
            <w:left w:val="none" w:sz="0" w:space="0" w:color="auto"/>
            <w:bottom w:val="none" w:sz="0" w:space="0" w:color="auto"/>
            <w:right w:val="none" w:sz="0" w:space="0" w:color="auto"/>
          </w:divBdr>
        </w:div>
        <w:div w:id="275909080">
          <w:marLeft w:val="0"/>
          <w:marRight w:val="0"/>
          <w:marTop w:val="0"/>
          <w:marBottom w:val="0"/>
          <w:divBdr>
            <w:top w:val="none" w:sz="0" w:space="0" w:color="auto"/>
            <w:left w:val="none" w:sz="0" w:space="0" w:color="auto"/>
            <w:bottom w:val="none" w:sz="0" w:space="0" w:color="auto"/>
            <w:right w:val="none" w:sz="0" w:space="0" w:color="auto"/>
          </w:divBdr>
        </w:div>
        <w:div w:id="283274403">
          <w:marLeft w:val="0"/>
          <w:marRight w:val="0"/>
          <w:marTop w:val="0"/>
          <w:marBottom w:val="0"/>
          <w:divBdr>
            <w:top w:val="none" w:sz="0" w:space="0" w:color="auto"/>
            <w:left w:val="none" w:sz="0" w:space="0" w:color="auto"/>
            <w:bottom w:val="none" w:sz="0" w:space="0" w:color="auto"/>
            <w:right w:val="none" w:sz="0" w:space="0" w:color="auto"/>
          </w:divBdr>
        </w:div>
        <w:div w:id="288509150">
          <w:marLeft w:val="0"/>
          <w:marRight w:val="0"/>
          <w:marTop w:val="0"/>
          <w:marBottom w:val="0"/>
          <w:divBdr>
            <w:top w:val="none" w:sz="0" w:space="0" w:color="auto"/>
            <w:left w:val="none" w:sz="0" w:space="0" w:color="auto"/>
            <w:bottom w:val="none" w:sz="0" w:space="0" w:color="auto"/>
            <w:right w:val="none" w:sz="0" w:space="0" w:color="auto"/>
          </w:divBdr>
        </w:div>
        <w:div w:id="292564300">
          <w:marLeft w:val="0"/>
          <w:marRight w:val="0"/>
          <w:marTop w:val="0"/>
          <w:marBottom w:val="0"/>
          <w:divBdr>
            <w:top w:val="none" w:sz="0" w:space="0" w:color="auto"/>
            <w:left w:val="none" w:sz="0" w:space="0" w:color="auto"/>
            <w:bottom w:val="none" w:sz="0" w:space="0" w:color="auto"/>
            <w:right w:val="none" w:sz="0" w:space="0" w:color="auto"/>
          </w:divBdr>
        </w:div>
        <w:div w:id="298069824">
          <w:marLeft w:val="0"/>
          <w:marRight w:val="0"/>
          <w:marTop w:val="0"/>
          <w:marBottom w:val="0"/>
          <w:divBdr>
            <w:top w:val="none" w:sz="0" w:space="0" w:color="auto"/>
            <w:left w:val="none" w:sz="0" w:space="0" w:color="auto"/>
            <w:bottom w:val="none" w:sz="0" w:space="0" w:color="auto"/>
            <w:right w:val="none" w:sz="0" w:space="0" w:color="auto"/>
          </w:divBdr>
        </w:div>
        <w:div w:id="300814614">
          <w:marLeft w:val="0"/>
          <w:marRight w:val="0"/>
          <w:marTop w:val="0"/>
          <w:marBottom w:val="0"/>
          <w:divBdr>
            <w:top w:val="none" w:sz="0" w:space="0" w:color="auto"/>
            <w:left w:val="none" w:sz="0" w:space="0" w:color="auto"/>
            <w:bottom w:val="none" w:sz="0" w:space="0" w:color="auto"/>
            <w:right w:val="none" w:sz="0" w:space="0" w:color="auto"/>
          </w:divBdr>
        </w:div>
        <w:div w:id="324017741">
          <w:marLeft w:val="0"/>
          <w:marRight w:val="0"/>
          <w:marTop w:val="0"/>
          <w:marBottom w:val="0"/>
          <w:divBdr>
            <w:top w:val="none" w:sz="0" w:space="0" w:color="auto"/>
            <w:left w:val="none" w:sz="0" w:space="0" w:color="auto"/>
            <w:bottom w:val="none" w:sz="0" w:space="0" w:color="auto"/>
            <w:right w:val="none" w:sz="0" w:space="0" w:color="auto"/>
          </w:divBdr>
        </w:div>
        <w:div w:id="361521339">
          <w:marLeft w:val="0"/>
          <w:marRight w:val="0"/>
          <w:marTop w:val="0"/>
          <w:marBottom w:val="0"/>
          <w:divBdr>
            <w:top w:val="none" w:sz="0" w:space="0" w:color="auto"/>
            <w:left w:val="none" w:sz="0" w:space="0" w:color="auto"/>
            <w:bottom w:val="none" w:sz="0" w:space="0" w:color="auto"/>
            <w:right w:val="none" w:sz="0" w:space="0" w:color="auto"/>
          </w:divBdr>
        </w:div>
        <w:div w:id="378601560">
          <w:marLeft w:val="0"/>
          <w:marRight w:val="0"/>
          <w:marTop w:val="0"/>
          <w:marBottom w:val="0"/>
          <w:divBdr>
            <w:top w:val="none" w:sz="0" w:space="0" w:color="auto"/>
            <w:left w:val="none" w:sz="0" w:space="0" w:color="auto"/>
            <w:bottom w:val="none" w:sz="0" w:space="0" w:color="auto"/>
            <w:right w:val="none" w:sz="0" w:space="0" w:color="auto"/>
          </w:divBdr>
        </w:div>
        <w:div w:id="386415865">
          <w:marLeft w:val="0"/>
          <w:marRight w:val="0"/>
          <w:marTop w:val="0"/>
          <w:marBottom w:val="0"/>
          <w:divBdr>
            <w:top w:val="none" w:sz="0" w:space="0" w:color="auto"/>
            <w:left w:val="none" w:sz="0" w:space="0" w:color="auto"/>
            <w:bottom w:val="none" w:sz="0" w:space="0" w:color="auto"/>
            <w:right w:val="none" w:sz="0" w:space="0" w:color="auto"/>
          </w:divBdr>
        </w:div>
        <w:div w:id="387145072">
          <w:marLeft w:val="0"/>
          <w:marRight w:val="0"/>
          <w:marTop w:val="0"/>
          <w:marBottom w:val="0"/>
          <w:divBdr>
            <w:top w:val="none" w:sz="0" w:space="0" w:color="auto"/>
            <w:left w:val="none" w:sz="0" w:space="0" w:color="auto"/>
            <w:bottom w:val="none" w:sz="0" w:space="0" w:color="auto"/>
            <w:right w:val="none" w:sz="0" w:space="0" w:color="auto"/>
          </w:divBdr>
        </w:div>
        <w:div w:id="400445086">
          <w:marLeft w:val="0"/>
          <w:marRight w:val="0"/>
          <w:marTop w:val="0"/>
          <w:marBottom w:val="0"/>
          <w:divBdr>
            <w:top w:val="none" w:sz="0" w:space="0" w:color="auto"/>
            <w:left w:val="none" w:sz="0" w:space="0" w:color="auto"/>
            <w:bottom w:val="none" w:sz="0" w:space="0" w:color="auto"/>
            <w:right w:val="none" w:sz="0" w:space="0" w:color="auto"/>
          </w:divBdr>
        </w:div>
        <w:div w:id="412776028">
          <w:marLeft w:val="0"/>
          <w:marRight w:val="0"/>
          <w:marTop w:val="0"/>
          <w:marBottom w:val="0"/>
          <w:divBdr>
            <w:top w:val="none" w:sz="0" w:space="0" w:color="auto"/>
            <w:left w:val="none" w:sz="0" w:space="0" w:color="auto"/>
            <w:bottom w:val="none" w:sz="0" w:space="0" w:color="auto"/>
            <w:right w:val="none" w:sz="0" w:space="0" w:color="auto"/>
          </w:divBdr>
        </w:div>
        <w:div w:id="414136542">
          <w:marLeft w:val="0"/>
          <w:marRight w:val="0"/>
          <w:marTop w:val="0"/>
          <w:marBottom w:val="0"/>
          <w:divBdr>
            <w:top w:val="none" w:sz="0" w:space="0" w:color="auto"/>
            <w:left w:val="none" w:sz="0" w:space="0" w:color="auto"/>
            <w:bottom w:val="none" w:sz="0" w:space="0" w:color="auto"/>
            <w:right w:val="none" w:sz="0" w:space="0" w:color="auto"/>
          </w:divBdr>
        </w:div>
        <w:div w:id="420417161">
          <w:marLeft w:val="0"/>
          <w:marRight w:val="0"/>
          <w:marTop w:val="0"/>
          <w:marBottom w:val="0"/>
          <w:divBdr>
            <w:top w:val="none" w:sz="0" w:space="0" w:color="auto"/>
            <w:left w:val="none" w:sz="0" w:space="0" w:color="auto"/>
            <w:bottom w:val="none" w:sz="0" w:space="0" w:color="auto"/>
            <w:right w:val="none" w:sz="0" w:space="0" w:color="auto"/>
          </w:divBdr>
        </w:div>
        <w:div w:id="423890354">
          <w:marLeft w:val="0"/>
          <w:marRight w:val="0"/>
          <w:marTop w:val="0"/>
          <w:marBottom w:val="0"/>
          <w:divBdr>
            <w:top w:val="none" w:sz="0" w:space="0" w:color="auto"/>
            <w:left w:val="none" w:sz="0" w:space="0" w:color="auto"/>
            <w:bottom w:val="none" w:sz="0" w:space="0" w:color="auto"/>
            <w:right w:val="none" w:sz="0" w:space="0" w:color="auto"/>
          </w:divBdr>
        </w:div>
        <w:div w:id="431895288">
          <w:marLeft w:val="0"/>
          <w:marRight w:val="0"/>
          <w:marTop w:val="0"/>
          <w:marBottom w:val="0"/>
          <w:divBdr>
            <w:top w:val="none" w:sz="0" w:space="0" w:color="auto"/>
            <w:left w:val="none" w:sz="0" w:space="0" w:color="auto"/>
            <w:bottom w:val="none" w:sz="0" w:space="0" w:color="auto"/>
            <w:right w:val="none" w:sz="0" w:space="0" w:color="auto"/>
          </w:divBdr>
        </w:div>
        <w:div w:id="467477390">
          <w:marLeft w:val="0"/>
          <w:marRight w:val="0"/>
          <w:marTop w:val="0"/>
          <w:marBottom w:val="0"/>
          <w:divBdr>
            <w:top w:val="none" w:sz="0" w:space="0" w:color="auto"/>
            <w:left w:val="none" w:sz="0" w:space="0" w:color="auto"/>
            <w:bottom w:val="none" w:sz="0" w:space="0" w:color="auto"/>
            <w:right w:val="none" w:sz="0" w:space="0" w:color="auto"/>
          </w:divBdr>
        </w:div>
        <w:div w:id="495995329">
          <w:marLeft w:val="0"/>
          <w:marRight w:val="0"/>
          <w:marTop w:val="0"/>
          <w:marBottom w:val="0"/>
          <w:divBdr>
            <w:top w:val="none" w:sz="0" w:space="0" w:color="auto"/>
            <w:left w:val="none" w:sz="0" w:space="0" w:color="auto"/>
            <w:bottom w:val="none" w:sz="0" w:space="0" w:color="auto"/>
            <w:right w:val="none" w:sz="0" w:space="0" w:color="auto"/>
          </w:divBdr>
        </w:div>
        <w:div w:id="499665631">
          <w:marLeft w:val="0"/>
          <w:marRight w:val="0"/>
          <w:marTop w:val="0"/>
          <w:marBottom w:val="0"/>
          <w:divBdr>
            <w:top w:val="none" w:sz="0" w:space="0" w:color="auto"/>
            <w:left w:val="none" w:sz="0" w:space="0" w:color="auto"/>
            <w:bottom w:val="none" w:sz="0" w:space="0" w:color="auto"/>
            <w:right w:val="none" w:sz="0" w:space="0" w:color="auto"/>
          </w:divBdr>
        </w:div>
        <w:div w:id="504633804">
          <w:marLeft w:val="0"/>
          <w:marRight w:val="0"/>
          <w:marTop w:val="0"/>
          <w:marBottom w:val="0"/>
          <w:divBdr>
            <w:top w:val="none" w:sz="0" w:space="0" w:color="auto"/>
            <w:left w:val="none" w:sz="0" w:space="0" w:color="auto"/>
            <w:bottom w:val="none" w:sz="0" w:space="0" w:color="auto"/>
            <w:right w:val="none" w:sz="0" w:space="0" w:color="auto"/>
          </w:divBdr>
        </w:div>
        <w:div w:id="532116858">
          <w:marLeft w:val="0"/>
          <w:marRight w:val="0"/>
          <w:marTop w:val="0"/>
          <w:marBottom w:val="0"/>
          <w:divBdr>
            <w:top w:val="none" w:sz="0" w:space="0" w:color="auto"/>
            <w:left w:val="none" w:sz="0" w:space="0" w:color="auto"/>
            <w:bottom w:val="none" w:sz="0" w:space="0" w:color="auto"/>
            <w:right w:val="none" w:sz="0" w:space="0" w:color="auto"/>
          </w:divBdr>
        </w:div>
        <w:div w:id="534850381">
          <w:marLeft w:val="0"/>
          <w:marRight w:val="0"/>
          <w:marTop w:val="0"/>
          <w:marBottom w:val="0"/>
          <w:divBdr>
            <w:top w:val="none" w:sz="0" w:space="0" w:color="auto"/>
            <w:left w:val="none" w:sz="0" w:space="0" w:color="auto"/>
            <w:bottom w:val="none" w:sz="0" w:space="0" w:color="auto"/>
            <w:right w:val="none" w:sz="0" w:space="0" w:color="auto"/>
          </w:divBdr>
        </w:div>
        <w:div w:id="547496796">
          <w:marLeft w:val="0"/>
          <w:marRight w:val="0"/>
          <w:marTop w:val="0"/>
          <w:marBottom w:val="0"/>
          <w:divBdr>
            <w:top w:val="none" w:sz="0" w:space="0" w:color="auto"/>
            <w:left w:val="none" w:sz="0" w:space="0" w:color="auto"/>
            <w:bottom w:val="none" w:sz="0" w:space="0" w:color="auto"/>
            <w:right w:val="none" w:sz="0" w:space="0" w:color="auto"/>
          </w:divBdr>
        </w:div>
        <w:div w:id="565384908">
          <w:marLeft w:val="0"/>
          <w:marRight w:val="0"/>
          <w:marTop w:val="0"/>
          <w:marBottom w:val="0"/>
          <w:divBdr>
            <w:top w:val="none" w:sz="0" w:space="0" w:color="auto"/>
            <w:left w:val="none" w:sz="0" w:space="0" w:color="auto"/>
            <w:bottom w:val="none" w:sz="0" w:space="0" w:color="auto"/>
            <w:right w:val="none" w:sz="0" w:space="0" w:color="auto"/>
          </w:divBdr>
        </w:div>
        <w:div w:id="591474242">
          <w:marLeft w:val="0"/>
          <w:marRight w:val="0"/>
          <w:marTop w:val="0"/>
          <w:marBottom w:val="0"/>
          <w:divBdr>
            <w:top w:val="none" w:sz="0" w:space="0" w:color="auto"/>
            <w:left w:val="none" w:sz="0" w:space="0" w:color="auto"/>
            <w:bottom w:val="none" w:sz="0" w:space="0" w:color="auto"/>
            <w:right w:val="none" w:sz="0" w:space="0" w:color="auto"/>
          </w:divBdr>
        </w:div>
        <w:div w:id="623580845">
          <w:marLeft w:val="0"/>
          <w:marRight w:val="0"/>
          <w:marTop w:val="0"/>
          <w:marBottom w:val="0"/>
          <w:divBdr>
            <w:top w:val="none" w:sz="0" w:space="0" w:color="auto"/>
            <w:left w:val="none" w:sz="0" w:space="0" w:color="auto"/>
            <w:bottom w:val="none" w:sz="0" w:space="0" w:color="auto"/>
            <w:right w:val="none" w:sz="0" w:space="0" w:color="auto"/>
          </w:divBdr>
        </w:div>
        <w:div w:id="625477480">
          <w:marLeft w:val="0"/>
          <w:marRight w:val="0"/>
          <w:marTop w:val="0"/>
          <w:marBottom w:val="0"/>
          <w:divBdr>
            <w:top w:val="none" w:sz="0" w:space="0" w:color="auto"/>
            <w:left w:val="none" w:sz="0" w:space="0" w:color="auto"/>
            <w:bottom w:val="none" w:sz="0" w:space="0" w:color="auto"/>
            <w:right w:val="none" w:sz="0" w:space="0" w:color="auto"/>
          </w:divBdr>
        </w:div>
        <w:div w:id="630326035">
          <w:marLeft w:val="0"/>
          <w:marRight w:val="0"/>
          <w:marTop w:val="0"/>
          <w:marBottom w:val="0"/>
          <w:divBdr>
            <w:top w:val="none" w:sz="0" w:space="0" w:color="auto"/>
            <w:left w:val="none" w:sz="0" w:space="0" w:color="auto"/>
            <w:bottom w:val="none" w:sz="0" w:space="0" w:color="auto"/>
            <w:right w:val="none" w:sz="0" w:space="0" w:color="auto"/>
          </w:divBdr>
        </w:div>
        <w:div w:id="658073683">
          <w:marLeft w:val="0"/>
          <w:marRight w:val="0"/>
          <w:marTop w:val="0"/>
          <w:marBottom w:val="0"/>
          <w:divBdr>
            <w:top w:val="none" w:sz="0" w:space="0" w:color="auto"/>
            <w:left w:val="none" w:sz="0" w:space="0" w:color="auto"/>
            <w:bottom w:val="none" w:sz="0" w:space="0" w:color="auto"/>
            <w:right w:val="none" w:sz="0" w:space="0" w:color="auto"/>
          </w:divBdr>
        </w:div>
        <w:div w:id="670718958">
          <w:marLeft w:val="0"/>
          <w:marRight w:val="0"/>
          <w:marTop w:val="0"/>
          <w:marBottom w:val="0"/>
          <w:divBdr>
            <w:top w:val="none" w:sz="0" w:space="0" w:color="auto"/>
            <w:left w:val="none" w:sz="0" w:space="0" w:color="auto"/>
            <w:bottom w:val="none" w:sz="0" w:space="0" w:color="auto"/>
            <w:right w:val="none" w:sz="0" w:space="0" w:color="auto"/>
          </w:divBdr>
        </w:div>
        <w:div w:id="680353765">
          <w:marLeft w:val="0"/>
          <w:marRight w:val="0"/>
          <w:marTop w:val="0"/>
          <w:marBottom w:val="0"/>
          <w:divBdr>
            <w:top w:val="none" w:sz="0" w:space="0" w:color="auto"/>
            <w:left w:val="none" w:sz="0" w:space="0" w:color="auto"/>
            <w:bottom w:val="none" w:sz="0" w:space="0" w:color="auto"/>
            <w:right w:val="none" w:sz="0" w:space="0" w:color="auto"/>
          </w:divBdr>
        </w:div>
        <w:div w:id="686520104">
          <w:marLeft w:val="0"/>
          <w:marRight w:val="0"/>
          <w:marTop w:val="0"/>
          <w:marBottom w:val="0"/>
          <w:divBdr>
            <w:top w:val="none" w:sz="0" w:space="0" w:color="auto"/>
            <w:left w:val="none" w:sz="0" w:space="0" w:color="auto"/>
            <w:bottom w:val="none" w:sz="0" w:space="0" w:color="auto"/>
            <w:right w:val="none" w:sz="0" w:space="0" w:color="auto"/>
          </w:divBdr>
        </w:div>
        <w:div w:id="696656402">
          <w:marLeft w:val="0"/>
          <w:marRight w:val="0"/>
          <w:marTop w:val="0"/>
          <w:marBottom w:val="0"/>
          <w:divBdr>
            <w:top w:val="none" w:sz="0" w:space="0" w:color="auto"/>
            <w:left w:val="none" w:sz="0" w:space="0" w:color="auto"/>
            <w:bottom w:val="none" w:sz="0" w:space="0" w:color="auto"/>
            <w:right w:val="none" w:sz="0" w:space="0" w:color="auto"/>
          </w:divBdr>
        </w:div>
        <w:div w:id="714037378">
          <w:marLeft w:val="0"/>
          <w:marRight w:val="0"/>
          <w:marTop w:val="0"/>
          <w:marBottom w:val="0"/>
          <w:divBdr>
            <w:top w:val="none" w:sz="0" w:space="0" w:color="auto"/>
            <w:left w:val="none" w:sz="0" w:space="0" w:color="auto"/>
            <w:bottom w:val="none" w:sz="0" w:space="0" w:color="auto"/>
            <w:right w:val="none" w:sz="0" w:space="0" w:color="auto"/>
          </w:divBdr>
        </w:div>
        <w:div w:id="719525006">
          <w:marLeft w:val="0"/>
          <w:marRight w:val="0"/>
          <w:marTop w:val="0"/>
          <w:marBottom w:val="0"/>
          <w:divBdr>
            <w:top w:val="none" w:sz="0" w:space="0" w:color="auto"/>
            <w:left w:val="none" w:sz="0" w:space="0" w:color="auto"/>
            <w:bottom w:val="none" w:sz="0" w:space="0" w:color="auto"/>
            <w:right w:val="none" w:sz="0" w:space="0" w:color="auto"/>
          </w:divBdr>
        </w:div>
        <w:div w:id="721248587">
          <w:marLeft w:val="0"/>
          <w:marRight w:val="0"/>
          <w:marTop w:val="0"/>
          <w:marBottom w:val="0"/>
          <w:divBdr>
            <w:top w:val="none" w:sz="0" w:space="0" w:color="auto"/>
            <w:left w:val="none" w:sz="0" w:space="0" w:color="auto"/>
            <w:bottom w:val="none" w:sz="0" w:space="0" w:color="auto"/>
            <w:right w:val="none" w:sz="0" w:space="0" w:color="auto"/>
          </w:divBdr>
        </w:div>
        <w:div w:id="748888417">
          <w:marLeft w:val="0"/>
          <w:marRight w:val="0"/>
          <w:marTop w:val="0"/>
          <w:marBottom w:val="0"/>
          <w:divBdr>
            <w:top w:val="none" w:sz="0" w:space="0" w:color="auto"/>
            <w:left w:val="none" w:sz="0" w:space="0" w:color="auto"/>
            <w:bottom w:val="none" w:sz="0" w:space="0" w:color="auto"/>
            <w:right w:val="none" w:sz="0" w:space="0" w:color="auto"/>
          </w:divBdr>
        </w:div>
        <w:div w:id="761528352">
          <w:marLeft w:val="0"/>
          <w:marRight w:val="0"/>
          <w:marTop w:val="0"/>
          <w:marBottom w:val="0"/>
          <w:divBdr>
            <w:top w:val="none" w:sz="0" w:space="0" w:color="auto"/>
            <w:left w:val="none" w:sz="0" w:space="0" w:color="auto"/>
            <w:bottom w:val="none" w:sz="0" w:space="0" w:color="auto"/>
            <w:right w:val="none" w:sz="0" w:space="0" w:color="auto"/>
          </w:divBdr>
        </w:div>
        <w:div w:id="766078987">
          <w:marLeft w:val="0"/>
          <w:marRight w:val="0"/>
          <w:marTop w:val="0"/>
          <w:marBottom w:val="0"/>
          <w:divBdr>
            <w:top w:val="none" w:sz="0" w:space="0" w:color="auto"/>
            <w:left w:val="none" w:sz="0" w:space="0" w:color="auto"/>
            <w:bottom w:val="none" w:sz="0" w:space="0" w:color="auto"/>
            <w:right w:val="none" w:sz="0" w:space="0" w:color="auto"/>
          </w:divBdr>
        </w:div>
        <w:div w:id="770318201">
          <w:marLeft w:val="0"/>
          <w:marRight w:val="0"/>
          <w:marTop w:val="0"/>
          <w:marBottom w:val="0"/>
          <w:divBdr>
            <w:top w:val="none" w:sz="0" w:space="0" w:color="auto"/>
            <w:left w:val="none" w:sz="0" w:space="0" w:color="auto"/>
            <w:bottom w:val="none" w:sz="0" w:space="0" w:color="auto"/>
            <w:right w:val="none" w:sz="0" w:space="0" w:color="auto"/>
          </w:divBdr>
        </w:div>
        <w:div w:id="775519184">
          <w:marLeft w:val="0"/>
          <w:marRight w:val="0"/>
          <w:marTop w:val="0"/>
          <w:marBottom w:val="0"/>
          <w:divBdr>
            <w:top w:val="none" w:sz="0" w:space="0" w:color="auto"/>
            <w:left w:val="none" w:sz="0" w:space="0" w:color="auto"/>
            <w:bottom w:val="none" w:sz="0" w:space="0" w:color="auto"/>
            <w:right w:val="none" w:sz="0" w:space="0" w:color="auto"/>
          </w:divBdr>
        </w:div>
        <w:div w:id="789519437">
          <w:marLeft w:val="0"/>
          <w:marRight w:val="0"/>
          <w:marTop w:val="0"/>
          <w:marBottom w:val="0"/>
          <w:divBdr>
            <w:top w:val="none" w:sz="0" w:space="0" w:color="auto"/>
            <w:left w:val="none" w:sz="0" w:space="0" w:color="auto"/>
            <w:bottom w:val="none" w:sz="0" w:space="0" w:color="auto"/>
            <w:right w:val="none" w:sz="0" w:space="0" w:color="auto"/>
          </w:divBdr>
        </w:div>
        <w:div w:id="796988761">
          <w:marLeft w:val="0"/>
          <w:marRight w:val="0"/>
          <w:marTop w:val="0"/>
          <w:marBottom w:val="0"/>
          <w:divBdr>
            <w:top w:val="none" w:sz="0" w:space="0" w:color="auto"/>
            <w:left w:val="none" w:sz="0" w:space="0" w:color="auto"/>
            <w:bottom w:val="none" w:sz="0" w:space="0" w:color="auto"/>
            <w:right w:val="none" w:sz="0" w:space="0" w:color="auto"/>
          </w:divBdr>
        </w:div>
        <w:div w:id="814300273">
          <w:marLeft w:val="0"/>
          <w:marRight w:val="0"/>
          <w:marTop w:val="0"/>
          <w:marBottom w:val="0"/>
          <w:divBdr>
            <w:top w:val="none" w:sz="0" w:space="0" w:color="auto"/>
            <w:left w:val="none" w:sz="0" w:space="0" w:color="auto"/>
            <w:bottom w:val="none" w:sz="0" w:space="0" w:color="auto"/>
            <w:right w:val="none" w:sz="0" w:space="0" w:color="auto"/>
          </w:divBdr>
        </w:div>
        <w:div w:id="823617977">
          <w:marLeft w:val="0"/>
          <w:marRight w:val="0"/>
          <w:marTop w:val="0"/>
          <w:marBottom w:val="0"/>
          <w:divBdr>
            <w:top w:val="none" w:sz="0" w:space="0" w:color="auto"/>
            <w:left w:val="none" w:sz="0" w:space="0" w:color="auto"/>
            <w:bottom w:val="none" w:sz="0" w:space="0" w:color="auto"/>
            <w:right w:val="none" w:sz="0" w:space="0" w:color="auto"/>
          </w:divBdr>
        </w:div>
        <w:div w:id="826092778">
          <w:marLeft w:val="0"/>
          <w:marRight w:val="0"/>
          <w:marTop w:val="0"/>
          <w:marBottom w:val="0"/>
          <w:divBdr>
            <w:top w:val="none" w:sz="0" w:space="0" w:color="auto"/>
            <w:left w:val="none" w:sz="0" w:space="0" w:color="auto"/>
            <w:bottom w:val="none" w:sz="0" w:space="0" w:color="auto"/>
            <w:right w:val="none" w:sz="0" w:space="0" w:color="auto"/>
          </w:divBdr>
        </w:div>
        <w:div w:id="826095364">
          <w:marLeft w:val="0"/>
          <w:marRight w:val="0"/>
          <w:marTop w:val="0"/>
          <w:marBottom w:val="0"/>
          <w:divBdr>
            <w:top w:val="none" w:sz="0" w:space="0" w:color="auto"/>
            <w:left w:val="none" w:sz="0" w:space="0" w:color="auto"/>
            <w:bottom w:val="none" w:sz="0" w:space="0" w:color="auto"/>
            <w:right w:val="none" w:sz="0" w:space="0" w:color="auto"/>
          </w:divBdr>
        </w:div>
        <w:div w:id="830951328">
          <w:marLeft w:val="0"/>
          <w:marRight w:val="0"/>
          <w:marTop w:val="0"/>
          <w:marBottom w:val="0"/>
          <w:divBdr>
            <w:top w:val="none" w:sz="0" w:space="0" w:color="auto"/>
            <w:left w:val="none" w:sz="0" w:space="0" w:color="auto"/>
            <w:bottom w:val="none" w:sz="0" w:space="0" w:color="auto"/>
            <w:right w:val="none" w:sz="0" w:space="0" w:color="auto"/>
          </w:divBdr>
        </w:div>
        <w:div w:id="846212353">
          <w:marLeft w:val="0"/>
          <w:marRight w:val="0"/>
          <w:marTop w:val="0"/>
          <w:marBottom w:val="0"/>
          <w:divBdr>
            <w:top w:val="none" w:sz="0" w:space="0" w:color="auto"/>
            <w:left w:val="none" w:sz="0" w:space="0" w:color="auto"/>
            <w:bottom w:val="none" w:sz="0" w:space="0" w:color="auto"/>
            <w:right w:val="none" w:sz="0" w:space="0" w:color="auto"/>
          </w:divBdr>
        </w:div>
        <w:div w:id="853105364">
          <w:marLeft w:val="0"/>
          <w:marRight w:val="0"/>
          <w:marTop w:val="0"/>
          <w:marBottom w:val="0"/>
          <w:divBdr>
            <w:top w:val="none" w:sz="0" w:space="0" w:color="auto"/>
            <w:left w:val="none" w:sz="0" w:space="0" w:color="auto"/>
            <w:bottom w:val="none" w:sz="0" w:space="0" w:color="auto"/>
            <w:right w:val="none" w:sz="0" w:space="0" w:color="auto"/>
          </w:divBdr>
        </w:div>
        <w:div w:id="858740750">
          <w:marLeft w:val="0"/>
          <w:marRight w:val="0"/>
          <w:marTop w:val="0"/>
          <w:marBottom w:val="0"/>
          <w:divBdr>
            <w:top w:val="none" w:sz="0" w:space="0" w:color="auto"/>
            <w:left w:val="none" w:sz="0" w:space="0" w:color="auto"/>
            <w:bottom w:val="none" w:sz="0" w:space="0" w:color="auto"/>
            <w:right w:val="none" w:sz="0" w:space="0" w:color="auto"/>
          </w:divBdr>
        </w:div>
        <w:div w:id="879438303">
          <w:marLeft w:val="0"/>
          <w:marRight w:val="0"/>
          <w:marTop w:val="0"/>
          <w:marBottom w:val="0"/>
          <w:divBdr>
            <w:top w:val="none" w:sz="0" w:space="0" w:color="auto"/>
            <w:left w:val="none" w:sz="0" w:space="0" w:color="auto"/>
            <w:bottom w:val="none" w:sz="0" w:space="0" w:color="auto"/>
            <w:right w:val="none" w:sz="0" w:space="0" w:color="auto"/>
          </w:divBdr>
        </w:div>
        <w:div w:id="904099868">
          <w:marLeft w:val="0"/>
          <w:marRight w:val="0"/>
          <w:marTop w:val="0"/>
          <w:marBottom w:val="0"/>
          <w:divBdr>
            <w:top w:val="none" w:sz="0" w:space="0" w:color="auto"/>
            <w:left w:val="none" w:sz="0" w:space="0" w:color="auto"/>
            <w:bottom w:val="none" w:sz="0" w:space="0" w:color="auto"/>
            <w:right w:val="none" w:sz="0" w:space="0" w:color="auto"/>
          </w:divBdr>
        </w:div>
        <w:div w:id="910820549">
          <w:marLeft w:val="0"/>
          <w:marRight w:val="0"/>
          <w:marTop w:val="0"/>
          <w:marBottom w:val="0"/>
          <w:divBdr>
            <w:top w:val="none" w:sz="0" w:space="0" w:color="auto"/>
            <w:left w:val="none" w:sz="0" w:space="0" w:color="auto"/>
            <w:bottom w:val="none" w:sz="0" w:space="0" w:color="auto"/>
            <w:right w:val="none" w:sz="0" w:space="0" w:color="auto"/>
          </w:divBdr>
        </w:div>
        <w:div w:id="915820174">
          <w:marLeft w:val="0"/>
          <w:marRight w:val="0"/>
          <w:marTop w:val="0"/>
          <w:marBottom w:val="0"/>
          <w:divBdr>
            <w:top w:val="none" w:sz="0" w:space="0" w:color="auto"/>
            <w:left w:val="none" w:sz="0" w:space="0" w:color="auto"/>
            <w:bottom w:val="none" w:sz="0" w:space="0" w:color="auto"/>
            <w:right w:val="none" w:sz="0" w:space="0" w:color="auto"/>
          </w:divBdr>
        </w:div>
        <w:div w:id="917053480">
          <w:marLeft w:val="0"/>
          <w:marRight w:val="0"/>
          <w:marTop w:val="0"/>
          <w:marBottom w:val="0"/>
          <w:divBdr>
            <w:top w:val="none" w:sz="0" w:space="0" w:color="auto"/>
            <w:left w:val="none" w:sz="0" w:space="0" w:color="auto"/>
            <w:bottom w:val="none" w:sz="0" w:space="0" w:color="auto"/>
            <w:right w:val="none" w:sz="0" w:space="0" w:color="auto"/>
          </w:divBdr>
        </w:div>
        <w:div w:id="930897517">
          <w:marLeft w:val="0"/>
          <w:marRight w:val="0"/>
          <w:marTop w:val="0"/>
          <w:marBottom w:val="0"/>
          <w:divBdr>
            <w:top w:val="none" w:sz="0" w:space="0" w:color="auto"/>
            <w:left w:val="none" w:sz="0" w:space="0" w:color="auto"/>
            <w:bottom w:val="none" w:sz="0" w:space="0" w:color="auto"/>
            <w:right w:val="none" w:sz="0" w:space="0" w:color="auto"/>
          </w:divBdr>
        </w:div>
        <w:div w:id="937327189">
          <w:marLeft w:val="0"/>
          <w:marRight w:val="0"/>
          <w:marTop w:val="0"/>
          <w:marBottom w:val="0"/>
          <w:divBdr>
            <w:top w:val="none" w:sz="0" w:space="0" w:color="auto"/>
            <w:left w:val="none" w:sz="0" w:space="0" w:color="auto"/>
            <w:bottom w:val="none" w:sz="0" w:space="0" w:color="auto"/>
            <w:right w:val="none" w:sz="0" w:space="0" w:color="auto"/>
          </w:divBdr>
        </w:div>
        <w:div w:id="945693959">
          <w:marLeft w:val="0"/>
          <w:marRight w:val="0"/>
          <w:marTop w:val="0"/>
          <w:marBottom w:val="0"/>
          <w:divBdr>
            <w:top w:val="none" w:sz="0" w:space="0" w:color="auto"/>
            <w:left w:val="none" w:sz="0" w:space="0" w:color="auto"/>
            <w:bottom w:val="none" w:sz="0" w:space="0" w:color="auto"/>
            <w:right w:val="none" w:sz="0" w:space="0" w:color="auto"/>
          </w:divBdr>
        </w:div>
        <w:div w:id="950433114">
          <w:marLeft w:val="0"/>
          <w:marRight w:val="0"/>
          <w:marTop w:val="0"/>
          <w:marBottom w:val="0"/>
          <w:divBdr>
            <w:top w:val="none" w:sz="0" w:space="0" w:color="auto"/>
            <w:left w:val="none" w:sz="0" w:space="0" w:color="auto"/>
            <w:bottom w:val="none" w:sz="0" w:space="0" w:color="auto"/>
            <w:right w:val="none" w:sz="0" w:space="0" w:color="auto"/>
          </w:divBdr>
        </w:div>
        <w:div w:id="960300878">
          <w:marLeft w:val="0"/>
          <w:marRight w:val="0"/>
          <w:marTop w:val="0"/>
          <w:marBottom w:val="0"/>
          <w:divBdr>
            <w:top w:val="none" w:sz="0" w:space="0" w:color="auto"/>
            <w:left w:val="none" w:sz="0" w:space="0" w:color="auto"/>
            <w:bottom w:val="none" w:sz="0" w:space="0" w:color="auto"/>
            <w:right w:val="none" w:sz="0" w:space="0" w:color="auto"/>
          </w:divBdr>
        </w:div>
        <w:div w:id="963194301">
          <w:marLeft w:val="0"/>
          <w:marRight w:val="0"/>
          <w:marTop w:val="0"/>
          <w:marBottom w:val="0"/>
          <w:divBdr>
            <w:top w:val="none" w:sz="0" w:space="0" w:color="auto"/>
            <w:left w:val="none" w:sz="0" w:space="0" w:color="auto"/>
            <w:bottom w:val="none" w:sz="0" w:space="0" w:color="auto"/>
            <w:right w:val="none" w:sz="0" w:space="0" w:color="auto"/>
          </w:divBdr>
        </w:div>
        <w:div w:id="969943558">
          <w:marLeft w:val="0"/>
          <w:marRight w:val="0"/>
          <w:marTop w:val="0"/>
          <w:marBottom w:val="0"/>
          <w:divBdr>
            <w:top w:val="none" w:sz="0" w:space="0" w:color="auto"/>
            <w:left w:val="none" w:sz="0" w:space="0" w:color="auto"/>
            <w:bottom w:val="none" w:sz="0" w:space="0" w:color="auto"/>
            <w:right w:val="none" w:sz="0" w:space="0" w:color="auto"/>
          </w:divBdr>
        </w:div>
        <w:div w:id="979729648">
          <w:marLeft w:val="0"/>
          <w:marRight w:val="0"/>
          <w:marTop w:val="0"/>
          <w:marBottom w:val="0"/>
          <w:divBdr>
            <w:top w:val="none" w:sz="0" w:space="0" w:color="auto"/>
            <w:left w:val="none" w:sz="0" w:space="0" w:color="auto"/>
            <w:bottom w:val="none" w:sz="0" w:space="0" w:color="auto"/>
            <w:right w:val="none" w:sz="0" w:space="0" w:color="auto"/>
          </w:divBdr>
        </w:div>
        <w:div w:id="986663199">
          <w:marLeft w:val="0"/>
          <w:marRight w:val="0"/>
          <w:marTop w:val="0"/>
          <w:marBottom w:val="0"/>
          <w:divBdr>
            <w:top w:val="none" w:sz="0" w:space="0" w:color="auto"/>
            <w:left w:val="none" w:sz="0" w:space="0" w:color="auto"/>
            <w:bottom w:val="none" w:sz="0" w:space="0" w:color="auto"/>
            <w:right w:val="none" w:sz="0" w:space="0" w:color="auto"/>
          </w:divBdr>
        </w:div>
        <w:div w:id="987435077">
          <w:marLeft w:val="0"/>
          <w:marRight w:val="0"/>
          <w:marTop w:val="0"/>
          <w:marBottom w:val="0"/>
          <w:divBdr>
            <w:top w:val="none" w:sz="0" w:space="0" w:color="auto"/>
            <w:left w:val="none" w:sz="0" w:space="0" w:color="auto"/>
            <w:bottom w:val="none" w:sz="0" w:space="0" w:color="auto"/>
            <w:right w:val="none" w:sz="0" w:space="0" w:color="auto"/>
          </w:divBdr>
        </w:div>
        <w:div w:id="993872095">
          <w:marLeft w:val="0"/>
          <w:marRight w:val="0"/>
          <w:marTop w:val="0"/>
          <w:marBottom w:val="0"/>
          <w:divBdr>
            <w:top w:val="none" w:sz="0" w:space="0" w:color="auto"/>
            <w:left w:val="none" w:sz="0" w:space="0" w:color="auto"/>
            <w:bottom w:val="none" w:sz="0" w:space="0" w:color="auto"/>
            <w:right w:val="none" w:sz="0" w:space="0" w:color="auto"/>
          </w:divBdr>
        </w:div>
        <w:div w:id="1006203077">
          <w:marLeft w:val="0"/>
          <w:marRight w:val="0"/>
          <w:marTop w:val="0"/>
          <w:marBottom w:val="0"/>
          <w:divBdr>
            <w:top w:val="none" w:sz="0" w:space="0" w:color="auto"/>
            <w:left w:val="none" w:sz="0" w:space="0" w:color="auto"/>
            <w:bottom w:val="none" w:sz="0" w:space="0" w:color="auto"/>
            <w:right w:val="none" w:sz="0" w:space="0" w:color="auto"/>
          </w:divBdr>
        </w:div>
        <w:div w:id="1027874312">
          <w:marLeft w:val="0"/>
          <w:marRight w:val="0"/>
          <w:marTop w:val="0"/>
          <w:marBottom w:val="0"/>
          <w:divBdr>
            <w:top w:val="none" w:sz="0" w:space="0" w:color="auto"/>
            <w:left w:val="none" w:sz="0" w:space="0" w:color="auto"/>
            <w:bottom w:val="none" w:sz="0" w:space="0" w:color="auto"/>
            <w:right w:val="none" w:sz="0" w:space="0" w:color="auto"/>
          </w:divBdr>
        </w:div>
        <w:div w:id="1050037731">
          <w:marLeft w:val="0"/>
          <w:marRight w:val="0"/>
          <w:marTop w:val="0"/>
          <w:marBottom w:val="0"/>
          <w:divBdr>
            <w:top w:val="none" w:sz="0" w:space="0" w:color="auto"/>
            <w:left w:val="none" w:sz="0" w:space="0" w:color="auto"/>
            <w:bottom w:val="none" w:sz="0" w:space="0" w:color="auto"/>
            <w:right w:val="none" w:sz="0" w:space="0" w:color="auto"/>
          </w:divBdr>
        </w:div>
        <w:div w:id="1058361947">
          <w:marLeft w:val="0"/>
          <w:marRight w:val="0"/>
          <w:marTop w:val="0"/>
          <w:marBottom w:val="0"/>
          <w:divBdr>
            <w:top w:val="none" w:sz="0" w:space="0" w:color="auto"/>
            <w:left w:val="none" w:sz="0" w:space="0" w:color="auto"/>
            <w:bottom w:val="none" w:sz="0" w:space="0" w:color="auto"/>
            <w:right w:val="none" w:sz="0" w:space="0" w:color="auto"/>
          </w:divBdr>
        </w:div>
        <w:div w:id="1067071967">
          <w:marLeft w:val="0"/>
          <w:marRight w:val="0"/>
          <w:marTop w:val="0"/>
          <w:marBottom w:val="0"/>
          <w:divBdr>
            <w:top w:val="none" w:sz="0" w:space="0" w:color="auto"/>
            <w:left w:val="none" w:sz="0" w:space="0" w:color="auto"/>
            <w:bottom w:val="none" w:sz="0" w:space="0" w:color="auto"/>
            <w:right w:val="none" w:sz="0" w:space="0" w:color="auto"/>
          </w:divBdr>
        </w:div>
        <w:div w:id="1073433493">
          <w:marLeft w:val="0"/>
          <w:marRight w:val="0"/>
          <w:marTop w:val="0"/>
          <w:marBottom w:val="0"/>
          <w:divBdr>
            <w:top w:val="none" w:sz="0" w:space="0" w:color="auto"/>
            <w:left w:val="none" w:sz="0" w:space="0" w:color="auto"/>
            <w:bottom w:val="none" w:sz="0" w:space="0" w:color="auto"/>
            <w:right w:val="none" w:sz="0" w:space="0" w:color="auto"/>
          </w:divBdr>
        </w:div>
        <w:div w:id="1085029579">
          <w:marLeft w:val="0"/>
          <w:marRight w:val="0"/>
          <w:marTop w:val="0"/>
          <w:marBottom w:val="0"/>
          <w:divBdr>
            <w:top w:val="none" w:sz="0" w:space="0" w:color="auto"/>
            <w:left w:val="none" w:sz="0" w:space="0" w:color="auto"/>
            <w:bottom w:val="none" w:sz="0" w:space="0" w:color="auto"/>
            <w:right w:val="none" w:sz="0" w:space="0" w:color="auto"/>
          </w:divBdr>
        </w:div>
        <w:div w:id="1087774272">
          <w:marLeft w:val="0"/>
          <w:marRight w:val="0"/>
          <w:marTop w:val="0"/>
          <w:marBottom w:val="0"/>
          <w:divBdr>
            <w:top w:val="none" w:sz="0" w:space="0" w:color="auto"/>
            <w:left w:val="none" w:sz="0" w:space="0" w:color="auto"/>
            <w:bottom w:val="none" w:sz="0" w:space="0" w:color="auto"/>
            <w:right w:val="none" w:sz="0" w:space="0" w:color="auto"/>
          </w:divBdr>
        </w:div>
        <w:div w:id="1087965503">
          <w:marLeft w:val="0"/>
          <w:marRight w:val="0"/>
          <w:marTop w:val="0"/>
          <w:marBottom w:val="0"/>
          <w:divBdr>
            <w:top w:val="none" w:sz="0" w:space="0" w:color="auto"/>
            <w:left w:val="none" w:sz="0" w:space="0" w:color="auto"/>
            <w:bottom w:val="none" w:sz="0" w:space="0" w:color="auto"/>
            <w:right w:val="none" w:sz="0" w:space="0" w:color="auto"/>
          </w:divBdr>
        </w:div>
        <w:div w:id="1095590654">
          <w:marLeft w:val="0"/>
          <w:marRight w:val="0"/>
          <w:marTop w:val="0"/>
          <w:marBottom w:val="0"/>
          <w:divBdr>
            <w:top w:val="none" w:sz="0" w:space="0" w:color="auto"/>
            <w:left w:val="none" w:sz="0" w:space="0" w:color="auto"/>
            <w:bottom w:val="none" w:sz="0" w:space="0" w:color="auto"/>
            <w:right w:val="none" w:sz="0" w:space="0" w:color="auto"/>
          </w:divBdr>
        </w:div>
        <w:div w:id="1097793685">
          <w:marLeft w:val="0"/>
          <w:marRight w:val="0"/>
          <w:marTop w:val="0"/>
          <w:marBottom w:val="0"/>
          <w:divBdr>
            <w:top w:val="none" w:sz="0" w:space="0" w:color="auto"/>
            <w:left w:val="none" w:sz="0" w:space="0" w:color="auto"/>
            <w:bottom w:val="none" w:sz="0" w:space="0" w:color="auto"/>
            <w:right w:val="none" w:sz="0" w:space="0" w:color="auto"/>
          </w:divBdr>
        </w:div>
        <w:div w:id="1101488933">
          <w:marLeft w:val="0"/>
          <w:marRight w:val="0"/>
          <w:marTop w:val="0"/>
          <w:marBottom w:val="0"/>
          <w:divBdr>
            <w:top w:val="none" w:sz="0" w:space="0" w:color="auto"/>
            <w:left w:val="none" w:sz="0" w:space="0" w:color="auto"/>
            <w:bottom w:val="none" w:sz="0" w:space="0" w:color="auto"/>
            <w:right w:val="none" w:sz="0" w:space="0" w:color="auto"/>
          </w:divBdr>
        </w:div>
        <w:div w:id="1119881785">
          <w:marLeft w:val="0"/>
          <w:marRight w:val="0"/>
          <w:marTop w:val="0"/>
          <w:marBottom w:val="0"/>
          <w:divBdr>
            <w:top w:val="none" w:sz="0" w:space="0" w:color="auto"/>
            <w:left w:val="none" w:sz="0" w:space="0" w:color="auto"/>
            <w:bottom w:val="none" w:sz="0" w:space="0" w:color="auto"/>
            <w:right w:val="none" w:sz="0" w:space="0" w:color="auto"/>
          </w:divBdr>
        </w:div>
        <w:div w:id="1125544575">
          <w:marLeft w:val="0"/>
          <w:marRight w:val="0"/>
          <w:marTop w:val="0"/>
          <w:marBottom w:val="0"/>
          <w:divBdr>
            <w:top w:val="none" w:sz="0" w:space="0" w:color="auto"/>
            <w:left w:val="none" w:sz="0" w:space="0" w:color="auto"/>
            <w:bottom w:val="none" w:sz="0" w:space="0" w:color="auto"/>
            <w:right w:val="none" w:sz="0" w:space="0" w:color="auto"/>
          </w:divBdr>
        </w:div>
        <w:div w:id="1128430669">
          <w:marLeft w:val="0"/>
          <w:marRight w:val="0"/>
          <w:marTop w:val="0"/>
          <w:marBottom w:val="0"/>
          <w:divBdr>
            <w:top w:val="none" w:sz="0" w:space="0" w:color="auto"/>
            <w:left w:val="none" w:sz="0" w:space="0" w:color="auto"/>
            <w:bottom w:val="none" w:sz="0" w:space="0" w:color="auto"/>
            <w:right w:val="none" w:sz="0" w:space="0" w:color="auto"/>
          </w:divBdr>
        </w:div>
        <w:div w:id="1135029474">
          <w:marLeft w:val="0"/>
          <w:marRight w:val="0"/>
          <w:marTop w:val="0"/>
          <w:marBottom w:val="0"/>
          <w:divBdr>
            <w:top w:val="none" w:sz="0" w:space="0" w:color="auto"/>
            <w:left w:val="none" w:sz="0" w:space="0" w:color="auto"/>
            <w:bottom w:val="none" w:sz="0" w:space="0" w:color="auto"/>
            <w:right w:val="none" w:sz="0" w:space="0" w:color="auto"/>
          </w:divBdr>
        </w:div>
        <w:div w:id="1233152382">
          <w:marLeft w:val="0"/>
          <w:marRight w:val="0"/>
          <w:marTop w:val="0"/>
          <w:marBottom w:val="0"/>
          <w:divBdr>
            <w:top w:val="none" w:sz="0" w:space="0" w:color="auto"/>
            <w:left w:val="none" w:sz="0" w:space="0" w:color="auto"/>
            <w:bottom w:val="none" w:sz="0" w:space="0" w:color="auto"/>
            <w:right w:val="none" w:sz="0" w:space="0" w:color="auto"/>
          </w:divBdr>
        </w:div>
        <w:div w:id="1240873319">
          <w:marLeft w:val="0"/>
          <w:marRight w:val="0"/>
          <w:marTop w:val="0"/>
          <w:marBottom w:val="0"/>
          <w:divBdr>
            <w:top w:val="none" w:sz="0" w:space="0" w:color="auto"/>
            <w:left w:val="none" w:sz="0" w:space="0" w:color="auto"/>
            <w:bottom w:val="none" w:sz="0" w:space="0" w:color="auto"/>
            <w:right w:val="none" w:sz="0" w:space="0" w:color="auto"/>
          </w:divBdr>
        </w:div>
        <w:div w:id="1241867227">
          <w:marLeft w:val="0"/>
          <w:marRight w:val="0"/>
          <w:marTop w:val="0"/>
          <w:marBottom w:val="0"/>
          <w:divBdr>
            <w:top w:val="none" w:sz="0" w:space="0" w:color="auto"/>
            <w:left w:val="none" w:sz="0" w:space="0" w:color="auto"/>
            <w:bottom w:val="none" w:sz="0" w:space="0" w:color="auto"/>
            <w:right w:val="none" w:sz="0" w:space="0" w:color="auto"/>
          </w:divBdr>
        </w:div>
        <w:div w:id="1243025791">
          <w:marLeft w:val="0"/>
          <w:marRight w:val="0"/>
          <w:marTop w:val="0"/>
          <w:marBottom w:val="0"/>
          <w:divBdr>
            <w:top w:val="none" w:sz="0" w:space="0" w:color="auto"/>
            <w:left w:val="none" w:sz="0" w:space="0" w:color="auto"/>
            <w:bottom w:val="none" w:sz="0" w:space="0" w:color="auto"/>
            <w:right w:val="none" w:sz="0" w:space="0" w:color="auto"/>
          </w:divBdr>
        </w:div>
        <w:div w:id="1267811820">
          <w:marLeft w:val="0"/>
          <w:marRight w:val="0"/>
          <w:marTop w:val="0"/>
          <w:marBottom w:val="0"/>
          <w:divBdr>
            <w:top w:val="none" w:sz="0" w:space="0" w:color="auto"/>
            <w:left w:val="none" w:sz="0" w:space="0" w:color="auto"/>
            <w:bottom w:val="none" w:sz="0" w:space="0" w:color="auto"/>
            <w:right w:val="none" w:sz="0" w:space="0" w:color="auto"/>
          </w:divBdr>
        </w:div>
        <w:div w:id="1272741684">
          <w:marLeft w:val="0"/>
          <w:marRight w:val="0"/>
          <w:marTop w:val="0"/>
          <w:marBottom w:val="0"/>
          <w:divBdr>
            <w:top w:val="none" w:sz="0" w:space="0" w:color="auto"/>
            <w:left w:val="none" w:sz="0" w:space="0" w:color="auto"/>
            <w:bottom w:val="none" w:sz="0" w:space="0" w:color="auto"/>
            <w:right w:val="none" w:sz="0" w:space="0" w:color="auto"/>
          </w:divBdr>
        </w:div>
        <w:div w:id="1322855966">
          <w:marLeft w:val="0"/>
          <w:marRight w:val="0"/>
          <w:marTop w:val="0"/>
          <w:marBottom w:val="0"/>
          <w:divBdr>
            <w:top w:val="none" w:sz="0" w:space="0" w:color="auto"/>
            <w:left w:val="none" w:sz="0" w:space="0" w:color="auto"/>
            <w:bottom w:val="none" w:sz="0" w:space="0" w:color="auto"/>
            <w:right w:val="none" w:sz="0" w:space="0" w:color="auto"/>
          </w:divBdr>
        </w:div>
        <w:div w:id="1344236298">
          <w:marLeft w:val="0"/>
          <w:marRight w:val="0"/>
          <w:marTop w:val="0"/>
          <w:marBottom w:val="0"/>
          <w:divBdr>
            <w:top w:val="none" w:sz="0" w:space="0" w:color="auto"/>
            <w:left w:val="none" w:sz="0" w:space="0" w:color="auto"/>
            <w:bottom w:val="none" w:sz="0" w:space="0" w:color="auto"/>
            <w:right w:val="none" w:sz="0" w:space="0" w:color="auto"/>
          </w:divBdr>
        </w:div>
        <w:div w:id="1351182113">
          <w:marLeft w:val="0"/>
          <w:marRight w:val="0"/>
          <w:marTop w:val="0"/>
          <w:marBottom w:val="0"/>
          <w:divBdr>
            <w:top w:val="none" w:sz="0" w:space="0" w:color="auto"/>
            <w:left w:val="none" w:sz="0" w:space="0" w:color="auto"/>
            <w:bottom w:val="none" w:sz="0" w:space="0" w:color="auto"/>
            <w:right w:val="none" w:sz="0" w:space="0" w:color="auto"/>
          </w:divBdr>
        </w:div>
        <w:div w:id="1370490611">
          <w:marLeft w:val="0"/>
          <w:marRight w:val="0"/>
          <w:marTop w:val="0"/>
          <w:marBottom w:val="0"/>
          <w:divBdr>
            <w:top w:val="none" w:sz="0" w:space="0" w:color="auto"/>
            <w:left w:val="none" w:sz="0" w:space="0" w:color="auto"/>
            <w:bottom w:val="none" w:sz="0" w:space="0" w:color="auto"/>
            <w:right w:val="none" w:sz="0" w:space="0" w:color="auto"/>
          </w:divBdr>
        </w:div>
        <w:div w:id="1378967950">
          <w:marLeft w:val="0"/>
          <w:marRight w:val="0"/>
          <w:marTop w:val="0"/>
          <w:marBottom w:val="0"/>
          <w:divBdr>
            <w:top w:val="none" w:sz="0" w:space="0" w:color="auto"/>
            <w:left w:val="none" w:sz="0" w:space="0" w:color="auto"/>
            <w:bottom w:val="none" w:sz="0" w:space="0" w:color="auto"/>
            <w:right w:val="none" w:sz="0" w:space="0" w:color="auto"/>
          </w:divBdr>
        </w:div>
        <w:div w:id="1383602761">
          <w:marLeft w:val="0"/>
          <w:marRight w:val="0"/>
          <w:marTop w:val="0"/>
          <w:marBottom w:val="0"/>
          <w:divBdr>
            <w:top w:val="none" w:sz="0" w:space="0" w:color="auto"/>
            <w:left w:val="none" w:sz="0" w:space="0" w:color="auto"/>
            <w:bottom w:val="none" w:sz="0" w:space="0" w:color="auto"/>
            <w:right w:val="none" w:sz="0" w:space="0" w:color="auto"/>
          </w:divBdr>
        </w:div>
        <w:div w:id="1445153446">
          <w:marLeft w:val="0"/>
          <w:marRight w:val="0"/>
          <w:marTop w:val="0"/>
          <w:marBottom w:val="0"/>
          <w:divBdr>
            <w:top w:val="none" w:sz="0" w:space="0" w:color="auto"/>
            <w:left w:val="none" w:sz="0" w:space="0" w:color="auto"/>
            <w:bottom w:val="none" w:sz="0" w:space="0" w:color="auto"/>
            <w:right w:val="none" w:sz="0" w:space="0" w:color="auto"/>
          </w:divBdr>
        </w:div>
        <w:div w:id="1448355532">
          <w:marLeft w:val="0"/>
          <w:marRight w:val="0"/>
          <w:marTop w:val="0"/>
          <w:marBottom w:val="0"/>
          <w:divBdr>
            <w:top w:val="none" w:sz="0" w:space="0" w:color="auto"/>
            <w:left w:val="none" w:sz="0" w:space="0" w:color="auto"/>
            <w:bottom w:val="none" w:sz="0" w:space="0" w:color="auto"/>
            <w:right w:val="none" w:sz="0" w:space="0" w:color="auto"/>
          </w:divBdr>
        </w:div>
        <w:div w:id="1474366150">
          <w:marLeft w:val="0"/>
          <w:marRight w:val="0"/>
          <w:marTop w:val="0"/>
          <w:marBottom w:val="0"/>
          <w:divBdr>
            <w:top w:val="none" w:sz="0" w:space="0" w:color="auto"/>
            <w:left w:val="none" w:sz="0" w:space="0" w:color="auto"/>
            <w:bottom w:val="none" w:sz="0" w:space="0" w:color="auto"/>
            <w:right w:val="none" w:sz="0" w:space="0" w:color="auto"/>
          </w:divBdr>
        </w:div>
        <w:div w:id="1475024560">
          <w:marLeft w:val="0"/>
          <w:marRight w:val="0"/>
          <w:marTop w:val="0"/>
          <w:marBottom w:val="0"/>
          <w:divBdr>
            <w:top w:val="none" w:sz="0" w:space="0" w:color="auto"/>
            <w:left w:val="none" w:sz="0" w:space="0" w:color="auto"/>
            <w:bottom w:val="none" w:sz="0" w:space="0" w:color="auto"/>
            <w:right w:val="none" w:sz="0" w:space="0" w:color="auto"/>
          </w:divBdr>
        </w:div>
        <w:div w:id="1526406535">
          <w:marLeft w:val="0"/>
          <w:marRight w:val="0"/>
          <w:marTop w:val="0"/>
          <w:marBottom w:val="0"/>
          <w:divBdr>
            <w:top w:val="none" w:sz="0" w:space="0" w:color="auto"/>
            <w:left w:val="none" w:sz="0" w:space="0" w:color="auto"/>
            <w:bottom w:val="none" w:sz="0" w:space="0" w:color="auto"/>
            <w:right w:val="none" w:sz="0" w:space="0" w:color="auto"/>
          </w:divBdr>
        </w:div>
        <w:div w:id="1530528860">
          <w:marLeft w:val="0"/>
          <w:marRight w:val="0"/>
          <w:marTop w:val="0"/>
          <w:marBottom w:val="0"/>
          <w:divBdr>
            <w:top w:val="none" w:sz="0" w:space="0" w:color="auto"/>
            <w:left w:val="none" w:sz="0" w:space="0" w:color="auto"/>
            <w:bottom w:val="none" w:sz="0" w:space="0" w:color="auto"/>
            <w:right w:val="none" w:sz="0" w:space="0" w:color="auto"/>
          </w:divBdr>
        </w:div>
        <w:div w:id="1540626539">
          <w:marLeft w:val="0"/>
          <w:marRight w:val="0"/>
          <w:marTop w:val="0"/>
          <w:marBottom w:val="0"/>
          <w:divBdr>
            <w:top w:val="none" w:sz="0" w:space="0" w:color="auto"/>
            <w:left w:val="none" w:sz="0" w:space="0" w:color="auto"/>
            <w:bottom w:val="none" w:sz="0" w:space="0" w:color="auto"/>
            <w:right w:val="none" w:sz="0" w:space="0" w:color="auto"/>
          </w:divBdr>
        </w:div>
        <w:div w:id="1550992272">
          <w:marLeft w:val="0"/>
          <w:marRight w:val="0"/>
          <w:marTop w:val="0"/>
          <w:marBottom w:val="0"/>
          <w:divBdr>
            <w:top w:val="none" w:sz="0" w:space="0" w:color="auto"/>
            <w:left w:val="none" w:sz="0" w:space="0" w:color="auto"/>
            <w:bottom w:val="none" w:sz="0" w:space="0" w:color="auto"/>
            <w:right w:val="none" w:sz="0" w:space="0" w:color="auto"/>
          </w:divBdr>
        </w:div>
        <w:div w:id="1585145205">
          <w:marLeft w:val="0"/>
          <w:marRight w:val="0"/>
          <w:marTop w:val="0"/>
          <w:marBottom w:val="0"/>
          <w:divBdr>
            <w:top w:val="none" w:sz="0" w:space="0" w:color="auto"/>
            <w:left w:val="none" w:sz="0" w:space="0" w:color="auto"/>
            <w:bottom w:val="none" w:sz="0" w:space="0" w:color="auto"/>
            <w:right w:val="none" w:sz="0" w:space="0" w:color="auto"/>
          </w:divBdr>
        </w:div>
        <w:div w:id="1607032192">
          <w:marLeft w:val="0"/>
          <w:marRight w:val="0"/>
          <w:marTop w:val="0"/>
          <w:marBottom w:val="0"/>
          <w:divBdr>
            <w:top w:val="none" w:sz="0" w:space="0" w:color="auto"/>
            <w:left w:val="none" w:sz="0" w:space="0" w:color="auto"/>
            <w:bottom w:val="none" w:sz="0" w:space="0" w:color="auto"/>
            <w:right w:val="none" w:sz="0" w:space="0" w:color="auto"/>
          </w:divBdr>
        </w:div>
        <w:div w:id="1632856015">
          <w:marLeft w:val="0"/>
          <w:marRight w:val="0"/>
          <w:marTop w:val="0"/>
          <w:marBottom w:val="0"/>
          <w:divBdr>
            <w:top w:val="none" w:sz="0" w:space="0" w:color="auto"/>
            <w:left w:val="none" w:sz="0" w:space="0" w:color="auto"/>
            <w:bottom w:val="none" w:sz="0" w:space="0" w:color="auto"/>
            <w:right w:val="none" w:sz="0" w:space="0" w:color="auto"/>
          </w:divBdr>
        </w:div>
        <w:div w:id="1646426884">
          <w:marLeft w:val="0"/>
          <w:marRight w:val="0"/>
          <w:marTop w:val="0"/>
          <w:marBottom w:val="0"/>
          <w:divBdr>
            <w:top w:val="none" w:sz="0" w:space="0" w:color="auto"/>
            <w:left w:val="none" w:sz="0" w:space="0" w:color="auto"/>
            <w:bottom w:val="none" w:sz="0" w:space="0" w:color="auto"/>
            <w:right w:val="none" w:sz="0" w:space="0" w:color="auto"/>
          </w:divBdr>
        </w:div>
        <w:div w:id="1649628040">
          <w:marLeft w:val="0"/>
          <w:marRight w:val="0"/>
          <w:marTop w:val="0"/>
          <w:marBottom w:val="0"/>
          <w:divBdr>
            <w:top w:val="none" w:sz="0" w:space="0" w:color="auto"/>
            <w:left w:val="none" w:sz="0" w:space="0" w:color="auto"/>
            <w:bottom w:val="none" w:sz="0" w:space="0" w:color="auto"/>
            <w:right w:val="none" w:sz="0" w:space="0" w:color="auto"/>
          </w:divBdr>
        </w:div>
        <w:div w:id="1672878989">
          <w:marLeft w:val="0"/>
          <w:marRight w:val="0"/>
          <w:marTop w:val="0"/>
          <w:marBottom w:val="0"/>
          <w:divBdr>
            <w:top w:val="none" w:sz="0" w:space="0" w:color="auto"/>
            <w:left w:val="none" w:sz="0" w:space="0" w:color="auto"/>
            <w:bottom w:val="none" w:sz="0" w:space="0" w:color="auto"/>
            <w:right w:val="none" w:sz="0" w:space="0" w:color="auto"/>
          </w:divBdr>
        </w:div>
        <w:div w:id="1680161579">
          <w:marLeft w:val="0"/>
          <w:marRight w:val="0"/>
          <w:marTop w:val="0"/>
          <w:marBottom w:val="0"/>
          <w:divBdr>
            <w:top w:val="none" w:sz="0" w:space="0" w:color="auto"/>
            <w:left w:val="none" w:sz="0" w:space="0" w:color="auto"/>
            <w:bottom w:val="none" w:sz="0" w:space="0" w:color="auto"/>
            <w:right w:val="none" w:sz="0" w:space="0" w:color="auto"/>
          </w:divBdr>
        </w:div>
        <w:div w:id="1681850412">
          <w:marLeft w:val="0"/>
          <w:marRight w:val="0"/>
          <w:marTop w:val="0"/>
          <w:marBottom w:val="0"/>
          <w:divBdr>
            <w:top w:val="none" w:sz="0" w:space="0" w:color="auto"/>
            <w:left w:val="none" w:sz="0" w:space="0" w:color="auto"/>
            <w:bottom w:val="none" w:sz="0" w:space="0" w:color="auto"/>
            <w:right w:val="none" w:sz="0" w:space="0" w:color="auto"/>
          </w:divBdr>
        </w:div>
        <w:div w:id="1697536787">
          <w:marLeft w:val="0"/>
          <w:marRight w:val="0"/>
          <w:marTop w:val="0"/>
          <w:marBottom w:val="0"/>
          <w:divBdr>
            <w:top w:val="none" w:sz="0" w:space="0" w:color="auto"/>
            <w:left w:val="none" w:sz="0" w:space="0" w:color="auto"/>
            <w:bottom w:val="none" w:sz="0" w:space="0" w:color="auto"/>
            <w:right w:val="none" w:sz="0" w:space="0" w:color="auto"/>
          </w:divBdr>
        </w:div>
        <w:div w:id="1745683868">
          <w:marLeft w:val="0"/>
          <w:marRight w:val="0"/>
          <w:marTop w:val="0"/>
          <w:marBottom w:val="0"/>
          <w:divBdr>
            <w:top w:val="none" w:sz="0" w:space="0" w:color="auto"/>
            <w:left w:val="none" w:sz="0" w:space="0" w:color="auto"/>
            <w:bottom w:val="none" w:sz="0" w:space="0" w:color="auto"/>
            <w:right w:val="none" w:sz="0" w:space="0" w:color="auto"/>
          </w:divBdr>
        </w:div>
        <w:div w:id="1747457763">
          <w:marLeft w:val="0"/>
          <w:marRight w:val="0"/>
          <w:marTop w:val="0"/>
          <w:marBottom w:val="0"/>
          <w:divBdr>
            <w:top w:val="none" w:sz="0" w:space="0" w:color="auto"/>
            <w:left w:val="none" w:sz="0" w:space="0" w:color="auto"/>
            <w:bottom w:val="none" w:sz="0" w:space="0" w:color="auto"/>
            <w:right w:val="none" w:sz="0" w:space="0" w:color="auto"/>
          </w:divBdr>
        </w:div>
        <w:div w:id="1748189265">
          <w:marLeft w:val="0"/>
          <w:marRight w:val="0"/>
          <w:marTop w:val="0"/>
          <w:marBottom w:val="0"/>
          <w:divBdr>
            <w:top w:val="none" w:sz="0" w:space="0" w:color="auto"/>
            <w:left w:val="none" w:sz="0" w:space="0" w:color="auto"/>
            <w:bottom w:val="none" w:sz="0" w:space="0" w:color="auto"/>
            <w:right w:val="none" w:sz="0" w:space="0" w:color="auto"/>
          </w:divBdr>
        </w:div>
        <w:div w:id="1767384330">
          <w:marLeft w:val="0"/>
          <w:marRight w:val="0"/>
          <w:marTop w:val="0"/>
          <w:marBottom w:val="0"/>
          <w:divBdr>
            <w:top w:val="none" w:sz="0" w:space="0" w:color="auto"/>
            <w:left w:val="none" w:sz="0" w:space="0" w:color="auto"/>
            <w:bottom w:val="none" w:sz="0" w:space="0" w:color="auto"/>
            <w:right w:val="none" w:sz="0" w:space="0" w:color="auto"/>
          </w:divBdr>
        </w:div>
        <w:div w:id="1772965614">
          <w:marLeft w:val="0"/>
          <w:marRight w:val="0"/>
          <w:marTop w:val="0"/>
          <w:marBottom w:val="0"/>
          <w:divBdr>
            <w:top w:val="none" w:sz="0" w:space="0" w:color="auto"/>
            <w:left w:val="none" w:sz="0" w:space="0" w:color="auto"/>
            <w:bottom w:val="none" w:sz="0" w:space="0" w:color="auto"/>
            <w:right w:val="none" w:sz="0" w:space="0" w:color="auto"/>
          </w:divBdr>
        </w:div>
        <w:div w:id="1790969990">
          <w:marLeft w:val="0"/>
          <w:marRight w:val="0"/>
          <w:marTop w:val="0"/>
          <w:marBottom w:val="0"/>
          <w:divBdr>
            <w:top w:val="none" w:sz="0" w:space="0" w:color="auto"/>
            <w:left w:val="none" w:sz="0" w:space="0" w:color="auto"/>
            <w:bottom w:val="none" w:sz="0" w:space="0" w:color="auto"/>
            <w:right w:val="none" w:sz="0" w:space="0" w:color="auto"/>
          </w:divBdr>
        </w:div>
        <w:div w:id="1807234541">
          <w:marLeft w:val="0"/>
          <w:marRight w:val="0"/>
          <w:marTop w:val="0"/>
          <w:marBottom w:val="0"/>
          <w:divBdr>
            <w:top w:val="none" w:sz="0" w:space="0" w:color="auto"/>
            <w:left w:val="none" w:sz="0" w:space="0" w:color="auto"/>
            <w:bottom w:val="none" w:sz="0" w:space="0" w:color="auto"/>
            <w:right w:val="none" w:sz="0" w:space="0" w:color="auto"/>
          </w:divBdr>
        </w:div>
        <w:div w:id="1810709823">
          <w:marLeft w:val="0"/>
          <w:marRight w:val="0"/>
          <w:marTop w:val="0"/>
          <w:marBottom w:val="0"/>
          <w:divBdr>
            <w:top w:val="none" w:sz="0" w:space="0" w:color="auto"/>
            <w:left w:val="none" w:sz="0" w:space="0" w:color="auto"/>
            <w:bottom w:val="none" w:sz="0" w:space="0" w:color="auto"/>
            <w:right w:val="none" w:sz="0" w:space="0" w:color="auto"/>
          </w:divBdr>
        </w:div>
        <w:div w:id="1820071011">
          <w:marLeft w:val="0"/>
          <w:marRight w:val="0"/>
          <w:marTop w:val="0"/>
          <w:marBottom w:val="0"/>
          <w:divBdr>
            <w:top w:val="none" w:sz="0" w:space="0" w:color="auto"/>
            <w:left w:val="none" w:sz="0" w:space="0" w:color="auto"/>
            <w:bottom w:val="none" w:sz="0" w:space="0" w:color="auto"/>
            <w:right w:val="none" w:sz="0" w:space="0" w:color="auto"/>
          </w:divBdr>
        </w:div>
        <w:div w:id="1844583735">
          <w:marLeft w:val="0"/>
          <w:marRight w:val="0"/>
          <w:marTop w:val="0"/>
          <w:marBottom w:val="0"/>
          <w:divBdr>
            <w:top w:val="none" w:sz="0" w:space="0" w:color="auto"/>
            <w:left w:val="none" w:sz="0" w:space="0" w:color="auto"/>
            <w:bottom w:val="none" w:sz="0" w:space="0" w:color="auto"/>
            <w:right w:val="none" w:sz="0" w:space="0" w:color="auto"/>
          </w:divBdr>
        </w:div>
        <w:div w:id="1907761810">
          <w:marLeft w:val="0"/>
          <w:marRight w:val="0"/>
          <w:marTop w:val="0"/>
          <w:marBottom w:val="0"/>
          <w:divBdr>
            <w:top w:val="none" w:sz="0" w:space="0" w:color="auto"/>
            <w:left w:val="none" w:sz="0" w:space="0" w:color="auto"/>
            <w:bottom w:val="none" w:sz="0" w:space="0" w:color="auto"/>
            <w:right w:val="none" w:sz="0" w:space="0" w:color="auto"/>
          </w:divBdr>
        </w:div>
        <w:div w:id="1918899213">
          <w:marLeft w:val="0"/>
          <w:marRight w:val="0"/>
          <w:marTop w:val="0"/>
          <w:marBottom w:val="0"/>
          <w:divBdr>
            <w:top w:val="none" w:sz="0" w:space="0" w:color="auto"/>
            <w:left w:val="none" w:sz="0" w:space="0" w:color="auto"/>
            <w:bottom w:val="none" w:sz="0" w:space="0" w:color="auto"/>
            <w:right w:val="none" w:sz="0" w:space="0" w:color="auto"/>
          </w:divBdr>
        </w:div>
        <w:div w:id="1936786750">
          <w:marLeft w:val="0"/>
          <w:marRight w:val="0"/>
          <w:marTop w:val="0"/>
          <w:marBottom w:val="0"/>
          <w:divBdr>
            <w:top w:val="none" w:sz="0" w:space="0" w:color="auto"/>
            <w:left w:val="none" w:sz="0" w:space="0" w:color="auto"/>
            <w:bottom w:val="none" w:sz="0" w:space="0" w:color="auto"/>
            <w:right w:val="none" w:sz="0" w:space="0" w:color="auto"/>
          </w:divBdr>
        </w:div>
        <w:div w:id="1975863019">
          <w:marLeft w:val="0"/>
          <w:marRight w:val="0"/>
          <w:marTop w:val="0"/>
          <w:marBottom w:val="0"/>
          <w:divBdr>
            <w:top w:val="none" w:sz="0" w:space="0" w:color="auto"/>
            <w:left w:val="none" w:sz="0" w:space="0" w:color="auto"/>
            <w:bottom w:val="none" w:sz="0" w:space="0" w:color="auto"/>
            <w:right w:val="none" w:sz="0" w:space="0" w:color="auto"/>
          </w:divBdr>
        </w:div>
        <w:div w:id="1979141115">
          <w:marLeft w:val="0"/>
          <w:marRight w:val="0"/>
          <w:marTop w:val="0"/>
          <w:marBottom w:val="0"/>
          <w:divBdr>
            <w:top w:val="none" w:sz="0" w:space="0" w:color="auto"/>
            <w:left w:val="none" w:sz="0" w:space="0" w:color="auto"/>
            <w:bottom w:val="none" w:sz="0" w:space="0" w:color="auto"/>
            <w:right w:val="none" w:sz="0" w:space="0" w:color="auto"/>
          </w:divBdr>
        </w:div>
        <w:div w:id="1979991261">
          <w:marLeft w:val="0"/>
          <w:marRight w:val="0"/>
          <w:marTop w:val="0"/>
          <w:marBottom w:val="0"/>
          <w:divBdr>
            <w:top w:val="none" w:sz="0" w:space="0" w:color="auto"/>
            <w:left w:val="none" w:sz="0" w:space="0" w:color="auto"/>
            <w:bottom w:val="none" w:sz="0" w:space="0" w:color="auto"/>
            <w:right w:val="none" w:sz="0" w:space="0" w:color="auto"/>
          </w:divBdr>
        </w:div>
        <w:div w:id="1990015939">
          <w:marLeft w:val="0"/>
          <w:marRight w:val="0"/>
          <w:marTop w:val="0"/>
          <w:marBottom w:val="0"/>
          <w:divBdr>
            <w:top w:val="none" w:sz="0" w:space="0" w:color="auto"/>
            <w:left w:val="none" w:sz="0" w:space="0" w:color="auto"/>
            <w:bottom w:val="none" w:sz="0" w:space="0" w:color="auto"/>
            <w:right w:val="none" w:sz="0" w:space="0" w:color="auto"/>
          </w:divBdr>
        </w:div>
        <w:div w:id="2024475836">
          <w:marLeft w:val="0"/>
          <w:marRight w:val="0"/>
          <w:marTop w:val="0"/>
          <w:marBottom w:val="0"/>
          <w:divBdr>
            <w:top w:val="none" w:sz="0" w:space="0" w:color="auto"/>
            <w:left w:val="none" w:sz="0" w:space="0" w:color="auto"/>
            <w:bottom w:val="none" w:sz="0" w:space="0" w:color="auto"/>
            <w:right w:val="none" w:sz="0" w:space="0" w:color="auto"/>
          </w:divBdr>
        </w:div>
        <w:div w:id="2034115592">
          <w:marLeft w:val="0"/>
          <w:marRight w:val="0"/>
          <w:marTop w:val="0"/>
          <w:marBottom w:val="0"/>
          <w:divBdr>
            <w:top w:val="none" w:sz="0" w:space="0" w:color="auto"/>
            <w:left w:val="none" w:sz="0" w:space="0" w:color="auto"/>
            <w:bottom w:val="none" w:sz="0" w:space="0" w:color="auto"/>
            <w:right w:val="none" w:sz="0" w:space="0" w:color="auto"/>
          </w:divBdr>
        </w:div>
        <w:div w:id="2056729542">
          <w:marLeft w:val="0"/>
          <w:marRight w:val="0"/>
          <w:marTop w:val="0"/>
          <w:marBottom w:val="0"/>
          <w:divBdr>
            <w:top w:val="none" w:sz="0" w:space="0" w:color="auto"/>
            <w:left w:val="none" w:sz="0" w:space="0" w:color="auto"/>
            <w:bottom w:val="none" w:sz="0" w:space="0" w:color="auto"/>
            <w:right w:val="none" w:sz="0" w:space="0" w:color="auto"/>
          </w:divBdr>
        </w:div>
        <w:div w:id="2081563661">
          <w:marLeft w:val="0"/>
          <w:marRight w:val="0"/>
          <w:marTop w:val="0"/>
          <w:marBottom w:val="0"/>
          <w:divBdr>
            <w:top w:val="none" w:sz="0" w:space="0" w:color="auto"/>
            <w:left w:val="none" w:sz="0" w:space="0" w:color="auto"/>
            <w:bottom w:val="none" w:sz="0" w:space="0" w:color="auto"/>
            <w:right w:val="none" w:sz="0" w:space="0" w:color="auto"/>
          </w:divBdr>
        </w:div>
        <w:div w:id="2098672435">
          <w:marLeft w:val="0"/>
          <w:marRight w:val="0"/>
          <w:marTop w:val="0"/>
          <w:marBottom w:val="0"/>
          <w:divBdr>
            <w:top w:val="none" w:sz="0" w:space="0" w:color="auto"/>
            <w:left w:val="none" w:sz="0" w:space="0" w:color="auto"/>
            <w:bottom w:val="none" w:sz="0" w:space="0" w:color="auto"/>
            <w:right w:val="none" w:sz="0" w:space="0" w:color="auto"/>
          </w:divBdr>
        </w:div>
        <w:div w:id="2120417979">
          <w:marLeft w:val="0"/>
          <w:marRight w:val="0"/>
          <w:marTop w:val="0"/>
          <w:marBottom w:val="0"/>
          <w:divBdr>
            <w:top w:val="none" w:sz="0" w:space="0" w:color="auto"/>
            <w:left w:val="none" w:sz="0" w:space="0" w:color="auto"/>
            <w:bottom w:val="none" w:sz="0" w:space="0" w:color="auto"/>
            <w:right w:val="none" w:sz="0" w:space="0" w:color="auto"/>
          </w:divBdr>
        </w:div>
        <w:div w:id="2124960277">
          <w:marLeft w:val="0"/>
          <w:marRight w:val="0"/>
          <w:marTop w:val="0"/>
          <w:marBottom w:val="0"/>
          <w:divBdr>
            <w:top w:val="none" w:sz="0" w:space="0" w:color="auto"/>
            <w:left w:val="none" w:sz="0" w:space="0" w:color="auto"/>
            <w:bottom w:val="none" w:sz="0" w:space="0" w:color="auto"/>
            <w:right w:val="none" w:sz="0" w:space="0" w:color="auto"/>
          </w:divBdr>
        </w:div>
        <w:div w:id="2132282193">
          <w:marLeft w:val="0"/>
          <w:marRight w:val="0"/>
          <w:marTop w:val="0"/>
          <w:marBottom w:val="0"/>
          <w:divBdr>
            <w:top w:val="none" w:sz="0" w:space="0" w:color="auto"/>
            <w:left w:val="none" w:sz="0" w:space="0" w:color="auto"/>
            <w:bottom w:val="none" w:sz="0" w:space="0" w:color="auto"/>
            <w:right w:val="none" w:sz="0" w:space="0" w:color="auto"/>
          </w:divBdr>
        </w:div>
        <w:div w:id="2139177169">
          <w:marLeft w:val="0"/>
          <w:marRight w:val="0"/>
          <w:marTop w:val="0"/>
          <w:marBottom w:val="0"/>
          <w:divBdr>
            <w:top w:val="none" w:sz="0" w:space="0" w:color="auto"/>
            <w:left w:val="none" w:sz="0" w:space="0" w:color="auto"/>
            <w:bottom w:val="none" w:sz="0" w:space="0" w:color="auto"/>
            <w:right w:val="none" w:sz="0" w:space="0" w:color="auto"/>
          </w:divBdr>
        </w:div>
        <w:div w:id="2139910246">
          <w:marLeft w:val="0"/>
          <w:marRight w:val="0"/>
          <w:marTop w:val="0"/>
          <w:marBottom w:val="0"/>
          <w:divBdr>
            <w:top w:val="none" w:sz="0" w:space="0" w:color="auto"/>
            <w:left w:val="none" w:sz="0" w:space="0" w:color="auto"/>
            <w:bottom w:val="none" w:sz="0" w:space="0" w:color="auto"/>
            <w:right w:val="none" w:sz="0" w:space="0" w:color="auto"/>
          </w:divBdr>
        </w:div>
      </w:divsChild>
    </w:div>
    <w:div w:id="1366523356">
      <w:bodyDiv w:val="1"/>
      <w:marLeft w:val="0"/>
      <w:marRight w:val="0"/>
      <w:marTop w:val="0"/>
      <w:marBottom w:val="0"/>
      <w:divBdr>
        <w:top w:val="none" w:sz="0" w:space="0" w:color="auto"/>
        <w:left w:val="none" w:sz="0" w:space="0" w:color="auto"/>
        <w:bottom w:val="none" w:sz="0" w:space="0" w:color="auto"/>
        <w:right w:val="none" w:sz="0" w:space="0" w:color="auto"/>
      </w:divBdr>
    </w:div>
    <w:div w:id="1395467689">
      <w:bodyDiv w:val="1"/>
      <w:marLeft w:val="0"/>
      <w:marRight w:val="0"/>
      <w:marTop w:val="0"/>
      <w:marBottom w:val="0"/>
      <w:divBdr>
        <w:top w:val="none" w:sz="0" w:space="0" w:color="auto"/>
        <w:left w:val="none" w:sz="0" w:space="0" w:color="auto"/>
        <w:bottom w:val="none" w:sz="0" w:space="0" w:color="auto"/>
        <w:right w:val="none" w:sz="0" w:space="0" w:color="auto"/>
      </w:divBdr>
    </w:div>
    <w:div w:id="1409114628">
      <w:bodyDiv w:val="1"/>
      <w:marLeft w:val="0"/>
      <w:marRight w:val="0"/>
      <w:marTop w:val="0"/>
      <w:marBottom w:val="0"/>
      <w:divBdr>
        <w:top w:val="none" w:sz="0" w:space="0" w:color="auto"/>
        <w:left w:val="none" w:sz="0" w:space="0" w:color="auto"/>
        <w:bottom w:val="none" w:sz="0" w:space="0" w:color="auto"/>
        <w:right w:val="none" w:sz="0" w:space="0" w:color="auto"/>
      </w:divBdr>
    </w:div>
    <w:div w:id="1452045315">
      <w:bodyDiv w:val="1"/>
      <w:marLeft w:val="0"/>
      <w:marRight w:val="0"/>
      <w:marTop w:val="0"/>
      <w:marBottom w:val="0"/>
      <w:divBdr>
        <w:top w:val="none" w:sz="0" w:space="0" w:color="auto"/>
        <w:left w:val="none" w:sz="0" w:space="0" w:color="auto"/>
        <w:bottom w:val="none" w:sz="0" w:space="0" w:color="auto"/>
        <w:right w:val="none" w:sz="0" w:space="0" w:color="auto"/>
      </w:divBdr>
    </w:div>
    <w:div w:id="1457870180">
      <w:bodyDiv w:val="1"/>
      <w:marLeft w:val="0"/>
      <w:marRight w:val="0"/>
      <w:marTop w:val="0"/>
      <w:marBottom w:val="0"/>
      <w:divBdr>
        <w:top w:val="none" w:sz="0" w:space="0" w:color="auto"/>
        <w:left w:val="none" w:sz="0" w:space="0" w:color="auto"/>
        <w:bottom w:val="none" w:sz="0" w:space="0" w:color="auto"/>
        <w:right w:val="none" w:sz="0" w:space="0" w:color="auto"/>
      </w:divBdr>
    </w:div>
    <w:div w:id="1459496919">
      <w:bodyDiv w:val="1"/>
      <w:marLeft w:val="0"/>
      <w:marRight w:val="0"/>
      <w:marTop w:val="0"/>
      <w:marBottom w:val="0"/>
      <w:divBdr>
        <w:top w:val="none" w:sz="0" w:space="0" w:color="auto"/>
        <w:left w:val="none" w:sz="0" w:space="0" w:color="auto"/>
        <w:bottom w:val="none" w:sz="0" w:space="0" w:color="auto"/>
        <w:right w:val="none" w:sz="0" w:space="0" w:color="auto"/>
      </w:divBdr>
    </w:div>
    <w:div w:id="1493326849">
      <w:bodyDiv w:val="1"/>
      <w:marLeft w:val="0"/>
      <w:marRight w:val="0"/>
      <w:marTop w:val="0"/>
      <w:marBottom w:val="0"/>
      <w:divBdr>
        <w:top w:val="none" w:sz="0" w:space="0" w:color="auto"/>
        <w:left w:val="none" w:sz="0" w:space="0" w:color="auto"/>
        <w:bottom w:val="none" w:sz="0" w:space="0" w:color="auto"/>
        <w:right w:val="none" w:sz="0" w:space="0" w:color="auto"/>
      </w:divBdr>
    </w:div>
    <w:div w:id="1536695064">
      <w:bodyDiv w:val="1"/>
      <w:marLeft w:val="0"/>
      <w:marRight w:val="0"/>
      <w:marTop w:val="0"/>
      <w:marBottom w:val="0"/>
      <w:divBdr>
        <w:top w:val="none" w:sz="0" w:space="0" w:color="auto"/>
        <w:left w:val="none" w:sz="0" w:space="0" w:color="auto"/>
        <w:bottom w:val="none" w:sz="0" w:space="0" w:color="auto"/>
        <w:right w:val="none" w:sz="0" w:space="0" w:color="auto"/>
      </w:divBdr>
    </w:div>
    <w:div w:id="1544907615">
      <w:bodyDiv w:val="1"/>
      <w:marLeft w:val="0"/>
      <w:marRight w:val="0"/>
      <w:marTop w:val="0"/>
      <w:marBottom w:val="0"/>
      <w:divBdr>
        <w:top w:val="none" w:sz="0" w:space="0" w:color="auto"/>
        <w:left w:val="none" w:sz="0" w:space="0" w:color="auto"/>
        <w:bottom w:val="none" w:sz="0" w:space="0" w:color="auto"/>
        <w:right w:val="none" w:sz="0" w:space="0" w:color="auto"/>
      </w:divBdr>
    </w:div>
    <w:div w:id="1551262089">
      <w:bodyDiv w:val="1"/>
      <w:marLeft w:val="0"/>
      <w:marRight w:val="0"/>
      <w:marTop w:val="0"/>
      <w:marBottom w:val="0"/>
      <w:divBdr>
        <w:top w:val="none" w:sz="0" w:space="0" w:color="auto"/>
        <w:left w:val="none" w:sz="0" w:space="0" w:color="auto"/>
        <w:bottom w:val="none" w:sz="0" w:space="0" w:color="auto"/>
        <w:right w:val="none" w:sz="0" w:space="0" w:color="auto"/>
      </w:divBdr>
    </w:div>
    <w:div w:id="1551264109">
      <w:bodyDiv w:val="1"/>
      <w:marLeft w:val="0"/>
      <w:marRight w:val="0"/>
      <w:marTop w:val="0"/>
      <w:marBottom w:val="0"/>
      <w:divBdr>
        <w:top w:val="none" w:sz="0" w:space="0" w:color="auto"/>
        <w:left w:val="none" w:sz="0" w:space="0" w:color="auto"/>
        <w:bottom w:val="none" w:sz="0" w:space="0" w:color="auto"/>
        <w:right w:val="none" w:sz="0" w:space="0" w:color="auto"/>
      </w:divBdr>
    </w:div>
    <w:div w:id="1588811320">
      <w:bodyDiv w:val="1"/>
      <w:marLeft w:val="0"/>
      <w:marRight w:val="0"/>
      <w:marTop w:val="0"/>
      <w:marBottom w:val="0"/>
      <w:divBdr>
        <w:top w:val="none" w:sz="0" w:space="0" w:color="auto"/>
        <w:left w:val="none" w:sz="0" w:space="0" w:color="auto"/>
        <w:bottom w:val="none" w:sz="0" w:space="0" w:color="auto"/>
        <w:right w:val="none" w:sz="0" w:space="0" w:color="auto"/>
      </w:divBdr>
    </w:div>
    <w:div w:id="1589191576">
      <w:bodyDiv w:val="1"/>
      <w:marLeft w:val="0"/>
      <w:marRight w:val="0"/>
      <w:marTop w:val="0"/>
      <w:marBottom w:val="0"/>
      <w:divBdr>
        <w:top w:val="none" w:sz="0" w:space="0" w:color="auto"/>
        <w:left w:val="none" w:sz="0" w:space="0" w:color="auto"/>
        <w:bottom w:val="none" w:sz="0" w:space="0" w:color="auto"/>
        <w:right w:val="none" w:sz="0" w:space="0" w:color="auto"/>
      </w:divBdr>
    </w:div>
    <w:div w:id="1700619470">
      <w:bodyDiv w:val="1"/>
      <w:marLeft w:val="0"/>
      <w:marRight w:val="0"/>
      <w:marTop w:val="0"/>
      <w:marBottom w:val="0"/>
      <w:divBdr>
        <w:top w:val="none" w:sz="0" w:space="0" w:color="auto"/>
        <w:left w:val="none" w:sz="0" w:space="0" w:color="auto"/>
        <w:bottom w:val="none" w:sz="0" w:space="0" w:color="auto"/>
        <w:right w:val="none" w:sz="0" w:space="0" w:color="auto"/>
      </w:divBdr>
    </w:div>
    <w:div w:id="1716781931">
      <w:bodyDiv w:val="1"/>
      <w:marLeft w:val="0"/>
      <w:marRight w:val="0"/>
      <w:marTop w:val="0"/>
      <w:marBottom w:val="0"/>
      <w:divBdr>
        <w:top w:val="none" w:sz="0" w:space="0" w:color="auto"/>
        <w:left w:val="none" w:sz="0" w:space="0" w:color="auto"/>
        <w:bottom w:val="none" w:sz="0" w:space="0" w:color="auto"/>
        <w:right w:val="none" w:sz="0" w:space="0" w:color="auto"/>
      </w:divBdr>
    </w:div>
    <w:div w:id="1719551049">
      <w:bodyDiv w:val="1"/>
      <w:marLeft w:val="0"/>
      <w:marRight w:val="0"/>
      <w:marTop w:val="0"/>
      <w:marBottom w:val="0"/>
      <w:divBdr>
        <w:top w:val="none" w:sz="0" w:space="0" w:color="auto"/>
        <w:left w:val="none" w:sz="0" w:space="0" w:color="auto"/>
        <w:bottom w:val="none" w:sz="0" w:space="0" w:color="auto"/>
        <w:right w:val="none" w:sz="0" w:space="0" w:color="auto"/>
      </w:divBdr>
    </w:div>
    <w:div w:id="1758676181">
      <w:bodyDiv w:val="1"/>
      <w:marLeft w:val="0"/>
      <w:marRight w:val="0"/>
      <w:marTop w:val="0"/>
      <w:marBottom w:val="0"/>
      <w:divBdr>
        <w:top w:val="none" w:sz="0" w:space="0" w:color="auto"/>
        <w:left w:val="none" w:sz="0" w:space="0" w:color="auto"/>
        <w:bottom w:val="none" w:sz="0" w:space="0" w:color="auto"/>
        <w:right w:val="none" w:sz="0" w:space="0" w:color="auto"/>
      </w:divBdr>
    </w:div>
    <w:div w:id="1775705054">
      <w:bodyDiv w:val="1"/>
      <w:marLeft w:val="0"/>
      <w:marRight w:val="0"/>
      <w:marTop w:val="0"/>
      <w:marBottom w:val="0"/>
      <w:divBdr>
        <w:top w:val="none" w:sz="0" w:space="0" w:color="auto"/>
        <w:left w:val="none" w:sz="0" w:space="0" w:color="auto"/>
        <w:bottom w:val="none" w:sz="0" w:space="0" w:color="auto"/>
        <w:right w:val="none" w:sz="0" w:space="0" w:color="auto"/>
      </w:divBdr>
    </w:div>
    <w:div w:id="1782602837">
      <w:bodyDiv w:val="1"/>
      <w:marLeft w:val="0"/>
      <w:marRight w:val="0"/>
      <w:marTop w:val="0"/>
      <w:marBottom w:val="0"/>
      <w:divBdr>
        <w:top w:val="none" w:sz="0" w:space="0" w:color="auto"/>
        <w:left w:val="none" w:sz="0" w:space="0" w:color="auto"/>
        <w:bottom w:val="none" w:sz="0" w:space="0" w:color="auto"/>
        <w:right w:val="none" w:sz="0" w:space="0" w:color="auto"/>
      </w:divBdr>
    </w:div>
    <w:div w:id="1797218961">
      <w:bodyDiv w:val="1"/>
      <w:marLeft w:val="0"/>
      <w:marRight w:val="0"/>
      <w:marTop w:val="0"/>
      <w:marBottom w:val="0"/>
      <w:divBdr>
        <w:top w:val="none" w:sz="0" w:space="0" w:color="auto"/>
        <w:left w:val="none" w:sz="0" w:space="0" w:color="auto"/>
        <w:bottom w:val="none" w:sz="0" w:space="0" w:color="auto"/>
        <w:right w:val="none" w:sz="0" w:space="0" w:color="auto"/>
      </w:divBdr>
    </w:div>
    <w:div w:id="1808934903">
      <w:bodyDiv w:val="1"/>
      <w:marLeft w:val="0"/>
      <w:marRight w:val="0"/>
      <w:marTop w:val="0"/>
      <w:marBottom w:val="0"/>
      <w:divBdr>
        <w:top w:val="none" w:sz="0" w:space="0" w:color="auto"/>
        <w:left w:val="none" w:sz="0" w:space="0" w:color="auto"/>
        <w:bottom w:val="none" w:sz="0" w:space="0" w:color="auto"/>
        <w:right w:val="none" w:sz="0" w:space="0" w:color="auto"/>
      </w:divBdr>
    </w:div>
    <w:div w:id="1848254757">
      <w:bodyDiv w:val="1"/>
      <w:marLeft w:val="0"/>
      <w:marRight w:val="0"/>
      <w:marTop w:val="0"/>
      <w:marBottom w:val="0"/>
      <w:divBdr>
        <w:top w:val="none" w:sz="0" w:space="0" w:color="auto"/>
        <w:left w:val="none" w:sz="0" w:space="0" w:color="auto"/>
        <w:bottom w:val="none" w:sz="0" w:space="0" w:color="auto"/>
        <w:right w:val="none" w:sz="0" w:space="0" w:color="auto"/>
      </w:divBdr>
    </w:div>
    <w:div w:id="1911764147">
      <w:bodyDiv w:val="1"/>
      <w:marLeft w:val="0"/>
      <w:marRight w:val="0"/>
      <w:marTop w:val="0"/>
      <w:marBottom w:val="0"/>
      <w:divBdr>
        <w:top w:val="none" w:sz="0" w:space="0" w:color="auto"/>
        <w:left w:val="none" w:sz="0" w:space="0" w:color="auto"/>
        <w:bottom w:val="none" w:sz="0" w:space="0" w:color="auto"/>
        <w:right w:val="none" w:sz="0" w:space="0" w:color="auto"/>
      </w:divBdr>
    </w:div>
    <w:div w:id="1914049338">
      <w:bodyDiv w:val="1"/>
      <w:marLeft w:val="0"/>
      <w:marRight w:val="0"/>
      <w:marTop w:val="0"/>
      <w:marBottom w:val="0"/>
      <w:divBdr>
        <w:top w:val="none" w:sz="0" w:space="0" w:color="auto"/>
        <w:left w:val="none" w:sz="0" w:space="0" w:color="auto"/>
        <w:bottom w:val="none" w:sz="0" w:space="0" w:color="auto"/>
        <w:right w:val="none" w:sz="0" w:space="0" w:color="auto"/>
      </w:divBdr>
    </w:div>
    <w:div w:id="1952592267">
      <w:bodyDiv w:val="1"/>
      <w:marLeft w:val="0"/>
      <w:marRight w:val="0"/>
      <w:marTop w:val="0"/>
      <w:marBottom w:val="0"/>
      <w:divBdr>
        <w:top w:val="none" w:sz="0" w:space="0" w:color="auto"/>
        <w:left w:val="none" w:sz="0" w:space="0" w:color="auto"/>
        <w:bottom w:val="none" w:sz="0" w:space="0" w:color="auto"/>
        <w:right w:val="none" w:sz="0" w:space="0" w:color="auto"/>
      </w:divBdr>
    </w:div>
    <w:div w:id="1962957767">
      <w:bodyDiv w:val="1"/>
      <w:marLeft w:val="0"/>
      <w:marRight w:val="0"/>
      <w:marTop w:val="0"/>
      <w:marBottom w:val="0"/>
      <w:divBdr>
        <w:top w:val="none" w:sz="0" w:space="0" w:color="auto"/>
        <w:left w:val="none" w:sz="0" w:space="0" w:color="auto"/>
        <w:bottom w:val="none" w:sz="0" w:space="0" w:color="auto"/>
        <w:right w:val="none" w:sz="0" w:space="0" w:color="auto"/>
      </w:divBdr>
    </w:div>
    <w:div w:id="2037729607">
      <w:bodyDiv w:val="1"/>
      <w:marLeft w:val="0"/>
      <w:marRight w:val="0"/>
      <w:marTop w:val="0"/>
      <w:marBottom w:val="0"/>
      <w:divBdr>
        <w:top w:val="none" w:sz="0" w:space="0" w:color="auto"/>
        <w:left w:val="none" w:sz="0" w:space="0" w:color="auto"/>
        <w:bottom w:val="none" w:sz="0" w:space="0" w:color="auto"/>
        <w:right w:val="none" w:sz="0" w:space="0" w:color="auto"/>
      </w:divBdr>
    </w:div>
    <w:div w:id="2109544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fdi.cz"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fdi.cz"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fdi.cz" TargetMode="External"/><Relationship Id="rId4" Type="http://schemas.openxmlformats.org/officeDocument/2006/relationships/settings" Target="settings.xml"/><Relationship Id="rId9" Type="http://schemas.openxmlformats.org/officeDocument/2006/relationships/hyperlink" Target="mailto:podatelna@sfdi.cz" TargetMode="External"/><Relationship Id="rId1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888CF-D7D7-4847-96C5-3F3F49029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4927</Words>
  <Characters>29076</Characters>
  <Application>Microsoft Office Word</Application>
  <DocSecurity>0</DocSecurity>
  <Lines>242</Lines>
  <Paragraphs>67</Paragraphs>
  <ScaleCrop>false</ScaleCrop>
  <HeadingPairs>
    <vt:vector size="2" baseType="variant">
      <vt:variant>
        <vt:lpstr>Název</vt:lpstr>
      </vt:variant>
      <vt:variant>
        <vt:i4>1</vt:i4>
      </vt:variant>
    </vt:vector>
  </HeadingPairs>
  <TitlesOfParts>
    <vt:vector size="1" baseType="lpstr">
      <vt:lpstr>Smlouva č</vt:lpstr>
    </vt:vector>
  </TitlesOfParts>
  <Company>SFDI</Company>
  <LinksUpToDate>false</LinksUpToDate>
  <CharactersWithSpaces>33936</CharactersWithSpaces>
  <SharedDoc>false</SharedDoc>
  <HLinks>
    <vt:vector size="12" baseType="variant">
      <vt:variant>
        <vt:i4>6815804</vt:i4>
      </vt:variant>
      <vt:variant>
        <vt:i4>3</vt:i4>
      </vt:variant>
      <vt:variant>
        <vt:i4>0</vt:i4>
      </vt:variant>
      <vt:variant>
        <vt:i4>5</vt:i4>
      </vt:variant>
      <vt:variant>
        <vt:lpwstr>http://www.sfdi.cz/</vt:lpwstr>
      </vt:variant>
      <vt:variant>
        <vt:lpwstr/>
      </vt:variant>
      <vt:variant>
        <vt:i4>6815804</vt:i4>
      </vt:variant>
      <vt:variant>
        <vt:i4>0</vt:i4>
      </vt:variant>
      <vt:variant>
        <vt:i4>0</vt:i4>
      </vt:variant>
      <vt:variant>
        <vt:i4>5</vt:i4>
      </vt:variant>
      <vt:variant>
        <vt:lpwstr>http://www.sfdi.cz/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č</dc:title>
  <dc:creator>PC1600</dc:creator>
  <cp:lastModifiedBy>Starosta</cp:lastModifiedBy>
  <cp:revision>2</cp:revision>
  <cp:lastPrinted>2018-05-31T11:30:00Z</cp:lastPrinted>
  <dcterms:created xsi:type="dcterms:W3CDTF">2018-06-26T11:13:00Z</dcterms:created>
  <dcterms:modified xsi:type="dcterms:W3CDTF">2018-06-26T11:13:00Z</dcterms:modified>
</cp:coreProperties>
</file>