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5F6C" w14:textId="77777777" w:rsidR="00E43A49" w:rsidRPr="003D494A" w:rsidRDefault="00E43A49" w:rsidP="00E43A49">
      <w:pPr>
        <w:jc w:val="center"/>
        <w:rPr>
          <w:rFonts w:ascii="Arial" w:hAnsi="Arial"/>
          <w:b/>
          <w:sz w:val="42"/>
          <w:szCs w:val="42"/>
        </w:rPr>
      </w:pPr>
      <w:r w:rsidRPr="003D494A">
        <w:rPr>
          <w:rFonts w:ascii="Arial" w:hAnsi="Arial"/>
          <w:b/>
          <w:sz w:val="42"/>
          <w:szCs w:val="42"/>
        </w:rPr>
        <w:t>PACHTOVNÍ SMLOUVA</w:t>
      </w:r>
    </w:p>
    <w:p w14:paraId="0E498DCD" w14:textId="77777777" w:rsidR="00E43A49" w:rsidRDefault="00E43A49" w:rsidP="00E43A49">
      <w:pPr>
        <w:jc w:val="center"/>
        <w:rPr>
          <w:rFonts w:ascii="Arial" w:hAnsi="Arial"/>
          <w:b/>
          <w:sz w:val="42"/>
          <w:szCs w:val="42"/>
        </w:rPr>
      </w:pPr>
      <w:r w:rsidRPr="003D494A">
        <w:rPr>
          <w:rFonts w:ascii="Arial" w:hAnsi="Arial"/>
          <w:b/>
          <w:sz w:val="42"/>
          <w:szCs w:val="42"/>
        </w:rPr>
        <w:t>ZEMĚDĚLSKÝ PACHT</w:t>
      </w:r>
    </w:p>
    <w:p w14:paraId="36D1A39A" w14:textId="77777777" w:rsidR="00E43A49" w:rsidRPr="0031637B" w:rsidRDefault="00E43A49" w:rsidP="00E43A49">
      <w:pPr>
        <w:jc w:val="center"/>
        <w:rPr>
          <w:rFonts w:ascii="Arial" w:hAnsi="Arial"/>
          <w:b/>
          <w:szCs w:val="42"/>
        </w:rPr>
      </w:pPr>
    </w:p>
    <w:p w14:paraId="237E1247" w14:textId="77777777" w:rsidR="00E43A49" w:rsidRDefault="00E43A49" w:rsidP="00E43A49">
      <w:pPr>
        <w:pStyle w:val="uzavenpodle"/>
        <w:jc w:val="both"/>
        <w:rPr>
          <w:rFonts w:ascii="Arial" w:hAnsi="Arial"/>
        </w:rPr>
      </w:pPr>
      <w:r>
        <w:rPr>
          <w:rFonts w:ascii="Arial" w:hAnsi="Arial"/>
        </w:rPr>
        <w:t>uzavřená podle ustanovení § 2232/1 a násl. Občanského zákoníku a § 2345 a násl. Občanského zákoníku</w:t>
      </w:r>
    </w:p>
    <w:p w14:paraId="369004A3" w14:textId="77777777" w:rsidR="00E43A49" w:rsidRDefault="00E43A49" w:rsidP="00E43A49">
      <w:pPr>
        <w:pStyle w:val="Normlnweb1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Smluvní strany:</w:t>
      </w:r>
    </w:p>
    <w:p w14:paraId="4E0EA8B2" w14:textId="77777777" w:rsidR="00E43A49" w:rsidRPr="003D494A" w:rsidRDefault="00E43A49" w:rsidP="00E43A49">
      <w:pPr>
        <w:pStyle w:val="Normlnweb1"/>
        <w:spacing w:after="0"/>
        <w:rPr>
          <w:rFonts w:ascii="Arial" w:hAnsi="Arial"/>
          <w:i/>
        </w:rPr>
      </w:pPr>
      <w:r w:rsidRPr="003D494A">
        <w:rPr>
          <w:rFonts w:ascii="Arial" w:hAnsi="Arial"/>
          <w:i/>
        </w:rPr>
        <w:t>Obec Stratov</w:t>
      </w:r>
      <w:r w:rsidRPr="003D494A">
        <w:rPr>
          <w:rFonts w:ascii="Arial" w:hAnsi="Arial"/>
          <w:i/>
        </w:rPr>
        <w:br/>
      </w:r>
      <w:r w:rsidRPr="00550305">
        <w:rPr>
          <w:rFonts w:ascii="Arial" w:hAnsi="Arial"/>
          <w:i/>
        </w:rPr>
        <w:t>se sídlem obecního úřadu Stratov 90, p. Lysá nad Labem 28922, I</w:t>
      </w:r>
      <w:r w:rsidRPr="00550305">
        <w:rPr>
          <w:rStyle w:val="Siln"/>
          <w:rFonts w:ascii="Arial" w:hAnsi="Arial" w:cs="Arial"/>
          <w:i/>
          <w:color w:val="000000"/>
        </w:rPr>
        <w:t>ČO:</w:t>
      </w:r>
      <w:r w:rsidRPr="00550305">
        <w:rPr>
          <w:rStyle w:val="apple-converted-space"/>
          <w:rFonts w:ascii="Arial" w:hAnsi="Arial" w:cs="Arial"/>
          <w:i/>
          <w:color w:val="000000"/>
        </w:rPr>
        <w:t> 00239828, DIČ: CZ00239828</w:t>
      </w:r>
      <w:r w:rsidRPr="00550305">
        <w:rPr>
          <w:rFonts w:ascii="Arial" w:hAnsi="Arial"/>
          <w:i/>
        </w:rPr>
        <w:br/>
        <w:t>zastoupená Josefem Horvátem, starostou</w:t>
      </w:r>
    </w:p>
    <w:p w14:paraId="236A9972" w14:textId="77777777" w:rsidR="00E43A49" w:rsidRPr="003D494A" w:rsidRDefault="00E43A49" w:rsidP="00E43A49">
      <w:pPr>
        <w:rPr>
          <w:rFonts w:ascii="Arial" w:hAnsi="Arial"/>
          <w:b/>
          <w:i/>
        </w:rPr>
      </w:pPr>
      <w:r w:rsidRPr="003D494A">
        <w:rPr>
          <w:rFonts w:ascii="Arial" w:hAnsi="Arial"/>
          <w:b/>
          <w:i/>
        </w:rPr>
        <w:t>(dále jen „propachtovatel“)</w:t>
      </w:r>
    </w:p>
    <w:p w14:paraId="4B8D69A7" w14:textId="77777777" w:rsidR="00E43A49" w:rsidRDefault="00E43A49" w:rsidP="00E43A49">
      <w:pPr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0B1B1133" w14:textId="77777777" w:rsidR="00E43A49" w:rsidRDefault="00E43A49" w:rsidP="00E43A49">
      <w:pPr>
        <w:jc w:val="center"/>
        <w:rPr>
          <w:rFonts w:ascii="Arial" w:hAnsi="Arial"/>
        </w:rPr>
      </w:pPr>
    </w:p>
    <w:p w14:paraId="286F89BA" w14:textId="77777777" w:rsidR="00E43A49" w:rsidRPr="003D494A" w:rsidRDefault="00E43A49" w:rsidP="00E43A49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GRENEX </w:t>
      </w:r>
      <w:r w:rsidR="00F44E49">
        <w:rPr>
          <w:rFonts w:ascii="Arial" w:hAnsi="Arial" w:cs="Arial"/>
          <w:i/>
          <w:sz w:val="22"/>
          <w:szCs w:val="22"/>
        </w:rPr>
        <w:t>s.r.o.</w:t>
      </w:r>
      <w:r w:rsidRPr="00550305">
        <w:rPr>
          <w:rFonts w:ascii="Arial" w:hAnsi="Arial" w:cs="Arial"/>
          <w:i/>
          <w:sz w:val="22"/>
          <w:szCs w:val="22"/>
        </w:rPr>
        <w:t>se sídlem Vídeňská 340, Vestec, 252 42, okres Praha-západ, IČ: 26714728, DIČ: CZ26714728</w:t>
      </w:r>
      <w:r w:rsidRPr="00550305">
        <w:rPr>
          <w:rFonts w:ascii="Arial" w:hAnsi="Arial" w:cs="Arial"/>
          <w:i/>
          <w:sz w:val="22"/>
          <w:szCs w:val="22"/>
        </w:rPr>
        <w:br/>
        <w:t>zastoupená Ing.</w:t>
      </w:r>
      <w:r w:rsidR="004461EC">
        <w:rPr>
          <w:rFonts w:ascii="Arial" w:hAnsi="Arial" w:cs="Arial"/>
          <w:i/>
          <w:sz w:val="22"/>
          <w:szCs w:val="22"/>
        </w:rPr>
        <w:t xml:space="preserve"> Pavel Zelený</w:t>
      </w:r>
      <w:r w:rsidRPr="00550305">
        <w:rPr>
          <w:rFonts w:ascii="Arial" w:hAnsi="Arial" w:cs="Arial"/>
          <w:i/>
          <w:sz w:val="22"/>
          <w:szCs w:val="22"/>
        </w:rPr>
        <w:t>, jednatelem</w:t>
      </w:r>
    </w:p>
    <w:p w14:paraId="5A0360E3" w14:textId="77777777" w:rsidR="00E43A49" w:rsidRPr="003D494A" w:rsidRDefault="00E43A49" w:rsidP="00E43A49">
      <w:pPr>
        <w:pStyle w:val="Bezmezer"/>
        <w:rPr>
          <w:rFonts w:ascii="Arial" w:hAnsi="Arial" w:cs="Arial"/>
          <w:b/>
          <w:i/>
        </w:rPr>
      </w:pPr>
      <w:r w:rsidRPr="003D494A">
        <w:rPr>
          <w:rFonts w:ascii="Arial" w:hAnsi="Arial" w:cs="Arial"/>
          <w:b/>
          <w:i/>
        </w:rPr>
        <w:t>(dále jen „pachtýř“)</w:t>
      </w:r>
    </w:p>
    <w:p w14:paraId="4EA8C6C5" w14:textId="77777777" w:rsidR="00E43A49" w:rsidRDefault="00E43A49" w:rsidP="00E43A49">
      <w:pPr>
        <w:jc w:val="center"/>
        <w:rPr>
          <w:rFonts w:ascii="Arial" w:hAnsi="Arial"/>
        </w:rPr>
      </w:pPr>
    </w:p>
    <w:p w14:paraId="3BDE5965" w14:textId="77777777" w:rsidR="00E43A49" w:rsidRDefault="00E43A49" w:rsidP="00E43A49"/>
    <w:p w14:paraId="5C184BC2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2B1F4A0A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ustanovení</w:t>
      </w:r>
    </w:p>
    <w:p w14:paraId="6A681F12" w14:textId="77777777" w:rsidR="00E43A49" w:rsidRPr="00785DFB" w:rsidRDefault="00E43A49" w:rsidP="00E43A49">
      <w:pPr>
        <w:jc w:val="center"/>
        <w:rPr>
          <w:b/>
          <w:bCs/>
          <w:sz w:val="14"/>
          <w:szCs w:val="24"/>
        </w:rPr>
      </w:pPr>
    </w:p>
    <w:p w14:paraId="377CF3A5" w14:textId="77777777" w:rsidR="00E43A49" w:rsidRPr="00F44E49" w:rsidRDefault="00E43A49" w:rsidP="00E43A49">
      <w:pPr>
        <w:numPr>
          <w:ilvl w:val="1"/>
          <w:numId w:val="2"/>
        </w:numPr>
        <w:jc w:val="both"/>
        <w:rPr>
          <w:bCs/>
          <w:sz w:val="24"/>
          <w:szCs w:val="22"/>
        </w:rPr>
      </w:pPr>
      <w:r w:rsidRPr="00F44E49">
        <w:rPr>
          <w:bCs/>
          <w:i/>
          <w:iCs/>
          <w:sz w:val="24"/>
          <w:szCs w:val="22"/>
        </w:rPr>
        <w:t>Propachtovatel</w:t>
      </w:r>
      <w:r w:rsidRPr="00F44E49">
        <w:rPr>
          <w:bCs/>
          <w:i/>
          <w:sz w:val="24"/>
          <w:szCs w:val="22"/>
        </w:rPr>
        <w:t xml:space="preserve"> </w:t>
      </w:r>
      <w:r w:rsidRPr="00F44E49">
        <w:rPr>
          <w:bCs/>
          <w:sz w:val="24"/>
          <w:szCs w:val="22"/>
        </w:rPr>
        <w:t xml:space="preserve">prohlašuje, že je výlučným vlastníkem 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 xml:space="preserve">. 926/11, orná půda o výměře 34545 m2 ; </w:t>
      </w:r>
      <w:r w:rsidRPr="00F44E49">
        <w:rPr>
          <w:bCs/>
          <w:sz w:val="24"/>
          <w:szCs w:val="22"/>
        </w:rPr>
        <w:t xml:space="preserve">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 xml:space="preserve">. 926/15, orná půda o výměře 14403 m2 ; 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>. 926/27, orná půda o výměře 10836 m2 ; pozemku</w:t>
      </w:r>
      <w:r w:rsidRPr="00F44E49">
        <w:rPr>
          <w:rFonts w:eastAsia="TimesNewRomanPS-BoldMT" w:cs="TimesNewRomanPS-BoldMT"/>
          <w:b/>
          <w:bCs/>
          <w:sz w:val="24"/>
          <w:szCs w:val="22"/>
        </w:rPr>
        <w:t xml:space="preserve"> </w:t>
      </w:r>
      <w:proofErr w:type="spellStart"/>
      <w:r w:rsidRPr="00F44E49">
        <w:rPr>
          <w:bCs/>
          <w:sz w:val="24"/>
          <w:szCs w:val="22"/>
        </w:rPr>
        <w:t>p.č</w:t>
      </w:r>
      <w:proofErr w:type="spellEnd"/>
      <w:r w:rsidRPr="00F44E49">
        <w:rPr>
          <w:bCs/>
          <w:sz w:val="24"/>
          <w:szCs w:val="22"/>
        </w:rPr>
        <w:t xml:space="preserve">. 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926/23, orná půda o výměře 16336 m2 ; 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 xml:space="preserve">. 926/13, orná půda o výměře 833 m2 ; pozemku </w:t>
      </w:r>
      <w:proofErr w:type="spellStart"/>
      <w:r w:rsidRPr="00F44E49">
        <w:rPr>
          <w:rFonts w:eastAsia="TimesNewRomanPS-BoldMT" w:cs="TimesNewRomanPS-BoldMT"/>
          <w:bCs/>
          <w:sz w:val="24"/>
          <w:szCs w:val="22"/>
        </w:rPr>
        <w:t>p.č</w:t>
      </w:r>
      <w:proofErr w:type="spellEnd"/>
      <w:r w:rsidRPr="00F44E49">
        <w:rPr>
          <w:rFonts w:eastAsia="TimesNewRomanPS-BoldMT" w:cs="TimesNewRomanPS-BoldMT"/>
          <w:bCs/>
          <w:sz w:val="24"/>
          <w:szCs w:val="22"/>
        </w:rPr>
        <w:t>. 926/14, orná půda o výměře 255 m2</w:t>
      </w:r>
      <w:r w:rsidRPr="00F44E49">
        <w:rPr>
          <w:rFonts w:eastAsia="TimesNewRomanPS-BoldMT" w:cs="TimesNewRomanPS-BoldMT"/>
          <w:b/>
          <w:bCs/>
          <w:sz w:val="24"/>
          <w:szCs w:val="22"/>
        </w:rPr>
        <w:t xml:space="preserve"> </w:t>
      </w:r>
      <w:r w:rsidRPr="00F44E49">
        <w:rPr>
          <w:bCs/>
          <w:sz w:val="24"/>
          <w:szCs w:val="22"/>
        </w:rPr>
        <w:t xml:space="preserve">; pozemku </w:t>
      </w:r>
      <w:proofErr w:type="spellStart"/>
      <w:r w:rsidRPr="00F44E49">
        <w:rPr>
          <w:bCs/>
          <w:sz w:val="24"/>
          <w:szCs w:val="22"/>
        </w:rPr>
        <w:t>p.č</w:t>
      </w:r>
      <w:proofErr w:type="spellEnd"/>
      <w:r w:rsidRPr="00F44E49">
        <w:rPr>
          <w:bCs/>
          <w:sz w:val="24"/>
          <w:szCs w:val="22"/>
        </w:rPr>
        <w:t xml:space="preserve">. </w:t>
      </w:r>
      <w:r w:rsidRPr="00F44E49">
        <w:rPr>
          <w:rFonts w:eastAsia="TimesNewRomanPS-BoldMT" w:cs="TimesNewRomanPS-BoldMT"/>
          <w:bCs/>
          <w:sz w:val="24"/>
          <w:szCs w:val="22"/>
        </w:rPr>
        <w:t xml:space="preserve">1594, orná půda o výměře 594 m2. </w:t>
      </w:r>
      <w:r w:rsidRPr="00F44E49">
        <w:rPr>
          <w:bCs/>
          <w:sz w:val="24"/>
          <w:szCs w:val="22"/>
        </w:rPr>
        <w:t xml:space="preserve">Všechny výše uvedené pozemky, o celkové výměře 77802 m2, se nacházejí v katastrálním území Ostrá (713406) a jsou zapsány na listu vlastnictví 565 u katastrálního úřadu pro Středočeský kraj, katastrální pracoviště Nymburk. </w:t>
      </w:r>
    </w:p>
    <w:p w14:paraId="4F9BCF51" w14:textId="77777777" w:rsidR="00E43A49" w:rsidRPr="00F44E49" w:rsidRDefault="00E43A49" w:rsidP="00E43A49">
      <w:pPr>
        <w:numPr>
          <w:ilvl w:val="1"/>
          <w:numId w:val="2"/>
        </w:numPr>
        <w:jc w:val="both"/>
        <w:rPr>
          <w:bCs/>
          <w:sz w:val="24"/>
          <w:szCs w:val="22"/>
        </w:rPr>
      </w:pPr>
      <w:r w:rsidRPr="00F44E49">
        <w:rPr>
          <w:bCs/>
          <w:i/>
          <w:iCs/>
          <w:sz w:val="24"/>
          <w:szCs w:val="22"/>
        </w:rPr>
        <w:t>Propachtovatel</w:t>
      </w:r>
      <w:r w:rsidRPr="00F44E49">
        <w:rPr>
          <w:bCs/>
          <w:sz w:val="24"/>
          <w:szCs w:val="22"/>
        </w:rPr>
        <w:t xml:space="preserve"> souhlasí s tím, že pozemky jsou pod závlahou, a že je na pozemcích nainstalováno zařízení, které závlahu umožňuje. </w:t>
      </w:r>
      <w:r w:rsidRPr="00F44E49">
        <w:rPr>
          <w:bCs/>
          <w:i/>
          <w:iCs/>
          <w:sz w:val="24"/>
          <w:szCs w:val="22"/>
        </w:rPr>
        <w:t>Propachtovatel</w:t>
      </w:r>
      <w:r w:rsidRPr="00F44E49">
        <w:rPr>
          <w:bCs/>
          <w:sz w:val="24"/>
          <w:szCs w:val="22"/>
        </w:rPr>
        <w:t xml:space="preserve"> přenechá </w:t>
      </w:r>
      <w:r w:rsidRPr="00F44E49">
        <w:rPr>
          <w:bCs/>
          <w:i/>
          <w:iCs/>
          <w:sz w:val="24"/>
          <w:szCs w:val="22"/>
        </w:rPr>
        <w:t xml:space="preserve">Pachtýři </w:t>
      </w:r>
      <w:r w:rsidRPr="00F44E49">
        <w:rPr>
          <w:bCs/>
          <w:sz w:val="24"/>
          <w:szCs w:val="22"/>
        </w:rPr>
        <w:t xml:space="preserve">do nájmu výše uvedené pozemky o celkové </w:t>
      </w:r>
      <w:proofErr w:type="gramStart"/>
      <w:r w:rsidRPr="00F44E49">
        <w:rPr>
          <w:bCs/>
          <w:sz w:val="24"/>
          <w:szCs w:val="22"/>
        </w:rPr>
        <w:t>výměře  77802</w:t>
      </w:r>
      <w:proofErr w:type="gramEnd"/>
      <w:r w:rsidRPr="00F44E49">
        <w:rPr>
          <w:bCs/>
          <w:sz w:val="24"/>
          <w:szCs w:val="22"/>
        </w:rPr>
        <w:t xml:space="preserve"> m2. </w:t>
      </w:r>
      <w:r w:rsidRPr="00F44E49">
        <w:rPr>
          <w:bCs/>
          <w:i/>
          <w:iCs/>
          <w:sz w:val="24"/>
          <w:szCs w:val="22"/>
        </w:rPr>
        <w:t>Propachtovatel</w:t>
      </w:r>
      <w:r w:rsidRPr="00F44E49">
        <w:rPr>
          <w:bCs/>
          <w:sz w:val="24"/>
          <w:szCs w:val="22"/>
        </w:rPr>
        <w:t xml:space="preserve"> přenechá </w:t>
      </w:r>
      <w:r w:rsidR="00E15B80" w:rsidRPr="00F44E49">
        <w:rPr>
          <w:bCs/>
          <w:i/>
          <w:iCs/>
          <w:sz w:val="24"/>
          <w:szCs w:val="22"/>
        </w:rPr>
        <w:t>Pachtýři</w:t>
      </w:r>
      <w:r w:rsidRPr="00F44E49">
        <w:rPr>
          <w:bCs/>
          <w:sz w:val="24"/>
          <w:szCs w:val="22"/>
        </w:rPr>
        <w:t xml:space="preserve"> tyto pozemky do </w:t>
      </w:r>
      <w:r w:rsidR="00DB6209" w:rsidRPr="00F44E49">
        <w:rPr>
          <w:bCs/>
          <w:sz w:val="24"/>
          <w:szCs w:val="22"/>
        </w:rPr>
        <w:t>pachtu</w:t>
      </w:r>
      <w:r w:rsidRPr="00F44E49">
        <w:rPr>
          <w:bCs/>
          <w:sz w:val="24"/>
          <w:szCs w:val="22"/>
        </w:rPr>
        <w:t xml:space="preserve"> za níže uvedených podmínek a prohlašuje, že předmět </w:t>
      </w:r>
      <w:r w:rsidR="00DB6209" w:rsidRPr="00F44E49">
        <w:rPr>
          <w:bCs/>
          <w:sz w:val="24"/>
          <w:szCs w:val="22"/>
        </w:rPr>
        <w:t>pachtu</w:t>
      </w:r>
      <w:r w:rsidRPr="00F44E49">
        <w:rPr>
          <w:bCs/>
          <w:sz w:val="24"/>
          <w:szCs w:val="22"/>
        </w:rPr>
        <w:t xml:space="preserve"> nebude ke dni, na který bude stanoven začátek </w:t>
      </w:r>
      <w:r w:rsidR="00DB6209" w:rsidRPr="00F44E49">
        <w:rPr>
          <w:bCs/>
          <w:sz w:val="24"/>
          <w:szCs w:val="22"/>
        </w:rPr>
        <w:t>smluvního</w:t>
      </w:r>
      <w:r w:rsidRPr="00F44E49">
        <w:rPr>
          <w:bCs/>
          <w:sz w:val="24"/>
          <w:szCs w:val="22"/>
        </w:rPr>
        <w:t xml:space="preserve"> vztahu, pronajat třetí osobě ani zatížen jakýmikoliv jinými právy třetích osob. </w:t>
      </w:r>
    </w:p>
    <w:p w14:paraId="276D301E" w14:textId="77777777" w:rsidR="00E43A49" w:rsidRPr="00F44E49" w:rsidRDefault="00E43A49" w:rsidP="00E43A49">
      <w:pPr>
        <w:numPr>
          <w:ilvl w:val="1"/>
          <w:numId w:val="2"/>
        </w:numPr>
        <w:jc w:val="both"/>
        <w:rPr>
          <w:bCs/>
          <w:sz w:val="24"/>
          <w:szCs w:val="22"/>
        </w:rPr>
      </w:pPr>
      <w:r w:rsidRPr="00F44E49">
        <w:rPr>
          <w:i/>
          <w:sz w:val="24"/>
          <w:szCs w:val="22"/>
        </w:rPr>
        <w:t>Propachtovatel</w:t>
      </w:r>
      <w:r w:rsidRPr="00F44E49">
        <w:rPr>
          <w:sz w:val="24"/>
          <w:szCs w:val="22"/>
        </w:rPr>
        <w:t xml:space="preserve"> výslovně prohlašuje, že pozemek netrpí žádnou právní ani faktickou vadou, která by bránila jeho užívání a požívání pachtýřem ke sjednanému účelu.</w:t>
      </w:r>
    </w:p>
    <w:p w14:paraId="22DBB2A3" w14:textId="77777777" w:rsidR="00E43A49" w:rsidRDefault="00E43A49" w:rsidP="00E43A49">
      <w:pPr>
        <w:jc w:val="both"/>
        <w:rPr>
          <w:bCs/>
          <w:sz w:val="24"/>
          <w:szCs w:val="24"/>
          <w:u w:val="single"/>
        </w:rPr>
      </w:pPr>
    </w:p>
    <w:p w14:paraId="6160D27B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</w:p>
    <w:p w14:paraId="5A77AC85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3C22637A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pachtu</w:t>
      </w:r>
    </w:p>
    <w:p w14:paraId="0E4F0E26" w14:textId="77777777" w:rsidR="00E43A49" w:rsidRPr="00785DFB" w:rsidRDefault="00E43A49" w:rsidP="00DB6209">
      <w:pPr>
        <w:rPr>
          <w:b/>
          <w:bCs/>
          <w:sz w:val="14"/>
          <w:szCs w:val="24"/>
        </w:rPr>
      </w:pPr>
    </w:p>
    <w:p w14:paraId="09DE7E95" w14:textId="77777777" w:rsidR="00E43A49" w:rsidRPr="00F44E49" w:rsidRDefault="00E43A49" w:rsidP="00DB6209">
      <w:pPr>
        <w:pStyle w:val="Bezmezer"/>
        <w:jc w:val="both"/>
        <w:rPr>
          <w:sz w:val="24"/>
          <w:szCs w:val="24"/>
        </w:rPr>
      </w:pPr>
      <w:r w:rsidRPr="00F44E49">
        <w:rPr>
          <w:sz w:val="24"/>
          <w:szCs w:val="24"/>
        </w:rPr>
        <w:t xml:space="preserve">2.1. Pozemky tvořící předmět zemědělského pachtu přenechává </w:t>
      </w:r>
      <w:r w:rsidRPr="00F44E49">
        <w:rPr>
          <w:bCs/>
          <w:i/>
          <w:iCs/>
          <w:sz w:val="24"/>
          <w:szCs w:val="24"/>
        </w:rPr>
        <w:t>Propachtovatel</w:t>
      </w:r>
      <w:r w:rsidRPr="00F44E49">
        <w:rPr>
          <w:sz w:val="24"/>
          <w:szCs w:val="24"/>
        </w:rPr>
        <w:t xml:space="preserve"> </w:t>
      </w:r>
      <w:r w:rsidRPr="00F44E49">
        <w:rPr>
          <w:bCs/>
          <w:i/>
          <w:iCs/>
          <w:sz w:val="24"/>
          <w:szCs w:val="24"/>
        </w:rPr>
        <w:t>Pachtýři</w:t>
      </w:r>
      <w:r w:rsidRPr="00F44E49">
        <w:rPr>
          <w:sz w:val="24"/>
          <w:szCs w:val="24"/>
        </w:rPr>
        <w:t xml:space="preserve"> k užívání a k     </w:t>
      </w:r>
    </w:p>
    <w:p w14:paraId="37AAC523" w14:textId="77777777" w:rsidR="00E43A49" w:rsidRPr="00F44E49" w:rsidRDefault="00E43A49" w:rsidP="00DB6209">
      <w:pPr>
        <w:pStyle w:val="Bezmezer"/>
        <w:jc w:val="both"/>
        <w:rPr>
          <w:sz w:val="24"/>
          <w:szCs w:val="24"/>
        </w:rPr>
      </w:pPr>
      <w:r w:rsidRPr="00F44E49">
        <w:rPr>
          <w:sz w:val="24"/>
          <w:szCs w:val="24"/>
        </w:rPr>
        <w:t xml:space="preserve">        provozování zemědělské </w:t>
      </w:r>
      <w:proofErr w:type="gramStart"/>
      <w:r w:rsidRPr="00F44E49">
        <w:rPr>
          <w:sz w:val="24"/>
          <w:szCs w:val="24"/>
        </w:rPr>
        <w:t>výroby - rostlinné</w:t>
      </w:r>
      <w:proofErr w:type="gramEnd"/>
      <w:r w:rsidRPr="00F44E49">
        <w:rPr>
          <w:sz w:val="24"/>
          <w:szCs w:val="24"/>
        </w:rPr>
        <w:t>, a to</w:t>
      </w:r>
      <w:r w:rsidR="00DB6209" w:rsidRPr="00F44E49">
        <w:rPr>
          <w:sz w:val="24"/>
          <w:szCs w:val="24"/>
        </w:rPr>
        <w:t xml:space="preserve"> </w:t>
      </w:r>
      <w:r w:rsidRPr="00F44E49">
        <w:rPr>
          <w:sz w:val="24"/>
          <w:szCs w:val="24"/>
        </w:rPr>
        <w:t>pěstování travních koberců.</w:t>
      </w:r>
    </w:p>
    <w:p w14:paraId="2D59B399" w14:textId="77777777" w:rsidR="00F44E49" w:rsidRDefault="00E43A49" w:rsidP="00DB6209">
      <w:pPr>
        <w:pStyle w:val="Bezmezer"/>
        <w:jc w:val="both"/>
        <w:rPr>
          <w:sz w:val="24"/>
          <w:szCs w:val="24"/>
        </w:rPr>
      </w:pPr>
      <w:r w:rsidRPr="00F44E49">
        <w:rPr>
          <w:sz w:val="24"/>
          <w:szCs w:val="24"/>
        </w:rPr>
        <w:t xml:space="preserve">2.2. Mezi stranami je výslovně ujednáno, že veškeré výnosy z rostlinné výroby na předmětu </w:t>
      </w:r>
      <w:r w:rsidR="00F44E49">
        <w:rPr>
          <w:sz w:val="24"/>
          <w:szCs w:val="24"/>
        </w:rPr>
        <w:t xml:space="preserve">  </w:t>
      </w:r>
    </w:p>
    <w:p w14:paraId="654BACED" w14:textId="77777777" w:rsidR="00F44E49" w:rsidRDefault="00F44E49" w:rsidP="00DB6209">
      <w:pPr>
        <w:pStyle w:val="Bezmezer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44E49">
        <w:rPr>
          <w:sz w:val="24"/>
          <w:szCs w:val="24"/>
        </w:rPr>
        <w:t>Z</w:t>
      </w:r>
      <w:r w:rsidR="00E43A49" w:rsidRPr="00F44E49">
        <w:rPr>
          <w:sz w:val="24"/>
          <w:szCs w:val="24"/>
        </w:rPr>
        <w:t>emědělského</w:t>
      </w:r>
      <w:r>
        <w:rPr>
          <w:sz w:val="24"/>
          <w:szCs w:val="24"/>
        </w:rPr>
        <w:t xml:space="preserve"> </w:t>
      </w:r>
      <w:r w:rsidR="00E43A49" w:rsidRPr="00F44E49">
        <w:rPr>
          <w:sz w:val="24"/>
          <w:szCs w:val="24"/>
        </w:rPr>
        <w:t xml:space="preserve">pachtu po dobu trvání této smlouvy náleží </w:t>
      </w:r>
      <w:r w:rsidR="00E43A49" w:rsidRPr="00F44E49">
        <w:rPr>
          <w:bCs/>
          <w:i/>
          <w:iCs/>
          <w:sz w:val="24"/>
          <w:szCs w:val="24"/>
        </w:rPr>
        <w:t>Pachtýři</w:t>
      </w:r>
      <w:r w:rsidR="00E43A49" w:rsidRPr="00F44E49">
        <w:rPr>
          <w:sz w:val="24"/>
          <w:szCs w:val="24"/>
        </w:rPr>
        <w:t xml:space="preserve">. </w:t>
      </w:r>
      <w:r w:rsidR="00E43A49" w:rsidRPr="00F44E49">
        <w:rPr>
          <w:bCs/>
          <w:sz w:val="24"/>
          <w:szCs w:val="24"/>
        </w:rPr>
        <w:t xml:space="preserve">Po celou dobu pěstování i </w:t>
      </w:r>
    </w:p>
    <w:p w14:paraId="2335F0B8" w14:textId="77777777" w:rsidR="00E43A49" w:rsidRPr="00F44E49" w:rsidRDefault="00F44E49" w:rsidP="00DB6209">
      <w:pPr>
        <w:pStyle w:val="Bezmezer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E43A49" w:rsidRPr="00F44E49">
        <w:rPr>
          <w:bCs/>
          <w:sz w:val="24"/>
          <w:szCs w:val="24"/>
        </w:rPr>
        <w:t xml:space="preserve">okamžikem oddělení travního koberce od podkladu se jeho vlastníkem stává </w:t>
      </w:r>
      <w:r w:rsidR="00E43A49" w:rsidRPr="00F44E49">
        <w:rPr>
          <w:bCs/>
          <w:i/>
          <w:iCs/>
          <w:sz w:val="24"/>
          <w:szCs w:val="24"/>
        </w:rPr>
        <w:t>Pachtýř</w:t>
      </w:r>
      <w:r w:rsidR="00E43A49" w:rsidRPr="00F44E49">
        <w:rPr>
          <w:bCs/>
          <w:sz w:val="24"/>
          <w:szCs w:val="24"/>
        </w:rPr>
        <w:t>.</w:t>
      </w:r>
    </w:p>
    <w:p w14:paraId="6760768B" w14:textId="77777777" w:rsidR="00F44E49" w:rsidRDefault="00E43A49" w:rsidP="00DB6209">
      <w:pPr>
        <w:pStyle w:val="Bezmezer"/>
        <w:jc w:val="both"/>
        <w:rPr>
          <w:sz w:val="24"/>
          <w:szCs w:val="24"/>
        </w:rPr>
      </w:pPr>
      <w:r w:rsidRPr="00F44E49">
        <w:rPr>
          <w:sz w:val="24"/>
          <w:szCs w:val="24"/>
        </w:rPr>
        <w:t xml:space="preserve">2.3. </w:t>
      </w:r>
      <w:r w:rsidRPr="00F44E49">
        <w:rPr>
          <w:bCs/>
          <w:i/>
          <w:iCs/>
          <w:sz w:val="24"/>
          <w:szCs w:val="24"/>
        </w:rPr>
        <w:t>Pachtýř</w:t>
      </w:r>
      <w:r w:rsidRPr="00F44E49">
        <w:rPr>
          <w:sz w:val="24"/>
          <w:szCs w:val="24"/>
        </w:rPr>
        <w:t xml:space="preserve"> prohlašuje, že se před uzavřením této smlouvy seznámil se stavem propachtovaných </w:t>
      </w:r>
    </w:p>
    <w:p w14:paraId="7AB09912" w14:textId="77777777" w:rsidR="00E43A49" w:rsidRDefault="00F44E49" w:rsidP="00DB620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43A49" w:rsidRPr="00F44E49">
        <w:rPr>
          <w:sz w:val="24"/>
          <w:szCs w:val="24"/>
        </w:rPr>
        <w:t xml:space="preserve">pozemků a jejich stav považuje za způsobilý ke sjednanému účelu. </w:t>
      </w:r>
    </w:p>
    <w:p w14:paraId="63ED3AED" w14:textId="77777777" w:rsidR="00F44E49" w:rsidRPr="00F44E49" w:rsidRDefault="00F44E49" w:rsidP="00DB6209">
      <w:pPr>
        <w:pStyle w:val="Bezmezer"/>
        <w:jc w:val="both"/>
        <w:rPr>
          <w:sz w:val="24"/>
          <w:szCs w:val="24"/>
        </w:rPr>
      </w:pPr>
    </w:p>
    <w:p w14:paraId="1EFA8BD0" w14:textId="56B9887C" w:rsidR="00E43A49" w:rsidRPr="00F44E49" w:rsidRDefault="00E43A49" w:rsidP="00DB6209">
      <w:pPr>
        <w:jc w:val="both"/>
        <w:rPr>
          <w:bCs/>
          <w:sz w:val="24"/>
          <w:szCs w:val="24"/>
        </w:rPr>
      </w:pPr>
      <w:r w:rsidRPr="00F44E49">
        <w:rPr>
          <w:sz w:val="24"/>
          <w:szCs w:val="24"/>
        </w:rPr>
        <w:lastRenderedPageBreak/>
        <w:t xml:space="preserve">2.4. </w:t>
      </w:r>
      <w:r w:rsidRPr="00F44E49">
        <w:rPr>
          <w:bCs/>
          <w:sz w:val="24"/>
          <w:szCs w:val="24"/>
        </w:rPr>
        <w:t xml:space="preserve">Pozemky budou předány </w:t>
      </w:r>
      <w:r w:rsidRPr="00F44E49">
        <w:rPr>
          <w:bCs/>
          <w:i/>
          <w:iCs/>
          <w:sz w:val="24"/>
          <w:szCs w:val="24"/>
        </w:rPr>
        <w:t xml:space="preserve">Pachtýři </w:t>
      </w:r>
      <w:r w:rsidRPr="00F44E49">
        <w:rPr>
          <w:bCs/>
          <w:sz w:val="24"/>
          <w:szCs w:val="24"/>
        </w:rPr>
        <w:t>k užívání dne 1.10.20</w:t>
      </w:r>
      <w:r w:rsidR="00BE20C1">
        <w:rPr>
          <w:bCs/>
          <w:sz w:val="24"/>
          <w:szCs w:val="24"/>
        </w:rPr>
        <w:t>23</w:t>
      </w:r>
      <w:r w:rsidRPr="00F44E49">
        <w:rPr>
          <w:bCs/>
          <w:sz w:val="24"/>
          <w:szCs w:val="24"/>
        </w:rPr>
        <w:t xml:space="preserve">. V případě, že nedojde k předání </w:t>
      </w:r>
    </w:p>
    <w:p w14:paraId="0CD26BC1" w14:textId="77777777" w:rsidR="00E43A49" w:rsidRDefault="00E43A49" w:rsidP="00DB62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pozemků, je </w:t>
      </w:r>
      <w:r w:rsidRPr="007F75CD">
        <w:rPr>
          <w:bCs/>
          <w:i/>
          <w:iCs/>
          <w:sz w:val="22"/>
          <w:szCs w:val="22"/>
        </w:rPr>
        <w:t>Propachtovatel</w:t>
      </w:r>
      <w:r>
        <w:rPr>
          <w:bCs/>
          <w:sz w:val="24"/>
          <w:szCs w:val="24"/>
        </w:rPr>
        <w:t xml:space="preserve"> povinen zaplatit </w:t>
      </w:r>
      <w:r w:rsidR="00D81872" w:rsidRPr="00F44E49">
        <w:rPr>
          <w:bCs/>
          <w:i/>
          <w:iCs/>
          <w:sz w:val="24"/>
          <w:szCs w:val="24"/>
        </w:rPr>
        <w:t>Pachtýři</w:t>
      </w:r>
      <w:r>
        <w:rPr>
          <w:bCs/>
          <w:sz w:val="24"/>
          <w:szCs w:val="24"/>
        </w:rPr>
        <w:t xml:space="preserve"> 500,- Kč za každý den takového prodlení. </w:t>
      </w:r>
    </w:p>
    <w:p w14:paraId="7F7C7FA2" w14:textId="77777777" w:rsidR="00E43A49" w:rsidRDefault="00E43A49" w:rsidP="00DB6209">
      <w:pPr>
        <w:jc w:val="both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      Tím není dotčeno ustanovení </w:t>
      </w:r>
      <w:proofErr w:type="spellStart"/>
      <w:proofErr w:type="gramStart"/>
      <w:r w:rsidRPr="00526E03">
        <w:rPr>
          <w:bCs/>
          <w:sz w:val="24"/>
          <w:szCs w:val="24"/>
        </w:rPr>
        <w:t>čl.V</w:t>
      </w:r>
      <w:proofErr w:type="spellEnd"/>
      <w:proofErr w:type="gramEnd"/>
      <w:r w:rsidRPr="00526E03">
        <w:rPr>
          <w:bCs/>
          <w:sz w:val="24"/>
          <w:szCs w:val="24"/>
        </w:rPr>
        <w:t xml:space="preserve"> této smlouvy</w:t>
      </w:r>
      <w:r w:rsidR="00526E03" w:rsidRPr="00526E03">
        <w:rPr>
          <w:bCs/>
          <w:sz w:val="24"/>
          <w:szCs w:val="24"/>
        </w:rPr>
        <w:t>.</w:t>
      </w:r>
    </w:p>
    <w:p w14:paraId="663976B7" w14:textId="77777777" w:rsidR="00E43A49" w:rsidRDefault="00E43A49" w:rsidP="00E43A49">
      <w:pPr>
        <w:jc w:val="both"/>
        <w:rPr>
          <w:bCs/>
          <w:sz w:val="24"/>
          <w:szCs w:val="24"/>
          <w:highlight w:val="yellow"/>
        </w:rPr>
      </w:pPr>
    </w:p>
    <w:p w14:paraId="458C36E7" w14:textId="77777777" w:rsidR="00F44E49" w:rsidRDefault="00F44E49" w:rsidP="00E43A49">
      <w:pPr>
        <w:jc w:val="both"/>
        <w:rPr>
          <w:bCs/>
          <w:sz w:val="24"/>
          <w:szCs w:val="24"/>
          <w:highlight w:val="yellow"/>
        </w:rPr>
      </w:pPr>
    </w:p>
    <w:p w14:paraId="2F230F64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6F123023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nájmu</w:t>
      </w:r>
    </w:p>
    <w:p w14:paraId="27CDB37D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</w:p>
    <w:p w14:paraId="47BF2657" w14:textId="5B8D3F56" w:rsidR="00221F8D" w:rsidRPr="00221F8D" w:rsidRDefault="00E43A49" w:rsidP="00221F8D">
      <w:pPr>
        <w:tabs>
          <w:tab w:val="left" w:pos="900"/>
          <w:tab w:val="left" w:pos="6521"/>
        </w:tabs>
        <w:jc w:val="both"/>
        <w:rPr>
          <w:rStyle w:val="markedcontent"/>
          <w:sz w:val="24"/>
          <w:szCs w:val="24"/>
        </w:rPr>
      </w:pPr>
      <w:r w:rsidRPr="00221F8D">
        <w:rPr>
          <w:bCs/>
          <w:sz w:val="24"/>
          <w:szCs w:val="24"/>
        </w:rPr>
        <w:t xml:space="preserve">3.1. Účelem nájmu je pěstování travního koberce. </w:t>
      </w:r>
      <w:r w:rsidRPr="00221F8D">
        <w:rPr>
          <w:bCs/>
          <w:i/>
          <w:iCs/>
          <w:sz w:val="24"/>
          <w:szCs w:val="24"/>
        </w:rPr>
        <w:t>Pachtýř</w:t>
      </w:r>
      <w:r w:rsidRPr="00221F8D">
        <w:rPr>
          <w:bCs/>
          <w:sz w:val="24"/>
          <w:szCs w:val="24"/>
        </w:rPr>
        <w:t xml:space="preserve"> </w:t>
      </w:r>
      <w:r w:rsidR="00221F8D" w:rsidRPr="00221F8D">
        <w:rPr>
          <w:sz w:val="24"/>
          <w:szCs w:val="24"/>
        </w:rPr>
        <w:t xml:space="preserve">se </w:t>
      </w:r>
      <w:r w:rsidR="00221F8D" w:rsidRPr="00221F8D">
        <w:rPr>
          <w:sz w:val="24"/>
          <w:szCs w:val="24"/>
        </w:rPr>
        <w:t xml:space="preserve">zavazuje k pravidelnému doplňování ornice v množství 405 m3 </w:t>
      </w:r>
      <w:r w:rsidR="00A02050">
        <w:rPr>
          <w:sz w:val="24"/>
          <w:szCs w:val="24"/>
        </w:rPr>
        <w:t xml:space="preserve">za každý celý kalendářní rok a v poměrné části za roky, kdy </w:t>
      </w:r>
      <w:r w:rsidR="000F7582">
        <w:rPr>
          <w:sz w:val="24"/>
          <w:szCs w:val="24"/>
        </w:rPr>
        <w:t xml:space="preserve">je nájemní doba poměrná, a to </w:t>
      </w:r>
      <w:r w:rsidR="00221F8D" w:rsidRPr="00221F8D">
        <w:rPr>
          <w:sz w:val="24"/>
          <w:szCs w:val="24"/>
        </w:rPr>
        <w:t>rozprostřením po pronajímané ploše, jež bude doloženo vážními lístky a fakturami o</w:t>
      </w:r>
      <w:r w:rsidR="00221F8D" w:rsidRPr="00221F8D">
        <w:rPr>
          <w:rStyle w:val="markedcontent"/>
          <w:sz w:val="24"/>
          <w:szCs w:val="24"/>
        </w:rPr>
        <w:t> nákupu ornice</w:t>
      </w:r>
      <w:r w:rsidR="00A02050">
        <w:rPr>
          <w:rStyle w:val="markedcontent"/>
          <w:sz w:val="24"/>
          <w:szCs w:val="24"/>
        </w:rPr>
        <w:t xml:space="preserve"> ( případně </w:t>
      </w:r>
      <w:r w:rsidR="00A54137">
        <w:rPr>
          <w:rStyle w:val="markedcontent"/>
          <w:sz w:val="24"/>
          <w:szCs w:val="24"/>
        </w:rPr>
        <w:t>rašeliny</w:t>
      </w:r>
      <w:r w:rsidR="00A02050">
        <w:rPr>
          <w:rStyle w:val="markedcontent"/>
          <w:sz w:val="24"/>
          <w:szCs w:val="24"/>
        </w:rPr>
        <w:t>, kompostu za předpokla</w:t>
      </w:r>
      <w:r w:rsidR="000F7582">
        <w:rPr>
          <w:rStyle w:val="markedcontent"/>
          <w:sz w:val="24"/>
          <w:szCs w:val="24"/>
        </w:rPr>
        <w:t>du, že nedojde ke zhoršení kvality půdy) s tím, že</w:t>
      </w:r>
      <w:r w:rsidR="00221F8D" w:rsidRPr="00221F8D">
        <w:rPr>
          <w:rStyle w:val="markedcontent"/>
          <w:sz w:val="24"/>
          <w:szCs w:val="24"/>
        </w:rPr>
        <w:t xml:space="preserve"> současně bude </w:t>
      </w:r>
      <w:r w:rsidR="000F7582">
        <w:rPr>
          <w:rStyle w:val="markedcontent"/>
          <w:i/>
          <w:iCs/>
          <w:sz w:val="24"/>
          <w:szCs w:val="24"/>
        </w:rPr>
        <w:t xml:space="preserve">Propachtovatel </w:t>
      </w:r>
      <w:r w:rsidR="00221F8D" w:rsidRPr="00221F8D">
        <w:rPr>
          <w:rStyle w:val="markedcontent"/>
          <w:sz w:val="24"/>
          <w:szCs w:val="24"/>
        </w:rPr>
        <w:t xml:space="preserve">písemně na email: </w:t>
      </w:r>
      <w:hyperlink r:id="rId7" w:history="1">
        <w:r w:rsidR="00221F8D" w:rsidRPr="00221F8D">
          <w:rPr>
            <w:rStyle w:val="Hypertextovodkaz"/>
            <w:sz w:val="24"/>
            <w:szCs w:val="24"/>
          </w:rPr>
          <w:t>obec@stratov.cz</w:t>
        </w:r>
      </w:hyperlink>
      <w:r w:rsidR="00221F8D" w:rsidRPr="00221F8D">
        <w:rPr>
          <w:rStyle w:val="markedcontent"/>
          <w:sz w:val="24"/>
          <w:szCs w:val="24"/>
        </w:rPr>
        <w:t xml:space="preserve"> minimálně 3 pracovní dny před doplňováním ornice</w:t>
      </w:r>
      <w:r w:rsidR="000F7582">
        <w:rPr>
          <w:rStyle w:val="markedcontent"/>
          <w:sz w:val="24"/>
          <w:szCs w:val="24"/>
        </w:rPr>
        <w:t xml:space="preserve"> </w:t>
      </w:r>
      <w:r w:rsidR="00221F8D" w:rsidRPr="00221F8D">
        <w:rPr>
          <w:rStyle w:val="markedcontent"/>
          <w:sz w:val="24"/>
          <w:szCs w:val="24"/>
        </w:rPr>
        <w:t xml:space="preserve">obeznámen </w:t>
      </w:r>
      <w:r w:rsidR="000F7582">
        <w:rPr>
          <w:rStyle w:val="markedcontent"/>
          <w:i/>
          <w:iCs/>
          <w:sz w:val="24"/>
          <w:szCs w:val="24"/>
        </w:rPr>
        <w:t>Pachtýřem</w:t>
      </w:r>
      <w:r w:rsidR="00221F8D" w:rsidRPr="00221F8D">
        <w:rPr>
          <w:rStyle w:val="markedcontent"/>
          <w:sz w:val="24"/>
          <w:szCs w:val="24"/>
        </w:rPr>
        <w:t xml:space="preserve"> o přesném termínu. Následně bude zástupce </w:t>
      </w:r>
      <w:r w:rsidR="000F7582">
        <w:rPr>
          <w:rStyle w:val="markedcontent"/>
          <w:i/>
          <w:iCs/>
          <w:sz w:val="24"/>
          <w:szCs w:val="24"/>
        </w:rPr>
        <w:t>Propachtovatele</w:t>
      </w:r>
      <w:r w:rsidR="00221F8D" w:rsidRPr="00221F8D">
        <w:rPr>
          <w:rStyle w:val="markedcontent"/>
          <w:sz w:val="24"/>
          <w:szCs w:val="24"/>
        </w:rPr>
        <w:t xml:space="preserve"> osobně přítomen doplňování, a z tohoto taktéž pořídí fotodokumentaci. </w:t>
      </w:r>
    </w:p>
    <w:p w14:paraId="196B9728" w14:textId="582CBF8C" w:rsidR="00E43A49" w:rsidRPr="00C80910" w:rsidRDefault="00E43A49" w:rsidP="00E43A49">
      <w:pPr>
        <w:tabs>
          <w:tab w:val="left" w:pos="900"/>
          <w:tab w:val="left" w:pos="6521"/>
        </w:tabs>
        <w:jc w:val="both"/>
        <w:rPr>
          <w:bCs/>
          <w:sz w:val="24"/>
          <w:szCs w:val="24"/>
        </w:rPr>
      </w:pPr>
      <w:r w:rsidRPr="0031637B">
        <w:rPr>
          <w:bCs/>
          <w:sz w:val="24"/>
          <w:szCs w:val="24"/>
        </w:rPr>
        <w:t xml:space="preserve">O navezení ornice povede </w:t>
      </w:r>
      <w:r w:rsidRPr="0031637B">
        <w:rPr>
          <w:bCs/>
          <w:i/>
          <w:iCs/>
          <w:sz w:val="24"/>
          <w:szCs w:val="24"/>
        </w:rPr>
        <w:t xml:space="preserve">Pachtýř </w:t>
      </w:r>
      <w:r w:rsidRPr="0031637B">
        <w:rPr>
          <w:sz w:val="24"/>
          <w:szCs w:val="24"/>
        </w:rPr>
        <w:t xml:space="preserve">přesnou evidenci, kterou vždy na konci kalendářního roku předloží </w:t>
      </w:r>
      <w:r w:rsidRPr="007F75CD">
        <w:rPr>
          <w:bCs/>
          <w:i/>
          <w:iCs/>
          <w:sz w:val="22"/>
          <w:szCs w:val="22"/>
        </w:rPr>
        <w:t>Propachtovate</w:t>
      </w:r>
      <w:r>
        <w:rPr>
          <w:bCs/>
          <w:i/>
          <w:iCs/>
          <w:sz w:val="22"/>
          <w:szCs w:val="22"/>
        </w:rPr>
        <w:t>li</w:t>
      </w:r>
      <w:r w:rsidRPr="0031637B">
        <w:rPr>
          <w:i/>
          <w:iCs/>
          <w:sz w:val="24"/>
          <w:szCs w:val="24"/>
        </w:rPr>
        <w:t xml:space="preserve">. </w:t>
      </w:r>
      <w:r w:rsidRPr="0031637B">
        <w:rPr>
          <w:sz w:val="24"/>
          <w:szCs w:val="24"/>
        </w:rPr>
        <w:t xml:space="preserve">Z navážení ornice zhotoví </w:t>
      </w:r>
      <w:r w:rsidRPr="0031637B">
        <w:rPr>
          <w:bCs/>
          <w:i/>
          <w:iCs/>
          <w:sz w:val="24"/>
          <w:szCs w:val="24"/>
        </w:rPr>
        <w:t>Pachtýř</w:t>
      </w:r>
      <w:r w:rsidR="00AE3DA4">
        <w:rPr>
          <w:bCs/>
          <w:i/>
          <w:iCs/>
          <w:sz w:val="24"/>
          <w:szCs w:val="24"/>
        </w:rPr>
        <w:t xml:space="preserve"> </w:t>
      </w:r>
      <w:r w:rsidR="00AE3DA4">
        <w:rPr>
          <w:bCs/>
          <w:sz w:val="24"/>
          <w:szCs w:val="24"/>
        </w:rPr>
        <w:t>taktéž vlastní</w:t>
      </w:r>
      <w:r w:rsidRPr="0031637B">
        <w:rPr>
          <w:i/>
          <w:iCs/>
          <w:sz w:val="24"/>
          <w:szCs w:val="24"/>
        </w:rPr>
        <w:t xml:space="preserve"> </w:t>
      </w:r>
      <w:r w:rsidRPr="0031637B">
        <w:rPr>
          <w:sz w:val="24"/>
          <w:szCs w:val="24"/>
        </w:rPr>
        <w:t>fotodokumentaci.</w:t>
      </w:r>
    </w:p>
    <w:p w14:paraId="4F929DB7" w14:textId="77777777" w:rsidR="00E43A49" w:rsidRDefault="00E43A49" w:rsidP="00E43A49">
      <w:pPr>
        <w:jc w:val="both"/>
        <w:rPr>
          <w:bCs/>
          <w:sz w:val="24"/>
          <w:szCs w:val="24"/>
        </w:rPr>
      </w:pPr>
    </w:p>
    <w:p w14:paraId="46B95A8F" w14:textId="77777777" w:rsidR="00E43A49" w:rsidRDefault="00E43A49" w:rsidP="00E43A49">
      <w:pPr>
        <w:rPr>
          <w:b/>
          <w:bCs/>
          <w:sz w:val="24"/>
          <w:szCs w:val="24"/>
        </w:rPr>
      </w:pPr>
    </w:p>
    <w:p w14:paraId="4FD3FB10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125369DC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Výše a splatnost pachtovného </w:t>
      </w:r>
    </w:p>
    <w:p w14:paraId="2510D69E" w14:textId="77777777" w:rsidR="00E43A49" w:rsidRDefault="00E43A49" w:rsidP="00E43A49">
      <w:pPr>
        <w:jc w:val="center"/>
        <w:rPr>
          <w:bCs/>
          <w:sz w:val="24"/>
          <w:szCs w:val="24"/>
          <w:u w:val="single"/>
        </w:rPr>
      </w:pPr>
    </w:p>
    <w:p w14:paraId="12063FFF" w14:textId="59E9FEF5"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 Cena pachtovného činí </w:t>
      </w:r>
      <w:proofErr w:type="gramStart"/>
      <w:r>
        <w:rPr>
          <w:bCs/>
          <w:sz w:val="24"/>
          <w:szCs w:val="24"/>
        </w:rPr>
        <w:t>1</w:t>
      </w:r>
      <w:r w:rsidR="00BE20C1">
        <w:rPr>
          <w:bCs/>
          <w:sz w:val="24"/>
          <w:szCs w:val="24"/>
        </w:rPr>
        <w:t>1.468</w:t>
      </w:r>
      <w:r>
        <w:rPr>
          <w:bCs/>
          <w:sz w:val="24"/>
          <w:szCs w:val="24"/>
        </w:rPr>
        <w:t>,-</w:t>
      </w:r>
      <w:proofErr w:type="gramEnd"/>
      <w:r>
        <w:rPr>
          <w:bCs/>
          <w:sz w:val="24"/>
          <w:szCs w:val="24"/>
        </w:rPr>
        <w:t xml:space="preserve"> Kč za jeden ha a jeden kalendářní rok (slovy: </w:t>
      </w:r>
      <w:proofErr w:type="spellStart"/>
      <w:r w:rsidR="00BE20C1">
        <w:rPr>
          <w:bCs/>
          <w:i/>
          <w:sz w:val="24"/>
          <w:szCs w:val="24"/>
        </w:rPr>
        <w:t>jedenácttisícčtyřistašedesátosm</w:t>
      </w:r>
      <w:r>
        <w:rPr>
          <w:bCs/>
          <w:sz w:val="24"/>
          <w:szCs w:val="24"/>
        </w:rPr>
        <w:t>korun</w:t>
      </w:r>
      <w:proofErr w:type="spellEnd"/>
      <w:r>
        <w:rPr>
          <w:bCs/>
          <w:sz w:val="24"/>
          <w:szCs w:val="24"/>
        </w:rPr>
        <w:t xml:space="preserve">). </w:t>
      </w:r>
    </w:p>
    <w:p w14:paraId="14D1CFE3" w14:textId="484D79E6"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Částka je splatná k 30.11. příslušného roku na daný kalendářní rok</w:t>
      </w:r>
      <w:r w:rsidR="00BE20C1">
        <w:rPr>
          <w:bCs/>
          <w:sz w:val="24"/>
          <w:szCs w:val="24"/>
        </w:rPr>
        <w:t xml:space="preserve"> s výjimkou posledního roku</w:t>
      </w:r>
      <w:r>
        <w:rPr>
          <w:bCs/>
          <w:sz w:val="24"/>
          <w:szCs w:val="24"/>
        </w:rPr>
        <w:t xml:space="preserve"> a bude placena bankovním převodem </w:t>
      </w:r>
      <w:r w:rsidRPr="007F75CD">
        <w:rPr>
          <w:bCs/>
          <w:i/>
          <w:iCs/>
          <w:sz w:val="22"/>
          <w:szCs w:val="22"/>
        </w:rPr>
        <w:t>Propachtovate</w:t>
      </w:r>
      <w:r>
        <w:rPr>
          <w:bCs/>
          <w:i/>
          <w:iCs/>
          <w:sz w:val="22"/>
          <w:szCs w:val="22"/>
        </w:rPr>
        <w:t>li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 účet číslo: 8727191/0100. Jako variabilní symbol bude použito IČ </w:t>
      </w:r>
      <w:r w:rsidR="006E743D" w:rsidRPr="00E43A49">
        <w:rPr>
          <w:bCs/>
          <w:i/>
          <w:iCs/>
          <w:sz w:val="24"/>
          <w:szCs w:val="24"/>
        </w:rPr>
        <w:t>Pachtýř</w:t>
      </w:r>
      <w:r w:rsidR="006E743D">
        <w:rPr>
          <w:bCs/>
          <w:i/>
          <w:iCs/>
          <w:sz w:val="24"/>
          <w:szCs w:val="24"/>
        </w:rPr>
        <w:t>e</w:t>
      </w:r>
      <w:r>
        <w:rPr>
          <w:bCs/>
          <w:sz w:val="24"/>
          <w:szCs w:val="24"/>
        </w:rPr>
        <w:t>. V roce 20</w:t>
      </w:r>
      <w:r w:rsidR="00BE20C1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, kdy nebude pacht předmětných pozemků trvat celý rok, bude hrazena pouze poměrná část pachtovného, a to ve výši ¼ ročního pachtovného, v roce 202</w:t>
      </w:r>
      <w:r w:rsidR="00BE20C1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, kdy nebude pacht předmětných pozemků trvat celý rok bude hrazena pouze poměrná část pachtovného, a to ve výši 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>/</w:t>
      </w:r>
      <w:proofErr w:type="gramStart"/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 xml:space="preserve"> ročního</w:t>
      </w:r>
      <w:proofErr w:type="gramEnd"/>
      <w:r>
        <w:rPr>
          <w:bCs/>
          <w:sz w:val="24"/>
          <w:szCs w:val="24"/>
        </w:rPr>
        <w:t xml:space="preserve"> pachtovného</w:t>
      </w:r>
      <w:r w:rsidR="00BE20C1">
        <w:rPr>
          <w:bCs/>
          <w:sz w:val="24"/>
          <w:szCs w:val="24"/>
        </w:rPr>
        <w:t>, a to nejpozději do 31.5.2028.</w:t>
      </w:r>
    </w:p>
    <w:p w14:paraId="5020FE6C" w14:textId="70CE5A4C"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Od platby za rok 20</w:t>
      </w:r>
      <w:r w:rsidR="00BE20C1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 xml:space="preserve"> bude k pachtovnému připočtena inflace – viz. Čl. VI.</w:t>
      </w:r>
    </w:p>
    <w:p w14:paraId="1CCD4F9A" w14:textId="77777777" w:rsidR="00E43A49" w:rsidRDefault="00E43A49" w:rsidP="00E43A49">
      <w:pPr>
        <w:jc w:val="center"/>
        <w:rPr>
          <w:bCs/>
          <w:sz w:val="24"/>
          <w:szCs w:val="24"/>
          <w:u w:val="single"/>
        </w:rPr>
      </w:pPr>
    </w:p>
    <w:p w14:paraId="0B737CAC" w14:textId="77777777" w:rsidR="00E43A49" w:rsidRDefault="00E43A49" w:rsidP="0097017D">
      <w:pPr>
        <w:rPr>
          <w:b/>
          <w:bCs/>
          <w:sz w:val="24"/>
          <w:szCs w:val="24"/>
        </w:rPr>
      </w:pPr>
    </w:p>
    <w:p w14:paraId="68828F06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</w:p>
    <w:p w14:paraId="73B5D063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</w:p>
    <w:p w14:paraId="210865CB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nájmu a jeho skončení</w:t>
      </w:r>
    </w:p>
    <w:p w14:paraId="5A35F217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</w:p>
    <w:p w14:paraId="629531EC" w14:textId="0F4FFD7E"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Smlouva se uzavírá na dobu určitou, a to od 1.10.20</w:t>
      </w:r>
      <w:r w:rsidR="006B7EB4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 xml:space="preserve"> do 30.9.202</w:t>
      </w:r>
      <w:r w:rsidR="006B7EB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</w:p>
    <w:p w14:paraId="10A91536" w14:textId="77777777" w:rsidR="00E43A49" w:rsidRDefault="00E43A49" w:rsidP="00E43A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Smluvní strany jsou oprávněny od této smlouvy odstoupit s okamžitým účinkem při splnění následujících důvodů:</w:t>
      </w:r>
    </w:p>
    <w:p w14:paraId="419F705D" w14:textId="77777777" w:rsidR="00E43A49" w:rsidRDefault="00E43A49" w:rsidP="00E43A49">
      <w:pPr>
        <w:jc w:val="both"/>
        <w:rPr>
          <w:bCs/>
          <w:sz w:val="24"/>
          <w:szCs w:val="24"/>
        </w:rPr>
      </w:pPr>
    </w:p>
    <w:p w14:paraId="1CA67F06" w14:textId="77777777" w:rsidR="00E43A49" w:rsidRDefault="00E43A49" w:rsidP="00E43A49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43A49">
        <w:rPr>
          <w:bCs/>
          <w:i/>
          <w:iCs/>
          <w:sz w:val="22"/>
          <w:szCs w:val="22"/>
        </w:rPr>
        <w:t>Propachtovatel</w:t>
      </w:r>
      <w:r w:rsidRPr="00E43A49">
        <w:rPr>
          <w:bCs/>
          <w:sz w:val="24"/>
          <w:szCs w:val="24"/>
        </w:rPr>
        <w:t xml:space="preserve"> je oprávněn od této smlouvy s okamžitým účinkem odstoupit v případě </w:t>
      </w:r>
      <w:proofErr w:type="gramStart"/>
      <w:r w:rsidRPr="00E43A49">
        <w:rPr>
          <w:bCs/>
          <w:sz w:val="24"/>
          <w:szCs w:val="24"/>
        </w:rPr>
        <w:t xml:space="preserve">prodlení  </w:t>
      </w:r>
      <w:r w:rsidRPr="00E43A49">
        <w:rPr>
          <w:bCs/>
          <w:i/>
          <w:iCs/>
          <w:sz w:val="24"/>
          <w:szCs w:val="24"/>
        </w:rPr>
        <w:t>Pachtýř</w:t>
      </w:r>
      <w:r w:rsidR="0014213E">
        <w:rPr>
          <w:bCs/>
          <w:i/>
          <w:iCs/>
          <w:sz w:val="24"/>
          <w:szCs w:val="24"/>
        </w:rPr>
        <w:t>e</w:t>
      </w:r>
      <w:proofErr w:type="gramEnd"/>
      <w:r w:rsidRPr="00E43A49">
        <w:rPr>
          <w:bCs/>
          <w:sz w:val="24"/>
          <w:szCs w:val="24"/>
        </w:rPr>
        <w:t xml:space="preserve"> s úhradou pachtovného o více než 60 dní ode dne obdržení dodatečné výzvy k úhradě </w:t>
      </w:r>
      <w:r w:rsidR="0014213E">
        <w:rPr>
          <w:bCs/>
          <w:sz w:val="24"/>
          <w:szCs w:val="24"/>
        </w:rPr>
        <w:t>pachtovného</w:t>
      </w:r>
      <w:r w:rsidRPr="00E43A49">
        <w:rPr>
          <w:bCs/>
          <w:sz w:val="24"/>
          <w:szCs w:val="24"/>
        </w:rPr>
        <w:t>;</w:t>
      </w:r>
    </w:p>
    <w:p w14:paraId="3A63B77C" w14:textId="77777777" w:rsidR="00F44E49" w:rsidRPr="00F44E49" w:rsidRDefault="00F44E49" w:rsidP="00E43A49">
      <w:pPr>
        <w:pStyle w:val="Odstavecseseznamem"/>
        <w:numPr>
          <w:ilvl w:val="0"/>
          <w:numId w:val="1"/>
        </w:numPr>
        <w:jc w:val="both"/>
        <w:rPr>
          <w:bCs/>
          <w:i/>
          <w:sz w:val="24"/>
          <w:szCs w:val="24"/>
        </w:rPr>
      </w:pPr>
      <w:r w:rsidRPr="00E43A49">
        <w:rPr>
          <w:bCs/>
          <w:i/>
          <w:iCs/>
          <w:sz w:val="22"/>
          <w:szCs w:val="22"/>
        </w:rPr>
        <w:t>Propachtovatel</w:t>
      </w:r>
      <w:r w:rsidRPr="00E43A49">
        <w:rPr>
          <w:bCs/>
          <w:sz w:val="24"/>
          <w:szCs w:val="24"/>
        </w:rPr>
        <w:t xml:space="preserve"> je oprávněn od této smlouvy s okamžitým účinkem odstoupit v</w:t>
      </w:r>
      <w:r>
        <w:rPr>
          <w:bCs/>
          <w:sz w:val="24"/>
          <w:szCs w:val="24"/>
        </w:rPr>
        <w:t> </w:t>
      </w:r>
      <w:r w:rsidRPr="00E43A49">
        <w:rPr>
          <w:bCs/>
          <w:sz w:val="24"/>
          <w:szCs w:val="24"/>
        </w:rPr>
        <w:t>případě</w:t>
      </w:r>
      <w:r>
        <w:rPr>
          <w:bCs/>
          <w:sz w:val="24"/>
          <w:szCs w:val="24"/>
        </w:rPr>
        <w:t xml:space="preserve"> závažného porušení smluvních ujednání ze strany </w:t>
      </w:r>
      <w:r w:rsidRPr="00F44E49">
        <w:rPr>
          <w:bCs/>
          <w:i/>
          <w:sz w:val="24"/>
          <w:szCs w:val="24"/>
        </w:rPr>
        <w:t>Pachtýře.</w:t>
      </w:r>
      <w:r>
        <w:rPr>
          <w:bCs/>
          <w:sz w:val="24"/>
          <w:szCs w:val="24"/>
        </w:rPr>
        <w:t xml:space="preserve"> Na porušení smluvních podmínek nejprve </w:t>
      </w:r>
      <w:r w:rsidRPr="00E43A49">
        <w:rPr>
          <w:bCs/>
          <w:i/>
          <w:iCs/>
          <w:sz w:val="22"/>
          <w:szCs w:val="22"/>
        </w:rPr>
        <w:t>Propachtovatel</w:t>
      </w:r>
      <w:r>
        <w:rPr>
          <w:bCs/>
          <w:i/>
          <w:iCs/>
          <w:sz w:val="22"/>
          <w:szCs w:val="22"/>
        </w:rPr>
        <w:t xml:space="preserve"> </w:t>
      </w:r>
      <w:r w:rsidRPr="00F44E49">
        <w:rPr>
          <w:bCs/>
          <w:i/>
          <w:sz w:val="24"/>
          <w:szCs w:val="24"/>
        </w:rPr>
        <w:t>Pachtýře</w:t>
      </w:r>
      <w:r w:rsidRPr="00F44E49">
        <w:rPr>
          <w:bCs/>
          <w:sz w:val="24"/>
          <w:szCs w:val="24"/>
        </w:rPr>
        <w:t xml:space="preserve"> upozorní</w:t>
      </w:r>
      <w:r>
        <w:rPr>
          <w:bCs/>
          <w:sz w:val="24"/>
          <w:szCs w:val="24"/>
        </w:rPr>
        <w:t xml:space="preserve"> ve formě upomínky prostřednictvím datové schránky </w:t>
      </w:r>
      <w:r w:rsidRPr="00F44E49">
        <w:rPr>
          <w:bCs/>
          <w:i/>
          <w:sz w:val="24"/>
          <w:szCs w:val="24"/>
        </w:rPr>
        <w:t>Pachtýře</w:t>
      </w:r>
      <w:r>
        <w:rPr>
          <w:bCs/>
          <w:i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Ten bude mít v prvním případě </w:t>
      </w:r>
      <w:r w:rsidR="0014213E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pracovní</w:t>
      </w:r>
      <w:r w:rsidR="0014213E">
        <w:rPr>
          <w:bCs/>
          <w:sz w:val="24"/>
          <w:szCs w:val="24"/>
        </w:rPr>
        <w:t>ch</w:t>
      </w:r>
      <w:r>
        <w:rPr>
          <w:bCs/>
          <w:sz w:val="24"/>
          <w:szCs w:val="24"/>
        </w:rPr>
        <w:t xml:space="preserve"> dn</w:t>
      </w:r>
      <w:r w:rsidR="0014213E">
        <w:rPr>
          <w:bCs/>
          <w:sz w:val="24"/>
          <w:szCs w:val="24"/>
        </w:rPr>
        <w:t>ů</w:t>
      </w:r>
      <w:r>
        <w:rPr>
          <w:bCs/>
          <w:sz w:val="24"/>
          <w:szCs w:val="24"/>
        </w:rPr>
        <w:t xml:space="preserve"> na </w:t>
      </w:r>
      <w:r w:rsidR="0097017D">
        <w:rPr>
          <w:bCs/>
          <w:sz w:val="24"/>
          <w:szCs w:val="24"/>
        </w:rPr>
        <w:t xml:space="preserve">splnění smluvních podmínek, v případě opakovaného porušení </w:t>
      </w:r>
      <w:r w:rsidR="0097017D" w:rsidRPr="00E43A49">
        <w:rPr>
          <w:bCs/>
          <w:i/>
          <w:iCs/>
          <w:sz w:val="22"/>
          <w:szCs w:val="22"/>
        </w:rPr>
        <w:t>Propachtovatel</w:t>
      </w:r>
      <w:r w:rsidR="0097017D">
        <w:rPr>
          <w:bCs/>
          <w:i/>
          <w:iCs/>
          <w:sz w:val="22"/>
          <w:szCs w:val="22"/>
        </w:rPr>
        <w:t xml:space="preserve"> </w:t>
      </w:r>
      <w:r w:rsidR="0097017D" w:rsidRPr="00F44E49">
        <w:rPr>
          <w:bCs/>
          <w:i/>
          <w:sz w:val="24"/>
          <w:szCs w:val="24"/>
        </w:rPr>
        <w:t>Pachtýře</w:t>
      </w:r>
      <w:r w:rsidR="0097017D" w:rsidRPr="00F44E49">
        <w:rPr>
          <w:bCs/>
          <w:sz w:val="24"/>
          <w:szCs w:val="24"/>
        </w:rPr>
        <w:t xml:space="preserve"> </w:t>
      </w:r>
      <w:r w:rsidR="0097017D">
        <w:rPr>
          <w:bCs/>
          <w:sz w:val="24"/>
          <w:szCs w:val="24"/>
        </w:rPr>
        <w:t xml:space="preserve">sdělí prostřednictvím datové schránky </w:t>
      </w:r>
      <w:r w:rsidR="0097017D" w:rsidRPr="00F44E49">
        <w:rPr>
          <w:bCs/>
          <w:i/>
          <w:sz w:val="24"/>
          <w:szCs w:val="24"/>
        </w:rPr>
        <w:t>Pachtýře</w:t>
      </w:r>
      <w:r w:rsidR="0097017D">
        <w:rPr>
          <w:bCs/>
          <w:i/>
          <w:sz w:val="24"/>
          <w:szCs w:val="24"/>
        </w:rPr>
        <w:t xml:space="preserve"> </w:t>
      </w:r>
      <w:r w:rsidR="0097017D">
        <w:rPr>
          <w:bCs/>
          <w:sz w:val="24"/>
          <w:szCs w:val="24"/>
        </w:rPr>
        <w:t xml:space="preserve">informaci o ukončení pachtu a vyzve ho k předání předmětu pachtu. </w:t>
      </w:r>
    </w:p>
    <w:p w14:paraId="1E82F3A1" w14:textId="77777777" w:rsidR="00E43A49" w:rsidRPr="00E43A49" w:rsidRDefault="00E43A49" w:rsidP="00E43A4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43A49">
        <w:rPr>
          <w:bCs/>
          <w:i/>
          <w:iCs/>
          <w:sz w:val="24"/>
          <w:szCs w:val="24"/>
        </w:rPr>
        <w:t xml:space="preserve">Pachtýř </w:t>
      </w:r>
      <w:r w:rsidRPr="00E43A49">
        <w:rPr>
          <w:bCs/>
          <w:sz w:val="24"/>
          <w:szCs w:val="24"/>
        </w:rPr>
        <w:t xml:space="preserve">je oprávněn od této smlouvy s okamžitým účinkem odstoupit, pokud se ukáže jakékoliv prohlášení </w:t>
      </w:r>
      <w:r w:rsidRPr="00E43A49">
        <w:rPr>
          <w:bCs/>
          <w:i/>
          <w:iCs/>
          <w:sz w:val="22"/>
          <w:szCs w:val="22"/>
        </w:rPr>
        <w:t>Propachtovatel</w:t>
      </w:r>
      <w:r w:rsidRPr="00E43A49">
        <w:rPr>
          <w:bCs/>
          <w:i/>
          <w:iCs/>
          <w:sz w:val="24"/>
          <w:szCs w:val="24"/>
        </w:rPr>
        <w:t>e</w:t>
      </w:r>
      <w:r w:rsidRPr="00E43A49">
        <w:rPr>
          <w:bCs/>
          <w:sz w:val="24"/>
          <w:szCs w:val="24"/>
        </w:rPr>
        <w:t xml:space="preserve"> ohledně předmětu </w:t>
      </w:r>
      <w:r>
        <w:rPr>
          <w:bCs/>
          <w:sz w:val="24"/>
          <w:szCs w:val="24"/>
        </w:rPr>
        <w:t>pachtu</w:t>
      </w:r>
      <w:r w:rsidRPr="00E43A49">
        <w:rPr>
          <w:bCs/>
          <w:sz w:val="24"/>
          <w:szCs w:val="24"/>
        </w:rPr>
        <w:t xml:space="preserve"> nepravdivé nebo v případě, kdy by se předmět </w:t>
      </w:r>
      <w:r>
        <w:rPr>
          <w:bCs/>
          <w:sz w:val="24"/>
          <w:szCs w:val="24"/>
        </w:rPr>
        <w:t>pachtu</w:t>
      </w:r>
      <w:r w:rsidRPr="00E43A49">
        <w:rPr>
          <w:bCs/>
          <w:sz w:val="24"/>
          <w:szCs w:val="24"/>
        </w:rPr>
        <w:t xml:space="preserve"> stal bez zavinění na straně </w:t>
      </w:r>
      <w:r w:rsidRPr="00E43A49">
        <w:rPr>
          <w:bCs/>
          <w:i/>
          <w:iCs/>
          <w:sz w:val="24"/>
          <w:szCs w:val="24"/>
        </w:rPr>
        <w:t>Pachtýře</w:t>
      </w:r>
      <w:r w:rsidRPr="00E43A49">
        <w:rPr>
          <w:bCs/>
          <w:sz w:val="24"/>
          <w:szCs w:val="24"/>
        </w:rPr>
        <w:t xml:space="preserve"> nezpůsobilý k plnění účelu </w:t>
      </w:r>
      <w:r>
        <w:rPr>
          <w:bCs/>
          <w:sz w:val="24"/>
          <w:szCs w:val="24"/>
        </w:rPr>
        <w:t>pachtu</w:t>
      </w:r>
      <w:r w:rsidRPr="00E43A49">
        <w:rPr>
          <w:bCs/>
          <w:sz w:val="24"/>
          <w:szCs w:val="24"/>
        </w:rPr>
        <w:t xml:space="preserve">. V takovém případě je </w:t>
      </w:r>
      <w:r w:rsidRPr="00E43A49">
        <w:rPr>
          <w:bCs/>
          <w:i/>
          <w:iCs/>
          <w:sz w:val="22"/>
          <w:szCs w:val="22"/>
        </w:rPr>
        <w:t>Propachtovatel</w:t>
      </w:r>
      <w:r w:rsidRPr="00E43A49">
        <w:rPr>
          <w:bCs/>
          <w:sz w:val="24"/>
          <w:szCs w:val="24"/>
        </w:rPr>
        <w:t xml:space="preserve"> povinen nahradit </w:t>
      </w:r>
      <w:r w:rsidRPr="00E43A49">
        <w:rPr>
          <w:bCs/>
          <w:i/>
          <w:iCs/>
          <w:sz w:val="24"/>
          <w:szCs w:val="24"/>
        </w:rPr>
        <w:t>Pachtýři</w:t>
      </w:r>
      <w:r w:rsidRPr="00E43A49">
        <w:rPr>
          <w:bCs/>
          <w:sz w:val="24"/>
          <w:szCs w:val="24"/>
        </w:rPr>
        <w:t xml:space="preserve"> hodnotu travního koberce, který nemůže být okamžitě sklizen. Hodnota travního koberce v konkrétním čase bude určena znaleckým posudkem. Dále je </w:t>
      </w:r>
      <w:r w:rsidRPr="00E43A49">
        <w:rPr>
          <w:bCs/>
          <w:i/>
          <w:iCs/>
          <w:sz w:val="24"/>
          <w:szCs w:val="24"/>
        </w:rPr>
        <w:t>Pachtýř</w:t>
      </w:r>
      <w:r w:rsidRPr="00E43A49">
        <w:rPr>
          <w:bCs/>
          <w:sz w:val="24"/>
          <w:szCs w:val="24"/>
        </w:rPr>
        <w:t xml:space="preserve"> oprávněn od smlouvy odstoupit, pokud mu nebudou předmětné pozemky předány výše uvedeného dne. Odstoupením nezaniká nárok </w:t>
      </w:r>
      <w:r w:rsidRPr="00E43A49">
        <w:rPr>
          <w:bCs/>
          <w:i/>
          <w:iCs/>
          <w:sz w:val="24"/>
          <w:szCs w:val="24"/>
        </w:rPr>
        <w:t>Pachtýře</w:t>
      </w:r>
      <w:r w:rsidRPr="00E43A49">
        <w:rPr>
          <w:bCs/>
          <w:sz w:val="24"/>
          <w:szCs w:val="24"/>
        </w:rPr>
        <w:t xml:space="preserve"> na smluvní pokutu ani nárok na náhradu škody.</w:t>
      </w:r>
    </w:p>
    <w:p w14:paraId="4C4EDF65" w14:textId="77777777" w:rsidR="00E43A49" w:rsidRDefault="00E43A49" w:rsidP="00E43A49">
      <w:pPr>
        <w:rPr>
          <w:b/>
          <w:bCs/>
          <w:sz w:val="24"/>
          <w:szCs w:val="24"/>
        </w:rPr>
      </w:pPr>
    </w:p>
    <w:p w14:paraId="08DCF3FF" w14:textId="77777777" w:rsidR="00E43A49" w:rsidRDefault="00E43A49" w:rsidP="00E43A49">
      <w:pPr>
        <w:rPr>
          <w:b/>
          <w:bCs/>
          <w:sz w:val="24"/>
          <w:szCs w:val="24"/>
        </w:rPr>
      </w:pPr>
    </w:p>
    <w:p w14:paraId="1F8929FF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14:paraId="6C1CE37E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Inflační doložka</w:t>
      </w:r>
    </w:p>
    <w:p w14:paraId="2B503A08" w14:textId="77777777" w:rsidR="00E43A49" w:rsidRPr="00C80910" w:rsidRDefault="00E43A49" w:rsidP="00E43A49">
      <w:pPr>
        <w:jc w:val="center"/>
        <w:rPr>
          <w:u w:val="single"/>
        </w:rPr>
      </w:pPr>
    </w:p>
    <w:p w14:paraId="3FCF160E" w14:textId="22E2C276" w:rsidR="00E43A49" w:rsidRPr="00C80910" w:rsidRDefault="00E43A49" w:rsidP="00AA36FF">
      <w:pPr>
        <w:tabs>
          <w:tab w:val="left" w:pos="900"/>
          <w:tab w:val="left" w:pos="6521"/>
        </w:tabs>
        <w:jc w:val="both"/>
        <w:rPr>
          <w:sz w:val="24"/>
          <w:szCs w:val="24"/>
        </w:rPr>
      </w:pPr>
      <w:r w:rsidRPr="00C80910">
        <w:rPr>
          <w:b/>
          <w:bCs/>
          <w:sz w:val="24"/>
          <w:szCs w:val="24"/>
        </w:rPr>
        <w:tab/>
      </w:r>
      <w:r w:rsidRPr="00E43A49">
        <w:rPr>
          <w:bCs/>
          <w:sz w:val="24"/>
          <w:szCs w:val="24"/>
        </w:rPr>
        <w:t>6.1.</w:t>
      </w:r>
      <w:r>
        <w:rPr>
          <w:b/>
          <w:bCs/>
          <w:sz w:val="24"/>
          <w:szCs w:val="24"/>
        </w:rPr>
        <w:t xml:space="preserve"> </w:t>
      </w:r>
      <w:r w:rsidRPr="00C80910">
        <w:rPr>
          <w:sz w:val="24"/>
          <w:szCs w:val="24"/>
        </w:rPr>
        <w:t xml:space="preserve">Výše </w:t>
      </w:r>
      <w:r>
        <w:rPr>
          <w:sz w:val="24"/>
          <w:szCs w:val="24"/>
        </w:rPr>
        <w:t>pachtovného</w:t>
      </w:r>
      <w:r w:rsidRPr="00C80910">
        <w:rPr>
          <w:sz w:val="24"/>
          <w:szCs w:val="24"/>
        </w:rPr>
        <w:t xml:space="preserve"> bude každoročně upravována podle roční míry inflace za předcházející rok měřené indexem spotřebitelských cen dle Českého statistického úřadu</w:t>
      </w:r>
      <w:r w:rsidRPr="006B7EB4">
        <w:rPr>
          <w:sz w:val="24"/>
          <w:szCs w:val="24"/>
        </w:rPr>
        <w:t xml:space="preserve">. </w:t>
      </w:r>
      <w:r w:rsidR="006B7EB4">
        <w:rPr>
          <w:sz w:val="24"/>
          <w:szCs w:val="24"/>
        </w:rPr>
        <w:t>V</w:t>
      </w:r>
      <w:r w:rsidR="006B7EB4" w:rsidRPr="006B7EB4">
        <w:rPr>
          <w:sz w:val="24"/>
          <w:szCs w:val="24"/>
        </w:rPr>
        <w:t xml:space="preserve">ýše </w:t>
      </w:r>
      <w:r w:rsidR="006B7EB4">
        <w:rPr>
          <w:sz w:val="24"/>
          <w:szCs w:val="24"/>
        </w:rPr>
        <w:t>pachtovného</w:t>
      </w:r>
      <w:r w:rsidR="006B7EB4" w:rsidRPr="006B7EB4">
        <w:rPr>
          <w:sz w:val="24"/>
          <w:szCs w:val="24"/>
        </w:rPr>
        <w:t xml:space="preserve"> bude </w:t>
      </w:r>
      <w:r w:rsidR="00AA36FF">
        <w:rPr>
          <w:i/>
          <w:iCs/>
          <w:sz w:val="24"/>
          <w:szCs w:val="24"/>
        </w:rPr>
        <w:t>Propachtovatelem</w:t>
      </w:r>
      <w:r w:rsidR="006B7EB4" w:rsidRPr="006B7EB4">
        <w:rPr>
          <w:sz w:val="24"/>
          <w:szCs w:val="24"/>
        </w:rPr>
        <w:t xml:space="preserve"> každý rok upravena o inflaci, poprvé při platbě za rok 2024, tedy v termínu do 30.11.2024</w:t>
      </w:r>
      <w:r w:rsidR="00AA36FF">
        <w:rPr>
          <w:sz w:val="24"/>
          <w:szCs w:val="24"/>
        </w:rPr>
        <w:t xml:space="preserve"> </w:t>
      </w:r>
      <w:r w:rsidR="006B7EB4" w:rsidRPr="006B7EB4">
        <w:rPr>
          <w:sz w:val="24"/>
          <w:szCs w:val="24"/>
        </w:rPr>
        <w:t>se započítáním průměrné inflace za rok 2023.</w:t>
      </w:r>
      <w:r w:rsidR="00AA36FF">
        <w:rPr>
          <w:sz w:val="24"/>
          <w:szCs w:val="24"/>
        </w:rPr>
        <w:t xml:space="preserve"> </w:t>
      </w:r>
      <w:r w:rsidRPr="00C80910">
        <w:rPr>
          <w:sz w:val="24"/>
          <w:szCs w:val="24"/>
        </w:rPr>
        <w:t>Tato změna bude realizována o plnou výši inflace, a to automaticky po vyhlášení indexu ČSÚ daného roku, v němž byl index vyhlášen</w:t>
      </w:r>
      <w:r w:rsidR="00AA36FF">
        <w:rPr>
          <w:sz w:val="24"/>
          <w:szCs w:val="24"/>
        </w:rPr>
        <w:t>.</w:t>
      </w:r>
      <w:r w:rsidRPr="00C80910">
        <w:rPr>
          <w:sz w:val="24"/>
          <w:szCs w:val="24"/>
        </w:rPr>
        <w:t xml:space="preserve"> Tím není dotčena splatnost </w:t>
      </w:r>
      <w:r>
        <w:rPr>
          <w:sz w:val="24"/>
          <w:szCs w:val="24"/>
        </w:rPr>
        <w:t>pachtovného</w:t>
      </w:r>
      <w:r w:rsidRPr="00C80910">
        <w:rPr>
          <w:sz w:val="24"/>
          <w:szCs w:val="24"/>
        </w:rPr>
        <w:t>.</w:t>
      </w:r>
    </w:p>
    <w:p w14:paraId="068DE610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</w:p>
    <w:p w14:paraId="0CBFB886" w14:textId="77777777" w:rsidR="006E743D" w:rsidRDefault="006E743D" w:rsidP="00E43A49">
      <w:pPr>
        <w:jc w:val="center"/>
        <w:rPr>
          <w:b/>
          <w:bCs/>
          <w:sz w:val="24"/>
          <w:szCs w:val="24"/>
        </w:rPr>
      </w:pPr>
    </w:p>
    <w:p w14:paraId="3216B5D0" w14:textId="77777777" w:rsidR="00E43A49" w:rsidRDefault="006E743D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 w14:paraId="2C49AAD4" w14:textId="77777777" w:rsidR="006E743D" w:rsidRDefault="006E743D" w:rsidP="00E43A49">
      <w:pPr>
        <w:jc w:val="center"/>
        <w:rPr>
          <w:b/>
          <w:sz w:val="24"/>
          <w:szCs w:val="24"/>
        </w:rPr>
      </w:pPr>
      <w:r w:rsidRPr="006E743D">
        <w:rPr>
          <w:b/>
          <w:sz w:val="24"/>
          <w:szCs w:val="24"/>
        </w:rPr>
        <w:t>Další práva a povinnosti pachtýře</w:t>
      </w:r>
    </w:p>
    <w:p w14:paraId="212B5EAF" w14:textId="77777777" w:rsidR="006E743D" w:rsidRPr="00570FED" w:rsidRDefault="006E743D" w:rsidP="00570FED">
      <w:pPr>
        <w:pStyle w:val="Bezmezer"/>
        <w:rPr>
          <w:sz w:val="24"/>
          <w:szCs w:val="24"/>
        </w:rPr>
      </w:pPr>
    </w:p>
    <w:p w14:paraId="17DC26FC" w14:textId="77777777" w:rsidR="006E743D" w:rsidRPr="00570FED" w:rsidRDefault="006E743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7.1. </w:t>
      </w:r>
      <w:r w:rsidRPr="00570FED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je povinen užívat a požívat propachtovan</w:t>
      </w:r>
      <w:r w:rsidR="00570FED" w:rsidRPr="00570FED">
        <w:rPr>
          <w:sz w:val="24"/>
          <w:szCs w:val="24"/>
        </w:rPr>
        <w:t>é</w:t>
      </w:r>
      <w:r w:rsidRPr="00570FED">
        <w:rPr>
          <w:sz w:val="24"/>
          <w:szCs w:val="24"/>
        </w:rPr>
        <w:t xml:space="preserve"> pozem</w:t>
      </w:r>
      <w:r w:rsidR="00570FED" w:rsidRPr="00570FED">
        <w:rPr>
          <w:sz w:val="24"/>
          <w:szCs w:val="24"/>
        </w:rPr>
        <w:t>ky</w:t>
      </w:r>
      <w:r w:rsidRPr="00570FED">
        <w:rPr>
          <w:sz w:val="24"/>
          <w:szCs w:val="24"/>
        </w:rPr>
        <w:t xml:space="preserve"> v rámci svého podnikání pouze k rostlinné výrobě, k níž byl</w:t>
      </w:r>
      <w:r w:rsidR="00570FED" w:rsidRPr="00570FED">
        <w:rPr>
          <w:sz w:val="24"/>
          <w:szCs w:val="24"/>
        </w:rPr>
        <w:t>y</w:t>
      </w:r>
      <w:r w:rsidRPr="00570FED">
        <w:rPr>
          <w:sz w:val="24"/>
          <w:szCs w:val="24"/>
        </w:rPr>
        <w:t xml:space="preserve"> t</w:t>
      </w:r>
      <w:r w:rsidR="00570FED" w:rsidRPr="00570FED">
        <w:rPr>
          <w:sz w:val="24"/>
          <w:szCs w:val="24"/>
        </w:rPr>
        <w:t>y</w:t>
      </w:r>
      <w:r w:rsidRPr="00570FED">
        <w:rPr>
          <w:sz w:val="24"/>
          <w:szCs w:val="24"/>
        </w:rPr>
        <w:t>to pozemk</w:t>
      </w:r>
      <w:r w:rsidR="00570FED" w:rsidRPr="00570FED">
        <w:rPr>
          <w:sz w:val="24"/>
          <w:szCs w:val="24"/>
        </w:rPr>
        <w:t>y</w:t>
      </w:r>
      <w:r w:rsidRPr="00570FED">
        <w:rPr>
          <w:sz w:val="24"/>
          <w:szCs w:val="24"/>
        </w:rPr>
        <w:t xml:space="preserve"> propachtován</w:t>
      </w:r>
      <w:r w:rsidR="00570FED" w:rsidRPr="00570FED">
        <w:rPr>
          <w:sz w:val="24"/>
          <w:szCs w:val="24"/>
        </w:rPr>
        <w:t>y</w:t>
      </w:r>
      <w:r w:rsidRPr="00570FED">
        <w:rPr>
          <w:sz w:val="24"/>
          <w:szCs w:val="24"/>
        </w:rPr>
        <w:t>. Přitom je povinen pečovat o tento pozemek jako řádný hospodář v souladu s pravidly a zásadami správné zemědělské praxe.</w:t>
      </w:r>
    </w:p>
    <w:p w14:paraId="73D048FE" w14:textId="77777777" w:rsidR="006E743D" w:rsidRPr="00570FED" w:rsidRDefault="006E743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7.2. </w:t>
      </w:r>
      <w:r w:rsidRPr="00570FED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je povinen při provozování rostlinné výroby na propachtovan</w:t>
      </w:r>
      <w:r w:rsidR="00570FED" w:rsidRPr="00570FED">
        <w:rPr>
          <w:sz w:val="24"/>
          <w:szCs w:val="24"/>
        </w:rPr>
        <w:t>ých</w:t>
      </w:r>
      <w:r w:rsidRPr="00570FED">
        <w:rPr>
          <w:sz w:val="24"/>
          <w:szCs w:val="24"/>
        </w:rPr>
        <w:t xml:space="preserve"> pozem</w:t>
      </w:r>
      <w:r w:rsidR="00570FED" w:rsidRPr="00570FED">
        <w:rPr>
          <w:sz w:val="24"/>
          <w:szCs w:val="24"/>
        </w:rPr>
        <w:t>cích</w:t>
      </w:r>
      <w:r w:rsidRPr="00570FED">
        <w:rPr>
          <w:sz w:val="24"/>
          <w:szCs w:val="24"/>
        </w:rPr>
        <w:t xml:space="preserve"> dodržovat veškeré relevantní povinnosti plynoucí z platného práva České republiky a Evropské unie, zejména povinnosti týkající se zemědělské výroby, ochrany zemědělského půdního fondu a životního prostředí. </w:t>
      </w:r>
    </w:p>
    <w:p w14:paraId="188D2200" w14:textId="77777777" w:rsidR="006E743D" w:rsidRPr="00570FED" w:rsidRDefault="006E743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7.3. </w:t>
      </w:r>
      <w:r w:rsidRPr="00570FED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je povinen umožnit propachtovateli průběžnou kontrolu stavu propachtovan</w:t>
      </w:r>
      <w:r w:rsidR="00570FED" w:rsidRPr="00570FED">
        <w:rPr>
          <w:sz w:val="24"/>
          <w:szCs w:val="24"/>
        </w:rPr>
        <w:t>ých</w:t>
      </w:r>
      <w:r w:rsidRPr="00570FED">
        <w:rPr>
          <w:sz w:val="24"/>
          <w:szCs w:val="24"/>
        </w:rPr>
        <w:t xml:space="preserve"> pozemk</w:t>
      </w:r>
      <w:r w:rsidR="00570FED" w:rsidRPr="00570FED">
        <w:rPr>
          <w:sz w:val="24"/>
          <w:szCs w:val="24"/>
        </w:rPr>
        <w:t>ů</w:t>
      </w:r>
      <w:r w:rsidRPr="00570FED">
        <w:rPr>
          <w:sz w:val="24"/>
          <w:szCs w:val="24"/>
        </w:rPr>
        <w:t>. O této kontrole propachtovatel pachtýře s dostatečným předstihem písemně vyrozumí.</w:t>
      </w:r>
    </w:p>
    <w:p w14:paraId="795E18DD" w14:textId="77777777" w:rsidR="006E743D" w:rsidRPr="00570FED" w:rsidRDefault="006E743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7.4. </w:t>
      </w:r>
      <w:r w:rsidRPr="00570FED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nesmí bez předchozího písemného souhlasu </w:t>
      </w:r>
      <w:r w:rsidR="0097017D">
        <w:rPr>
          <w:i/>
          <w:sz w:val="24"/>
          <w:szCs w:val="24"/>
        </w:rPr>
        <w:t>P</w:t>
      </w:r>
      <w:r w:rsidRPr="0097017D">
        <w:rPr>
          <w:i/>
          <w:sz w:val="24"/>
          <w:szCs w:val="24"/>
        </w:rPr>
        <w:t>ropachtovatele</w:t>
      </w:r>
      <w:r w:rsidRPr="00570FED">
        <w:rPr>
          <w:sz w:val="24"/>
          <w:szCs w:val="24"/>
        </w:rPr>
        <w:t xml:space="preserve"> propachtovan</w:t>
      </w:r>
      <w:r w:rsidR="00570FED" w:rsidRPr="00570FED">
        <w:rPr>
          <w:sz w:val="24"/>
          <w:szCs w:val="24"/>
        </w:rPr>
        <w:t>é</w:t>
      </w:r>
      <w:r w:rsidRPr="00570FED">
        <w:rPr>
          <w:sz w:val="24"/>
          <w:szCs w:val="24"/>
        </w:rPr>
        <w:t xml:space="preserve"> pozem</w:t>
      </w:r>
      <w:r w:rsidR="00570FED" w:rsidRPr="00570FED">
        <w:rPr>
          <w:sz w:val="24"/>
          <w:szCs w:val="24"/>
        </w:rPr>
        <w:t>ky</w:t>
      </w:r>
      <w:r w:rsidRPr="00570FED">
        <w:rPr>
          <w:sz w:val="24"/>
          <w:szCs w:val="24"/>
        </w:rPr>
        <w:t xml:space="preserve"> propachtovat ani přenechat k užívání třetí osobě</w:t>
      </w:r>
      <w:r w:rsidR="0014213E">
        <w:rPr>
          <w:sz w:val="24"/>
          <w:szCs w:val="24"/>
        </w:rPr>
        <w:t xml:space="preserve"> s výjimkou personálně spřízněné osoby (POUZE dceřiná společnost nebo sesterská společnost se stejnou vlastnickou strukturou).</w:t>
      </w:r>
    </w:p>
    <w:p w14:paraId="29ECBF56" w14:textId="77777777" w:rsidR="00570FED" w:rsidRPr="00570FED" w:rsidRDefault="00570FE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7.5. </w:t>
      </w:r>
      <w:r w:rsidRPr="008E6954">
        <w:rPr>
          <w:i/>
          <w:sz w:val="24"/>
          <w:szCs w:val="24"/>
        </w:rPr>
        <w:t>Pachtýř</w:t>
      </w:r>
      <w:r w:rsidRPr="00570FED">
        <w:rPr>
          <w:sz w:val="24"/>
          <w:szCs w:val="24"/>
        </w:rPr>
        <w:t xml:space="preserve"> je po dobu trvání této smlouvy oprávněn uplatňovat ohledně předmětu zemědělského pachtu v rámci jím realizované zem</w:t>
      </w:r>
      <w:r>
        <w:rPr>
          <w:sz w:val="24"/>
          <w:szCs w:val="24"/>
        </w:rPr>
        <w:t>ě</w:t>
      </w:r>
      <w:r w:rsidRPr="00570FED">
        <w:rPr>
          <w:sz w:val="24"/>
          <w:szCs w:val="24"/>
        </w:rPr>
        <w:t>dělské výroby vyplacení dotací z jednotlivých zemědělských a jiných dotačních titulů. Přiznané a poskytnuté dotace nále</w:t>
      </w:r>
      <w:r>
        <w:rPr>
          <w:sz w:val="24"/>
          <w:szCs w:val="24"/>
        </w:rPr>
        <w:t>ž</w:t>
      </w:r>
      <w:r w:rsidRPr="00570FED">
        <w:rPr>
          <w:sz w:val="24"/>
          <w:szCs w:val="24"/>
        </w:rPr>
        <w:t xml:space="preserve">í </w:t>
      </w:r>
      <w:r w:rsidR="0097017D" w:rsidRPr="008E6954">
        <w:rPr>
          <w:i/>
          <w:sz w:val="24"/>
          <w:szCs w:val="24"/>
        </w:rPr>
        <w:t>Pachtýř</w:t>
      </w:r>
      <w:r w:rsidR="0097017D">
        <w:rPr>
          <w:i/>
          <w:sz w:val="24"/>
          <w:szCs w:val="24"/>
        </w:rPr>
        <w:t>i</w:t>
      </w:r>
      <w:r w:rsidRPr="00570FED">
        <w:rPr>
          <w:sz w:val="24"/>
          <w:szCs w:val="24"/>
        </w:rPr>
        <w:t>.</w:t>
      </w:r>
    </w:p>
    <w:p w14:paraId="7A751331" w14:textId="77777777" w:rsidR="00570FED" w:rsidRPr="00570FED" w:rsidRDefault="00570FED" w:rsidP="0097017D">
      <w:pPr>
        <w:pStyle w:val="Bezmezer"/>
        <w:jc w:val="both"/>
        <w:rPr>
          <w:rStyle w:val="Siln"/>
          <w:b w:val="0"/>
          <w:bCs w:val="0"/>
          <w:sz w:val="24"/>
          <w:szCs w:val="24"/>
        </w:rPr>
      </w:pPr>
      <w:r>
        <w:rPr>
          <w:sz w:val="24"/>
          <w:szCs w:val="24"/>
        </w:rPr>
        <w:t>7</w:t>
      </w:r>
      <w:r w:rsidRPr="00570FE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70FED">
        <w:rPr>
          <w:sz w:val="24"/>
          <w:szCs w:val="24"/>
        </w:rPr>
        <w:t>.</w:t>
      </w:r>
      <w:r w:rsidRPr="00570FED">
        <w:rPr>
          <w:color w:val="000000"/>
          <w:sz w:val="24"/>
          <w:szCs w:val="24"/>
        </w:rPr>
        <w:t xml:space="preserve"> Na konci doby pronájmu uvede </w:t>
      </w:r>
      <w:r w:rsidR="0014213E" w:rsidRPr="00570FED">
        <w:rPr>
          <w:i/>
          <w:sz w:val="24"/>
          <w:szCs w:val="24"/>
        </w:rPr>
        <w:t>Pachtýř</w:t>
      </w:r>
      <w:r w:rsidRPr="00570FED">
        <w:rPr>
          <w:color w:val="000000"/>
          <w:sz w:val="24"/>
          <w:szCs w:val="24"/>
        </w:rPr>
        <w:t xml:space="preserve"> pr</w:t>
      </w:r>
      <w:r w:rsidR="0014213E">
        <w:rPr>
          <w:color w:val="000000"/>
          <w:sz w:val="24"/>
          <w:szCs w:val="24"/>
        </w:rPr>
        <w:t>o</w:t>
      </w:r>
      <w:r w:rsidRPr="00570FED">
        <w:rPr>
          <w:color w:val="000000"/>
          <w:sz w:val="24"/>
          <w:szCs w:val="24"/>
        </w:rPr>
        <w:t>pachtovan</w:t>
      </w:r>
      <w:r>
        <w:rPr>
          <w:color w:val="000000"/>
          <w:sz w:val="24"/>
          <w:szCs w:val="24"/>
        </w:rPr>
        <w:t>é</w:t>
      </w:r>
      <w:r w:rsidRPr="00570FED">
        <w:rPr>
          <w:color w:val="000000"/>
          <w:sz w:val="24"/>
          <w:szCs w:val="24"/>
        </w:rPr>
        <w:t xml:space="preserve"> pozemk</w:t>
      </w:r>
      <w:r>
        <w:rPr>
          <w:color w:val="000000"/>
          <w:sz w:val="24"/>
          <w:szCs w:val="24"/>
        </w:rPr>
        <w:t>y</w:t>
      </w:r>
      <w:r w:rsidRPr="00570FED">
        <w:rPr>
          <w:color w:val="000000"/>
          <w:sz w:val="24"/>
          <w:szCs w:val="24"/>
        </w:rPr>
        <w:t xml:space="preserve"> do stavu, kdy bude plocha zorána a půda zbavena </w:t>
      </w:r>
      <w:r w:rsidRPr="00570FED">
        <w:rPr>
          <w:rStyle w:val="Siln"/>
          <w:rFonts w:eastAsia="TimesNewRomanPS-BoldMT"/>
          <w:b w:val="0"/>
          <w:bCs w:val="0"/>
          <w:iCs/>
          <w:color w:val="000000"/>
          <w:sz w:val="24"/>
          <w:szCs w:val="24"/>
        </w:rPr>
        <w:t>veškerých pěstovaných plodin.</w:t>
      </w:r>
    </w:p>
    <w:p w14:paraId="786E2D8B" w14:textId="77777777" w:rsidR="00570FED" w:rsidRPr="006E743D" w:rsidRDefault="00570FED" w:rsidP="0097017D">
      <w:pPr>
        <w:pStyle w:val="Odstavec"/>
        <w:rPr>
          <w:rFonts w:ascii="Times New Roman" w:hAnsi="Times New Roman" w:cs="Times New Roman"/>
          <w:b w:val="0"/>
          <w:sz w:val="24"/>
          <w:szCs w:val="24"/>
        </w:rPr>
      </w:pPr>
    </w:p>
    <w:p w14:paraId="35D61952" w14:textId="77777777" w:rsidR="006E743D" w:rsidRDefault="006E743D" w:rsidP="00E43A49">
      <w:pPr>
        <w:jc w:val="center"/>
        <w:rPr>
          <w:b/>
          <w:bCs/>
          <w:sz w:val="24"/>
          <w:szCs w:val="24"/>
        </w:rPr>
      </w:pPr>
    </w:p>
    <w:p w14:paraId="719620F3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6E743D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</w:p>
    <w:p w14:paraId="277AF307" w14:textId="77777777" w:rsidR="00E43A49" w:rsidRDefault="00E43A49" w:rsidP="00E43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32CA2AFC" w14:textId="77777777" w:rsidR="00E43A49" w:rsidRDefault="00E43A49" w:rsidP="00E43A49">
      <w:pPr>
        <w:jc w:val="center"/>
        <w:rPr>
          <w:bCs/>
          <w:sz w:val="24"/>
          <w:szCs w:val="24"/>
        </w:rPr>
      </w:pPr>
    </w:p>
    <w:p w14:paraId="10DFDE6A" w14:textId="77777777" w:rsidR="00E43A49" w:rsidRDefault="006E743D" w:rsidP="00570FE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43A49">
        <w:rPr>
          <w:bCs/>
          <w:sz w:val="24"/>
          <w:szCs w:val="24"/>
        </w:rPr>
        <w:t xml:space="preserve">.1. Smlouva se vyhotovuje ve 2 vyhotoveních, z nichž každá strana obdrží jedno. </w:t>
      </w:r>
    </w:p>
    <w:p w14:paraId="77644C51" w14:textId="77777777" w:rsidR="00E43A49" w:rsidRDefault="006E743D" w:rsidP="00570FE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43A49">
        <w:rPr>
          <w:bCs/>
          <w:sz w:val="24"/>
          <w:szCs w:val="24"/>
        </w:rPr>
        <w:t>.2. Úpravy této smlouvy jsou možné písemným dodatkem na základě oboustranné dohody.</w:t>
      </w:r>
    </w:p>
    <w:p w14:paraId="5DD0A806" w14:textId="2F9B6210" w:rsidR="00570FED" w:rsidRDefault="00570FED" w:rsidP="0097017D">
      <w:pPr>
        <w:pStyle w:val="Bezmezer"/>
        <w:jc w:val="both"/>
        <w:rPr>
          <w:sz w:val="24"/>
          <w:szCs w:val="24"/>
        </w:rPr>
      </w:pPr>
      <w:r w:rsidRPr="00570FED">
        <w:rPr>
          <w:sz w:val="24"/>
          <w:szCs w:val="24"/>
        </w:rPr>
        <w:t xml:space="preserve">8.3. Záměr obce propachtovat pozemek byl zveřejněn na úřední desce od </w:t>
      </w:r>
      <w:r w:rsidR="00AA36FF">
        <w:rPr>
          <w:sz w:val="24"/>
          <w:szCs w:val="24"/>
        </w:rPr>
        <w:t>06</w:t>
      </w:r>
      <w:r w:rsidRPr="00570FED">
        <w:rPr>
          <w:sz w:val="24"/>
          <w:szCs w:val="24"/>
        </w:rPr>
        <w:t>.0</w:t>
      </w:r>
      <w:r w:rsidR="00AA36FF">
        <w:rPr>
          <w:sz w:val="24"/>
          <w:szCs w:val="24"/>
        </w:rPr>
        <w:t>5</w:t>
      </w:r>
      <w:r w:rsidRPr="00570FED">
        <w:rPr>
          <w:sz w:val="24"/>
          <w:szCs w:val="24"/>
        </w:rPr>
        <w:t>.20</w:t>
      </w:r>
      <w:r w:rsidR="00AA36FF">
        <w:rPr>
          <w:sz w:val="24"/>
          <w:szCs w:val="24"/>
        </w:rPr>
        <w:t>22</w:t>
      </w:r>
      <w:r w:rsidRPr="00570FED">
        <w:rPr>
          <w:sz w:val="24"/>
          <w:szCs w:val="24"/>
        </w:rPr>
        <w:t xml:space="preserve"> do </w:t>
      </w:r>
      <w:r w:rsidR="00AA36FF">
        <w:rPr>
          <w:sz w:val="24"/>
          <w:szCs w:val="24"/>
        </w:rPr>
        <w:t>06</w:t>
      </w:r>
      <w:r w:rsidRPr="00570FED">
        <w:rPr>
          <w:sz w:val="24"/>
          <w:szCs w:val="24"/>
        </w:rPr>
        <w:t>.0</w:t>
      </w:r>
      <w:r w:rsidR="008E6954">
        <w:rPr>
          <w:sz w:val="24"/>
          <w:szCs w:val="24"/>
        </w:rPr>
        <w:t>6</w:t>
      </w:r>
      <w:r w:rsidRPr="00570FED">
        <w:rPr>
          <w:sz w:val="24"/>
          <w:szCs w:val="24"/>
        </w:rPr>
        <w:t>.20</w:t>
      </w:r>
      <w:r w:rsidR="00AA36FF">
        <w:rPr>
          <w:sz w:val="24"/>
          <w:szCs w:val="24"/>
        </w:rPr>
        <w:t>22</w:t>
      </w:r>
      <w:r w:rsidRPr="00570FED">
        <w:rPr>
          <w:sz w:val="24"/>
          <w:szCs w:val="24"/>
        </w:rPr>
        <w:t xml:space="preserve"> pod č.j. </w:t>
      </w:r>
      <w:r w:rsidR="00AA36FF">
        <w:rPr>
          <w:sz w:val="24"/>
          <w:szCs w:val="24"/>
        </w:rPr>
        <w:t>STRATOV/425/2022</w:t>
      </w:r>
      <w:r w:rsidRPr="00570FED">
        <w:rPr>
          <w:sz w:val="24"/>
          <w:szCs w:val="24"/>
        </w:rPr>
        <w:t xml:space="preserve">. Uzavření této </w:t>
      </w:r>
      <w:r w:rsidR="008E6954">
        <w:rPr>
          <w:sz w:val="24"/>
          <w:szCs w:val="24"/>
        </w:rPr>
        <w:t>pachtovní</w:t>
      </w:r>
      <w:r w:rsidRPr="00570FED">
        <w:rPr>
          <w:sz w:val="24"/>
          <w:szCs w:val="24"/>
        </w:rPr>
        <w:t xml:space="preserve"> smlouvy bylo schváleno zastupitelstvem obce Stratov, usnesením č.1</w:t>
      </w:r>
      <w:r w:rsidR="00221F8D">
        <w:rPr>
          <w:sz w:val="24"/>
          <w:szCs w:val="24"/>
        </w:rPr>
        <w:t>326</w:t>
      </w:r>
      <w:r w:rsidRPr="00570FED">
        <w:rPr>
          <w:sz w:val="24"/>
          <w:szCs w:val="24"/>
        </w:rPr>
        <w:t xml:space="preserve"> na </w:t>
      </w:r>
      <w:r w:rsidR="008E6954">
        <w:rPr>
          <w:sz w:val="24"/>
          <w:szCs w:val="24"/>
        </w:rPr>
        <w:t>3</w:t>
      </w:r>
      <w:r w:rsidR="00AA36FF">
        <w:rPr>
          <w:sz w:val="24"/>
          <w:szCs w:val="24"/>
        </w:rPr>
        <w:t>4</w:t>
      </w:r>
      <w:r w:rsidRPr="00570FED">
        <w:rPr>
          <w:sz w:val="24"/>
          <w:szCs w:val="24"/>
        </w:rPr>
        <w:t xml:space="preserve">.veřejném zasedání zastupitelů, konaném dne </w:t>
      </w:r>
      <w:r w:rsidR="008E6954">
        <w:rPr>
          <w:sz w:val="24"/>
          <w:szCs w:val="24"/>
        </w:rPr>
        <w:t>2</w:t>
      </w:r>
      <w:r w:rsidR="00AA36FF">
        <w:rPr>
          <w:sz w:val="24"/>
          <w:szCs w:val="24"/>
        </w:rPr>
        <w:t>2</w:t>
      </w:r>
      <w:r w:rsidRPr="00570FED">
        <w:rPr>
          <w:sz w:val="24"/>
          <w:szCs w:val="24"/>
        </w:rPr>
        <w:t>.0</w:t>
      </w:r>
      <w:r w:rsidR="008E6954">
        <w:rPr>
          <w:sz w:val="24"/>
          <w:szCs w:val="24"/>
        </w:rPr>
        <w:t>6</w:t>
      </w:r>
      <w:r w:rsidRPr="00570FED">
        <w:rPr>
          <w:sz w:val="24"/>
          <w:szCs w:val="24"/>
        </w:rPr>
        <w:t>.20</w:t>
      </w:r>
      <w:r w:rsidR="00AA36FF">
        <w:rPr>
          <w:sz w:val="24"/>
          <w:szCs w:val="24"/>
        </w:rPr>
        <w:t>22</w:t>
      </w:r>
      <w:r w:rsidRPr="00570FED">
        <w:rPr>
          <w:sz w:val="24"/>
          <w:szCs w:val="24"/>
        </w:rPr>
        <w:t>.</w:t>
      </w:r>
    </w:p>
    <w:p w14:paraId="28CADDE6" w14:textId="77777777" w:rsidR="008E6954" w:rsidRPr="008E6954" w:rsidRDefault="008E6954" w:rsidP="0097017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8.4. V</w:t>
      </w:r>
      <w:r w:rsidRPr="008E6954">
        <w:rPr>
          <w:sz w:val="24"/>
          <w:szCs w:val="24"/>
        </w:rPr>
        <w:t xml:space="preserve"> případě, že by mělo dojít k ohrazení pozemku, oznámí </w:t>
      </w:r>
      <w:r w:rsidRPr="008E6954">
        <w:rPr>
          <w:i/>
          <w:sz w:val="24"/>
          <w:szCs w:val="24"/>
        </w:rPr>
        <w:t>Pachtýř</w:t>
      </w:r>
      <w:r w:rsidRPr="008E6954">
        <w:rPr>
          <w:sz w:val="24"/>
          <w:szCs w:val="24"/>
        </w:rPr>
        <w:t xml:space="preserve"> tuto skutečnost </w:t>
      </w:r>
      <w:r w:rsidR="0097017D" w:rsidRPr="00E43A49">
        <w:rPr>
          <w:bCs/>
          <w:i/>
          <w:iCs/>
          <w:sz w:val="22"/>
          <w:szCs w:val="22"/>
        </w:rPr>
        <w:t>Propachtovatel</w:t>
      </w:r>
      <w:r w:rsidR="0097017D">
        <w:rPr>
          <w:bCs/>
          <w:i/>
          <w:iCs/>
          <w:sz w:val="22"/>
          <w:szCs w:val="22"/>
        </w:rPr>
        <w:t>i</w:t>
      </w:r>
      <w:r w:rsidRPr="008E6954">
        <w:rPr>
          <w:sz w:val="24"/>
          <w:szCs w:val="24"/>
        </w:rPr>
        <w:t>, a to včetně souhlasu dotčených orgánů, které se k ohrazení pozemk</w:t>
      </w:r>
      <w:r>
        <w:rPr>
          <w:sz w:val="24"/>
          <w:szCs w:val="24"/>
        </w:rPr>
        <w:t>ů</w:t>
      </w:r>
      <w:r w:rsidRPr="008E6954">
        <w:rPr>
          <w:sz w:val="24"/>
          <w:szCs w:val="24"/>
        </w:rPr>
        <w:t xml:space="preserve"> musí vyjadřovat.</w:t>
      </w:r>
    </w:p>
    <w:p w14:paraId="09AF93BB" w14:textId="77777777" w:rsidR="008E6954" w:rsidRPr="008E6954" w:rsidRDefault="008E6954" w:rsidP="0097017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E43A49">
        <w:rPr>
          <w:bCs/>
          <w:i/>
          <w:iCs/>
          <w:sz w:val="22"/>
          <w:szCs w:val="22"/>
        </w:rPr>
        <w:t>Propachtovatel</w:t>
      </w:r>
      <w:r w:rsidRPr="008E6954">
        <w:rPr>
          <w:sz w:val="24"/>
          <w:szCs w:val="24"/>
        </w:rPr>
        <w:t xml:space="preserve"> neručí za žádné škody, které případně vzniknou na pro</w:t>
      </w:r>
      <w:r w:rsidR="0097017D">
        <w:rPr>
          <w:sz w:val="24"/>
          <w:szCs w:val="24"/>
        </w:rPr>
        <w:t xml:space="preserve">pachtovaných </w:t>
      </w:r>
      <w:r w:rsidRPr="008E6954">
        <w:rPr>
          <w:sz w:val="24"/>
          <w:szCs w:val="24"/>
        </w:rPr>
        <w:t>pozem</w:t>
      </w:r>
      <w:r>
        <w:rPr>
          <w:sz w:val="24"/>
          <w:szCs w:val="24"/>
        </w:rPr>
        <w:t>cích</w:t>
      </w:r>
      <w:r w:rsidRPr="008E6954">
        <w:rPr>
          <w:sz w:val="24"/>
          <w:szCs w:val="24"/>
        </w:rPr>
        <w:t>.</w:t>
      </w:r>
    </w:p>
    <w:p w14:paraId="2FC311E0" w14:textId="77777777" w:rsidR="008E6954" w:rsidRPr="008E6954" w:rsidRDefault="008E6954" w:rsidP="0097017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8E6954">
        <w:rPr>
          <w:bCs/>
          <w:i/>
          <w:sz w:val="24"/>
          <w:szCs w:val="24"/>
        </w:rPr>
        <w:t>Pachtýř</w:t>
      </w:r>
      <w:r w:rsidRPr="008E6954">
        <w:rPr>
          <w:sz w:val="24"/>
          <w:szCs w:val="24"/>
        </w:rPr>
        <w:t xml:space="preserve"> uhradí za pronajímané období daň z nemovitosti, a to dle platných</w:t>
      </w:r>
      <w:r>
        <w:rPr>
          <w:sz w:val="24"/>
          <w:szCs w:val="24"/>
        </w:rPr>
        <w:t xml:space="preserve"> aktuálních výpočtů</w:t>
      </w:r>
      <w:r w:rsidRPr="008E6954">
        <w:rPr>
          <w:sz w:val="24"/>
          <w:szCs w:val="24"/>
        </w:rPr>
        <w:t xml:space="preserve"> – podle výměry a druhu pozemku</w:t>
      </w:r>
      <w:r>
        <w:rPr>
          <w:sz w:val="24"/>
          <w:szCs w:val="24"/>
        </w:rPr>
        <w:t xml:space="preserve"> a případného koeficientu vyhlášeného obcí, na jejímž katastru se předmětné pozemku nacházejí</w:t>
      </w:r>
    </w:p>
    <w:p w14:paraId="699186E7" w14:textId="77777777" w:rsidR="00E43A49" w:rsidRPr="00570FED" w:rsidRDefault="00570FED" w:rsidP="0097017D">
      <w:pPr>
        <w:pStyle w:val="Bezmezer"/>
        <w:jc w:val="both"/>
        <w:rPr>
          <w:bCs/>
          <w:sz w:val="24"/>
          <w:szCs w:val="24"/>
        </w:rPr>
      </w:pPr>
      <w:r w:rsidRPr="008E6954">
        <w:rPr>
          <w:bCs/>
          <w:sz w:val="24"/>
          <w:szCs w:val="24"/>
        </w:rPr>
        <w:t>8</w:t>
      </w:r>
      <w:r w:rsidR="00E43A49" w:rsidRPr="008E6954">
        <w:rPr>
          <w:bCs/>
          <w:sz w:val="24"/>
          <w:szCs w:val="24"/>
        </w:rPr>
        <w:t>.</w:t>
      </w:r>
      <w:r w:rsidR="008E6954">
        <w:rPr>
          <w:bCs/>
          <w:sz w:val="24"/>
          <w:szCs w:val="24"/>
        </w:rPr>
        <w:t>7</w:t>
      </w:r>
      <w:r w:rsidR="00E43A49" w:rsidRPr="008E6954">
        <w:rPr>
          <w:bCs/>
          <w:sz w:val="24"/>
          <w:szCs w:val="24"/>
        </w:rPr>
        <w:t>.</w:t>
      </w:r>
      <w:r w:rsidR="00E43A49" w:rsidRPr="008E6954">
        <w:rPr>
          <w:bCs/>
          <w:i/>
          <w:sz w:val="24"/>
          <w:szCs w:val="24"/>
        </w:rPr>
        <w:t xml:space="preserve"> </w:t>
      </w:r>
      <w:r w:rsidRPr="008E6954">
        <w:rPr>
          <w:bCs/>
          <w:i/>
          <w:sz w:val="24"/>
          <w:szCs w:val="24"/>
        </w:rPr>
        <w:t>Pachtýř</w:t>
      </w:r>
      <w:r w:rsidR="00E43A49" w:rsidRPr="00570FED">
        <w:rPr>
          <w:bCs/>
          <w:sz w:val="24"/>
          <w:szCs w:val="24"/>
        </w:rPr>
        <w:t xml:space="preserve"> nechá, </w:t>
      </w:r>
      <w:r w:rsidR="0097017D">
        <w:rPr>
          <w:bCs/>
          <w:sz w:val="24"/>
          <w:szCs w:val="24"/>
        </w:rPr>
        <w:t xml:space="preserve">v </w:t>
      </w:r>
      <w:r w:rsidR="00E43A49" w:rsidRPr="00570FED">
        <w:rPr>
          <w:bCs/>
          <w:sz w:val="24"/>
          <w:szCs w:val="24"/>
        </w:rPr>
        <w:t xml:space="preserve">případě nejasností ohledně hranic předmětných pozemků, na vlastní náklady zhotovit zaměření </w:t>
      </w:r>
      <w:r w:rsidR="0097017D">
        <w:rPr>
          <w:bCs/>
          <w:sz w:val="24"/>
          <w:szCs w:val="24"/>
        </w:rPr>
        <w:t>propachtovaných</w:t>
      </w:r>
      <w:r w:rsidR="00E43A49" w:rsidRPr="00570FED">
        <w:rPr>
          <w:bCs/>
          <w:sz w:val="24"/>
          <w:szCs w:val="24"/>
        </w:rPr>
        <w:t xml:space="preserve"> pozemků.</w:t>
      </w:r>
    </w:p>
    <w:p w14:paraId="0EF14588" w14:textId="77777777" w:rsidR="00E43A49" w:rsidRDefault="00570FED" w:rsidP="0097017D">
      <w:pPr>
        <w:jc w:val="both"/>
        <w:rPr>
          <w:bCs/>
          <w:sz w:val="24"/>
          <w:szCs w:val="24"/>
        </w:rPr>
      </w:pPr>
      <w:r>
        <w:rPr>
          <w:sz w:val="24"/>
        </w:rPr>
        <w:t>8</w:t>
      </w:r>
      <w:r w:rsidR="00E43A49" w:rsidRPr="00E43A49">
        <w:rPr>
          <w:sz w:val="24"/>
        </w:rPr>
        <w:t>.</w:t>
      </w:r>
      <w:r w:rsidR="008E6954">
        <w:rPr>
          <w:sz w:val="24"/>
        </w:rPr>
        <w:t>8</w:t>
      </w:r>
      <w:r w:rsidR="00E43A49" w:rsidRPr="00E43A49">
        <w:rPr>
          <w:sz w:val="24"/>
        </w:rPr>
        <w:t xml:space="preserve">. </w:t>
      </w:r>
      <w:r w:rsidR="00E43A49">
        <w:rPr>
          <w:bCs/>
          <w:sz w:val="24"/>
          <w:szCs w:val="24"/>
        </w:rPr>
        <w:t>Smluvní stany prohlašují, že si smlouvu přečetly,</w:t>
      </w:r>
      <w:r w:rsidR="0097017D">
        <w:rPr>
          <w:bCs/>
          <w:sz w:val="24"/>
          <w:szCs w:val="24"/>
        </w:rPr>
        <w:t xml:space="preserve"> </w:t>
      </w:r>
      <w:r w:rsidR="00E43A49">
        <w:rPr>
          <w:bCs/>
          <w:sz w:val="24"/>
          <w:szCs w:val="24"/>
        </w:rPr>
        <w:t>že jí rozuměly a prohlašují, že byla sepsána na základě jejich svobodné a vážné vůle, což stvrzují svými podpisy.</w:t>
      </w:r>
    </w:p>
    <w:p w14:paraId="59051E50" w14:textId="77777777" w:rsidR="00570FED" w:rsidRPr="00570FED" w:rsidRDefault="00570FED" w:rsidP="0097017D">
      <w:pPr>
        <w:pStyle w:val="Odstavec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70FED">
        <w:rPr>
          <w:rFonts w:ascii="Times New Roman" w:hAnsi="Times New Roman" w:cs="Times New Roman"/>
          <w:b w:val="0"/>
          <w:sz w:val="24"/>
          <w:szCs w:val="24"/>
        </w:rPr>
        <w:t>.</w:t>
      </w:r>
      <w:r w:rsidR="008E6954">
        <w:rPr>
          <w:rFonts w:ascii="Times New Roman" w:hAnsi="Times New Roman" w:cs="Times New Roman"/>
          <w:b w:val="0"/>
          <w:sz w:val="24"/>
          <w:szCs w:val="24"/>
        </w:rPr>
        <w:t>9</w:t>
      </w:r>
      <w:r w:rsidRPr="00570FED">
        <w:rPr>
          <w:rFonts w:ascii="Times New Roman" w:hAnsi="Times New Roman" w:cs="Times New Roman"/>
          <w:b w:val="0"/>
          <w:sz w:val="24"/>
          <w:szCs w:val="24"/>
        </w:rPr>
        <w:t xml:space="preserve">. V případě, že se některé ustanovení této smlouvy stane neplatným, nebo neúčinným, platnost a účinnost ostatních ustanovení této smlouvy zůstane nedotčena. Namísto takového neplatného nebo neúčinného ustanovení budou ostatní ustanovení této smlouvy vykládána přiměřeným způsobem tak, aby v mezích zákona bylo co možná nejvíce dosaženo smyslu této smlouvy podle původního záměru smluvních stran. Současně se strany zavazují nahradit neplatné či neúčinné ustanovení ustanovením novým, odpovídajícím obsahu a smyslu ustanovení původního. </w:t>
      </w:r>
    </w:p>
    <w:p w14:paraId="3468CDD6" w14:textId="77777777" w:rsidR="00570FED" w:rsidRDefault="00570FED" w:rsidP="0097017D">
      <w:pPr>
        <w:jc w:val="both"/>
        <w:rPr>
          <w:bCs/>
          <w:sz w:val="24"/>
          <w:szCs w:val="24"/>
        </w:rPr>
      </w:pPr>
    </w:p>
    <w:p w14:paraId="33AD5E5D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1D09E48A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43558BB7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43DDCDB6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6A9E5802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57A33CE9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2C649DF9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2BAE2A8F" w14:textId="24C2DC0D" w:rsidR="00221F8D" w:rsidRDefault="00221F8D" w:rsidP="00221F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Stratově dne </w:t>
      </w:r>
      <w:r>
        <w:rPr>
          <w:bCs/>
          <w:sz w:val="24"/>
          <w:szCs w:val="24"/>
        </w:rPr>
        <w:tab/>
        <w:t xml:space="preserve">                                                         </w:t>
      </w:r>
      <w:r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dne </w:t>
      </w:r>
    </w:p>
    <w:p w14:paraId="57B73EC4" w14:textId="53A38AD6" w:rsidR="00221F8D" w:rsidRDefault="00221F8D" w:rsidP="00221F8D">
      <w:pPr>
        <w:rPr>
          <w:bCs/>
          <w:sz w:val="24"/>
          <w:szCs w:val="24"/>
        </w:rPr>
      </w:pPr>
    </w:p>
    <w:p w14:paraId="2B0D1F71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317BFE8E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7CE15284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6B279659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68BFD309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220FE01B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56152B7F" w14:textId="77777777" w:rsidR="00E43A49" w:rsidRDefault="00E43A49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</w:t>
      </w:r>
    </w:p>
    <w:p w14:paraId="0532901D" w14:textId="77777777" w:rsidR="00E43A49" w:rsidRDefault="006E743D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Propachtovatel</w:t>
      </w:r>
      <w:r w:rsidR="00E43A49">
        <w:rPr>
          <w:bCs/>
          <w:sz w:val="24"/>
          <w:szCs w:val="24"/>
        </w:rPr>
        <w:t>:</w:t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  <w:t>P</w:t>
      </w:r>
      <w:r>
        <w:rPr>
          <w:bCs/>
          <w:sz w:val="24"/>
          <w:szCs w:val="24"/>
        </w:rPr>
        <w:t>achtýř</w:t>
      </w:r>
      <w:r w:rsidR="00E43A49">
        <w:rPr>
          <w:bCs/>
          <w:sz w:val="24"/>
          <w:szCs w:val="24"/>
        </w:rPr>
        <w:t>:</w:t>
      </w:r>
    </w:p>
    <w:p w14:paraId="7FCF6E5D" w14:textId="77777777" w:rsidR="00E43A49" w:rsidRDefault="006E743D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Obec Stratov</w:t>
      </w:r>
      <w:r w:rsidR="008E6954">
        <w:rPr>
          <w:bCs/>
          <w:sz w:val="24"/>
          <w:szCs w:val="24"/>
        </w:rPr>
        <w:tab/>
      </w:r>
      <w:r w:rsidR="008E6954">
        <w:rPr>
          <w:bCs/>
          <w:sz w:val="24"/>
          <w:szCs w:val="24"/>
        </w:rPr>
        <w:tab/>
      </w:r>
      <w:r w:rsidR="008E6954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GRENEX s.r.o.</w:t>
      </w:r>
    </w:p>
    <w:p w14:paraId="53C9F113" w14:textId="77777777" w:rsidR="00E43A49" w:rsidRDefault="006E743D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Josef Horvát, starosta</w:t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 w:rsidR="00E43A4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Ing. </w:t>
      </w:r>
      <w:r w:rsidR="004461EC">
        <w:rPr>
          <w:bCs/>
          <w:sz w:val="24"/>
          <w:szCs w:val="24"/>
        </w:rPr>
        <w:t>Pavel Zelený</w:t>
      </w:r>
      <w:r w:rsidR="008E6954">
        <w:rPr>
          <w:bCs/>
          <w:sz w:val="24"/>
          <w:szCs w:val="24"/>
        </w:rPr>
        <w:t>, jednatel</w:t>
      </w:r>
      <w:r w:rsidR="00E43A49">
        <w:rPr>
          <w:bCs/>
          <w:sz w:val="24"/>
          <w:szCs w:val="24"/>
        </w:rPr>
        <w:t xml:space="preserve">                                                             </w:t>
      </w:r>
    </w:p>
    <w:p w14:paraId="05325985" w14:textId="77777777" w:rsidR="00E43A49" w:rsidRDefault="00E43A49" w:rsidP="009701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</w:p>
    <w:p w14:paraId="77A10134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76B82970" w14:textId="77777777" w:rsidR="00E43A49" w:rsidRDefault="00E43A49" w:rsidP="0097017D">
      <w:pPr>
        <w:jc w:val="both"/>
        <w:rPr>
          <w:bCs/>
          <w:sz w:val="24"/>
          <w:szCs w:val="24"/>
        </w:rPr>
      </w:pPr>
    </w:p>
    <w:p w14:paraId="121AB024" w14:textId="77777777" w:rsidR="00B97181" w:rsidRDefault="00000000" w:rsidP="0097017D">
      <w:pPr>
        <w:jc w:val="both"/>
      </w:pPr>
    </w:p>
    <w:sectPr w:rsidR="00B97181">
      <w:footerReference w:type="default" r:id="rId8"/>
      <w:footnotePr>
        <w:pos w:val="beneathText"/>
      </w:footnotePr>
      <w:pgSz w:w="11905" w:h="16837"/>
      <w:pgMar w:top="1649" w:right="1020" w:bottom="1365" w:left="1020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D99B" w14:textId="77777777" w:rsidR="005C75A6" w:rsidRDefault="005C75A6" w:rsidP="008E6954">
      <w:r>
        <w:separator/>
      </w:r>
    </w:p>
  </w:endnote>
  <w:endnote w:type="continuationSeparator" w:id="0">
    <w:p w14:paraId="173FC4EE" w14:textId="77777777" w:rsidR="005C75A6" w:rsidRDefault="005C75A6" w:rsidP="008E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02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71241942"/>
      <w:docPartObj>
        <w:docPartGallery w:val="Page Numbers (Bottom of Page)"/>
        <w:docPartUnique/>
      </w:docPartObj>
    </w:sdtPr>
    <w:sdtContent>
      <w:p w14:paraId="539BC944" w14:textId="77777777" w:rsidR="008E6954" w:rsidRDefault="008E6954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1A851B89" w14:textId="77777777" w:rsidR="00E11A8C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445B" w14:textId="77777777" w:rsidR="005C75A6" w:rsidRDefault="005C75A6" w:rsidP="008E6954">
      <w:r>
        <w:separator/>
      </w:r>
    </w:p>
  </w:footnote>
  <w:footnote w:type="continuationSeparator" w:id="0">
    <w:p w14:paraId="10A6BD5E" w14:textId="77777777" w:rsidR="005C75A6" w:rsidRDefault="005C75A6" w:rsidP="008E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6D48F9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517210E"/>
    <w:multiLevelType w:val="multilevel"/>
    <w:tmpl w:val="E8222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 w16cid:durableId="884953652">
    <w:abstractNumId w:val="0"/>
  </w:num>
  <w:num w:numId="2" w16cid:durableId="16216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49"/>
    <w:rsid w:val="000F7582"/>
    <w:rsid w:val="0014213E"/>
    <w:rsid w:val="001A28D0"/>
    <w:rsid w:val="00221F8D"/>
    <w:rsid w:val="00266D0A"/>
    <w:rsid w:val="002B4360"/>
    <w:rsid w:val="0041477F"/>
    <w:rsid w:val="004461EC"/>
    <w:rsid w:val="00452565"/>
    <w:rsid w:val="00484B75"/>
    <w:rsid w:val="00526E03"/>
    <w:rsid w:val="00570FED"/>
    <w:rsid w:val="00576267"/>
    <w:rsid w:val="005C75A6"/>
    <w:rsid w:val="006B7EB4"/>
    <w:rsid w:val="006E743D"/>
    <w:rsid w:val="00704265"/>
    <w:rsid w:val="007D4B12"/>
    <w:rsid w:val="00811E67"/>
    <w:rsid w:val="008E6954"/>
    <w:rsid w:val="00904F81"/>
    <w:rsid w:val="0097017D"/>
    <w:rsid w:val="00A02050"/>
    <w:rsid w:val="00A172F1"/>
    <w:rsid w:val="00A54137"/>
    <w:rsid w:val="00AA36FF"/>
    <w:rsid w:val="00AE3DA4"/>
    <w:rsid w:val="00BE20C1"/>
    <w:rsid w:val="00D81872"/>
    <w:rsid w:val="00DB6209"/>
    <w:rsid w:val="00E0474C"/>
    <w:rsid w:val="00E15B80"/>
    <w:rsid w:val="00E43A49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6717"/>
  <w15:chartTrackingRefBased/>
  <w15:docId w15:val="{17857E01-7B2E-43C4-A77F-DDDBE5A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3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3A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E43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A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qFormat/>
    <w:rsid w:val="00E43A49"/>
    <w:rPr>
      <w:b/>
      <w:bCs/>
    </w:rPr>
  </w:style>
  <w:style w:type="character" w:customStyle="1" w:styleId="apple-converted-space">
    <w:name w:val="apple-converted-space"/>
    <w:rsid w:val="00E43A49"/>
  </w:style>
  <w:style w:type="paragraph" w:customStyle="1" w:styleId="uzavenpodle">
    <w:name w:val="uzavřená podle..."/>
    <w:rsid w:val="00E43A49"/>
    <w:pPr>
      <w:widowControl w:val="0"/>
      <w:suppressAutoHyphens/>
      <w:spacing w:after="440" w:line="240" w:lineRule="auto"/>
      <w:jc w:val="center"/>
    </w:pPr>
    <w:rPr>
      <w:rFonts w:ascii="Calibri" w:eastAsia="Lucida Sans Unicode" w:hAnsi="Calibri" w:cs="font402"/>
      <w:kern w:val="1"/>
      <w:lang w:eastAsia="ar-SA"/>
    </w:rPr>
  </w:style>
  <w:style w:type="paragraph" w:customStyle="1" w:styleId="Normlnweb1">
    <w:name w:val="Normální (web)1"/>
    <w:rsid w:val="00E43A49"/>
    <w:pPr>
      <w:widowControl w:val="0"/>
      <w:suppressAutoHyphens/>
      <w:spacing w:after="120" w:line="240" w:lineRule="auto"/>
    </w:pPr>
    <w:rPr>
      <w:rFonts w:ascii="Calibri" w:eastAsia="Lucida Sans Unicode" w:hAnsi="Calibri" w:cs="font402"/>
      <w:kern w:val="1"/>
      <w:lang w:eastAsia="ar-SA"/>
    </w:rPr>
  </w:style>
  <w:style w:type="paragraph" w:styleId="Bezmezer">
    <w:name w:val="No Spacing"/>
    <w:uiPriority w:val="1"/>
    <w:qFormat/>
    <w:rsid w:val="00E43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43A49"/>
    <w:pPr>
      <w:ind w:left="720"/>
      <w:contextualSpacing/>
    </w:pPr>
  </w:style>
  <w:style w:type="paragraph" w:customStyle="1" w:styleId="Odstavec">
    <w:name w:val="Odstavec"/>
    <w:rsid w:val="006E743D"/>
    <w:pPr>
      <w:widowControl w:val="0"/>
      <w:suppressAutoHyphens/>
      <w:spacing w:after="120" w:line="240" w:lineRule="auto"/>
      <w:jc w:val="both"/>
    </w:pPr>
    <w:rPr>
      <w:rFonts w:ascii="Calibri" w:eastAsia="Lucida Sans Unicode" w:hAnsi="Calibri" w:cs="font402"/>
      <w:b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B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B80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semiHidden/>
    <w:rsid w:val="00221F8D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22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ec@strat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1468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2018-08-02T09:23:00Z</cp:lastPrinted>
  <dcterms:created xsi:type="dcterms:W3CDTF">2022-08-10T11:32:00Z</dcterms:created>
  <dcterms:modified xsi:type="dcterms:W3CDTF">2022-08-10T12:12:00Z</dcterms:modified>
</cp:coreProperties>
</file>