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EB" w:rsidRDefault="005962EB">
      <w:hyperlink r:id="rId4" w:history="1">
        <w:r w:rsidRPr="005962EB">
          <w:rPr>
            <w:rStyle w:val="Hypertextovodkaz"/>
          </w:rPr>
          <w:t>https://www.vhodne-uverejneni.cz/zakazka/stratov-rekonstrukce-vodovodu-cast-s1-1-s2-s3</w:t>
        </w:r>
      </w:hyperlink>
      <w:bookmarkStart w:id="0" w:name="_GoBack"/>
      <w:bookmarkEnd w:id="0"/>
    </w:p>
    <w:sectPr w:rsidR="0059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EB"/>
    <w:rsid w:val="004663EB"/>
    <w:rsid w:val="005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A077-2BF0-4537-91A0-27D53EA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62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stratov-rekonstrukce-vodovodu-cast-s1-1-s2-s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2019-06-04T11:51:00Z</dcterms:created>
  <dcterms:modified xsi:type="dcterms:W3CDTF">2019-06-04T11:51:00Z</dcterms:modified>
</cp:coreProperties>
</file>