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1C529" w14:textId="0BC4535B" w:rsidR="009B1148" w:rsidRPr="00636640" w:rsidRDefault="004B5D46" w:rsidP="00946AE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6640">
        <w:rPr>
          <w:rFonts w:ascii="Arial" w:hAnsi="Arial" w:cs="Arial"/>
          <w:b/>
          <w:sz w:val="28"/>
          <w:szCs w:val="28"/>
        </w:rPr>
        <w:t>INFOR</w:t>
      </w:r>
      <w:r w:rsidR="003A7AB5" w:rsidRPr="00636640">
        <w:rPr>
          <w:rFonts w:ascii="Arial" w:hAnsi="Arial" w:cs="Arial"/>
          <w:b/>
          <w:sz w:val="28"/>
          <w:szCs w:val="28"/>
        </w:rPr>
        <w:t>MACE O ZPRACOVÁNÍ OSOBNÍCH ÚDAJÚ</w:t>
      </w:r>
    </w:p>
    <w:p w14:paraId="05BE7C7D" w14:textId="7DF7D453" w:rsidR="00636640" w:rsidRPr="00636640" w:rsidRDefault="00036DF0" w:rsidP="00946AE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COVID</w:t>
      </w:r>
    </w:p>
    <w:p w14:paraId="71758CCF" w14:textId="77777777" w:rsidR="00FA06F7" w:rsidRPr="00636640" w:rsidRDefault="00FA06F7" w:rsidP="00121A2F">
      <w:pPr>
        <w:spacing w:line="276" w:lineRule="auto"/>
        <w:jc w:val="both"/>
        <w:rPr>
          <w:rFonts w:ascii="Arial" w:hAnsi="Arial" w:cs="Arial"/>
          <w:b/>
        </w:rPr>
      </w:pPr>
    </w:p>
    <w:p w14:paraId="45A7D603" w14:textId="45C5F60D" w:rsidR="003E27E1" w:rsidRPr="00636640" w:rsidRDefault="00121A2F" w:rsidP="00121A2F">
      <w:pPr>
        <w:spacing w:after="0" w:line="276" w:lineRule="auto"/>
        <w:jc w:val="both"/>
        <w:textAlignment w:val="baseline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Obec Stratov</w:t>
      </w:r>
      <w:r w:rsidR="00BD527E" w:rsidRPr="00636640">
        <w:rPr>
          <w:rFonts w:ascii="Arial" w:hAnsi="Arial" w:cs="Arial"/>
          <w:shd w:val="clear" w:color="auto" w:fill="FFFFFF"/>
        </w:rPr>
        <w:t xml:space="preserve">, </w:t>
      </w:r>
      <w:r w:rsidR="00BD527E" w:rsidRPr="00121A2F">
        <w:rPr>
          <w:rFonts w:ascii="Arial" w:hAnsi="Arial" w:cs="Arial"/>
          <w:b/>
          <w:bCs/>
          <w:shd w:val="clear" w:color="auto" w:fill="FFFFFF"/>
        </w:rPr>
        <w:t xml:space="preserve">IČ: </w:t>
      </w:r>
      <w:r w:rsidRPr="00121A2F">
        <w:rPr>
          <w:rFonts w:ascii="Arial" w:hAnsi="Arial" w:cs="Arial"/>
          <w:b/>
          <w:bCs/>
          <w:shd w:val="clear" w:color="auto" w:fill="FFFFFF"/>
        </w:rPr>
        <w:t>00239828</w:t>
      </w:r>
      <w:r w:rsidR="00BD527E" w:rsidRPr="00636640">
        <w:rPr>
          <w:rFonts w:ascii="Arial" w:hAnsi="Arial" w:cs="Arial"/>
          <w:shd w:val="clear" w:color="auto" w:fill="FFFFFF"/>
        </w:rPr>
        <w:t xml:space="preserve">, se sídlem </w:t>
      </w:r>
      <w:r w:rsidRPr="00121A2F">
        <w:rPr>
          <w:rFonts w:ascii="Arial" w:hAnsi="Arial" w:cs="Arial"/>
          <w:b/>
          <w:bCs/>
          <w:shd w:val="clear" w:color="auto" w:fill="FFFFFF"/>
        </w:rPr>
        <w:t>Stratov 90, 289 22 p. Lysá nad Labem</w:t>
      </w:r>
      <w:r w:rsidR="00BD527E" w:rsidRPr="00636640">
        <w:rPr>
          <w:rFonts w:ascii="Arial" w:hAnsi="Arial" w:cs="Arial"/>
          <w:shd w:val="clear" w:color="auto" w:fill="FFFFFF"/>
        </w:rPr>
        <w:t xml:space="preserve">, </w:t>
      </w:r>
      <w:r w:rsidR="00FB1C0D" w:rsidRPr="00636640">
        <w:rPr>
          <w:rFonts w:ascii="Arial" w:hAnsi="Arial" w:cs="Arial"/>
          <w:shd w:val="clear" w:color="auto" w:fill="FFFFFF"/>
        </w:rPr>
        <w:t>(dále jen „</w:t>
      </w:r>
      <w:r w:rsidR="00BD527E" w:rsidRPr="00636640">
        <w:rPr>
          <w:rFonts w:ascii="Arial" w:hAnsi="Arial" w:cs="Arial"/>
          <w:b/>
          <w:shd w:val="clear" w:color="auto" w:fill="FFFFFF"/>
        </w:rPr>
        <w:t>Organizace</w:t>
      </w:r>
      <w:r w:rsidR="00FB1C0D" w:rsidRPr="00636640">
        <w:rPr>
          <w:rFonts w:ascii="Arial" w:hAnsi="Arial" w:cs="Arial"/>
          <w:shd w:val="clear" w:color="auto" w:fill="FFFFFF"/>
        </w:rPr>
        <w:t>“)</w:t>
      </w:r>
      <w:r w:rsidR="00CE155D" w:rsidRPr="00636640">
        <w:rPr>
          <w:rFonts w:ascii="Arial" w:hAnsi="Arial" w:cs="Arial"/>
          <w:shd w:val="clear" w:color="auto" w:fill="FFFFFF"/>
        </w:rPr>
        <w:t xml:space="preserve">, </w:t>
      </w:r>
      <w:r w:rsidR="009B3182" w:rsidRPr="00636640">
        <w:rPr>
          <w:rFonts w:ascii="Arial" w:hAnsi="Arial" w:cs="Arial"/>
        </w:rPr>
        <w:t xml:space="preserve">jakožto správce osobních údajů, si tímto dovoluje informovat </w:t>
      </w:r>
      <w:r w:rsidR="009F21B0" w:rsidRPr="00636640">
        <w:rPr>
          <w:rFonts w:ascii="Arial" w:hAnsi="Arial" w:cs="Arial"/>
        </w:rPr>
        <w:t>„</w:t>
      </w:r>
      <w:r w:rsidR="00840FD8" w:rsidRPr="00636640">
        <w:rPr>
          <w:rFonts w:ascii="Arial" w:hAnsi="Arial" w:cs="Arial"/>
          <w:b/>
        </w:rPr>
        <w:t>subjekty údajů</w:t>
      </w:r>
      <w:r w:rsidR="009F21B0" w:rsidRPr="00636640">
        <w:rPr>
          <w:rFonts w:ascii="Arial" w:hAnsi="Arial" w:cs="Arial"/>
        </w:rPr>
        <w:t xml:space="preserve">“ </w:t>
      </w:r>
      <w:r w:rsidR="008720D0" w:rsidRPr="00636640">
        <w:rPr>
          <w:rFonts w:ascii="Arial" w:hAnsi="Arial" w:cs="Arial"/>
        </w:rPr>
        <w:t>o způsobu a </w:t>
      </w:r>
      <w:r w:rsidR="009B3182" w:rsidRPr="00636640">
        <w:rPr>
          <w:rFonts w:ascii="Arial" w:hAnsi="Arial" w:cs="Arial"/>
        </w:rPr>
        <w:t xml:space="preserve">rozsahu zpracování osobních údajů </w:t>
      </w:r>
      <w:r w:rsidR="005E3C87" w:rsidRPr="00636640">
        <w:rPr>
          <w:rFonts w:ascii="Arial" w:hAnsi="Arial" w:cs="Arial"/>
        </w:rPr>
        <w:t xml:space="preserve">ze strany </w:t>
      </w:r>
      <w:r w:rsidR="00BD527E" w:rsidRPr="00636640">
        <w:rPr>
          <w:rFonts w:ascii="Arial" w:hAnsi="Arial" w:cs="Arial"/>
        </w:rPr>
        <w:t>Organizace</w:t>
      </w:r>
      <w:r w:rsidR="005E3C87" w:rsidRPr="00636640">
        <w:rPr>
          <w:rFonts w:ascii="Arial" w:hAnsi="Arial" w:cs="Arial"/>
        </w:rPr>
        <w:t>,</w:t>
      </w:r>
      <w:r w:rsidR="009B3182" w:rsidRPr="00636640">
        <w:rPr>
          <w:rFonts w:ascii="Arial" w:hAnsi="Arial" w:cs="Arial"/>
        </w:rPr>
        <w:t xml:space="preserve"> včetně rozsahu práv subjektů údajů souvisejících se zpracováním jejich osobních údajů</w:t>
      </w:r>
      <w:r w:rsidR="00BD6517" w:rsidRPr="00636640">
        <w:rPr>
          <w:rFonts w:ascii="Arial" w:hAnsi="Arial" w:cs="Arial"/>
        </w:rPr>
        <w:t xml:space="preserve"> </w:t>
      </w:r>
      <w:r w:rsidR="006E1612" w:rsidRPr="00636640">
        <w:rPr>
          <w:rFonts w:ascii="Arial" w:hAnsi="Arial" w:cs="Arial"/>
        </w:rPr>
        <w:t xml:space="preserve">ze strany </w:t>
      </w:r>
      <w:r w:rsidR="00BD527E" w:rsidRPr="00636640">
        <w:rPr>
          <w:rFonts w:ascii="Arial" w:hAnsi="Arial" w:cs="Arial"/>
        </w:rPr>
        <w:t>Organizace</w:t>
      </w:r>
      <w:r w:rsidR="009B3182" w:rsidRPr="00636640">
        <w:rPr>
          <w:rFonts w:ascii="Arial" w:hAnsi="Arial" w:cs="Arial"/>
        </w:rPr>
        <w:t>.</w:t>
      </w:r>
    </w:p>
    <w:p w14:paraId="52CA11D2" w14:textId="71FDC552" w:rsidR="00567CD2" w:rsidRPr="00636640" w:rsidRDefault="00567CD2" w:rsidP="00121A2F">
      <w:pPr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2D1A923C" w14:textId="636255F9" w:rsidR="0046657B" w:rsidRDefault="0046657B" w:rsidP="00121A2F">
      <w:pPr>
        <w:spacing w:after="0" w:line="276" w:lineRule="auto"/>
        <w:jc w:val="both"/>
        <w:textAlignment w:val="baseline"/>
        <w:rPr>
          <w:rFonts w:ascii="Arial" w:hAnsi="Arial" w:cs="Arial"/>
          <w:b/>
        </w:rPr>
      </w:pPr>
    </w:p>
    <w:p w14:paraId="4E891350" w14:textId="77777777" w:rsidR="00036DF0" w:rsidRPr="00636640" w:rsidRDefault="00036DF0" w:rsidP="00121A2F">
      <w:pPr>
        <w:spacing w:after="0" w:line="276" w:lineRule="auto"/>
        <w:jc w:val="both"/>
        <w:textAlignment w:val="baseline"/>
        <w:rPr>
          <w:rFonts w:ascii="Arial" w:hAnsi="Arial" w:cs="Arial"/>
          <w:b/>
        </w:rPr>
      </w:pPr>
    </w:p>
    <w:p w14:paraId="6F68E5AE" w14:textId="787051E5" w:rsidR="0046657B" w:rsidRPr="00636640" w:rsidRDefault="0046657B" w:rsidP="00121A2F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contextualSpacing w:val="0"/>
        <w:jc w:val="both"/>
        <w:textAlignment w:val="baseline"/>
        <w:rPr>
          <w:rFonts w:ascii="Arial" w:hAnsi="Arial" w:cs="Arial"/>
          <w:b/>
        </w:rPr>
      </w:pPr>
      <w:r w:rsidRPr="00636640">
        <w:rPr>
          <w:rFonts w:ascii="Arial" w:hAnsi="Arial" w:cs="Arial"/>
          <w:b/>
        </w:rPr>
        <w:t xml:space="preserve">Jaké osobní údaje o </w:t>
      </w:r>
      <w:r w:rsidR="001C57A2" w:rsidRPr="00636640">
        <w:rPr>
          <w:rFonts w:ascii="Arial" w:hAnsi="Arial" w:cs="Arial"/>
          <w:b/>
        </w:rPr>
        <w:t>V</w:t>
      </w:r>
      <w:r w:rsidRPr="00636640">
        <w:rPr>
          <w:rFonts w:ascii="Arial" w:hAnsi="Arial" w:cs="Arial"/>
          <w:b/>
        </w:rPr>
        <w:t xml:space="preserve">ás </w:t>
      </w:r>
      <w:r w:rsidR="00BD527E" w:rsidRPr="00636640">
        <w:rPr>
          <w:rFonts w:ascii="Arial" w:hAnsi="Arial" w:cs="Arial"/>
          <w:b/>
        </w:rPr>
        <w:t>Organizace</w:t>
      </w:r>
      <w:r w:rsidRPr="00636640">
        <w:rPr>
          <w:rFonts w:ascii="Arial" w:hAnsi="Arial" w:cs="Arial"/>
          <w:b/>
        </w:rPr>
        <w:t xml:space="preserve"> zpracovává?</w:t>
      </w:r>
    </w:p>
    <w:p w14:paraId="264034E8" w14:textId="67DF1648" w:rsidR="00CA479A" w:rsidRDefault="00BD527E" w:rsidP="00121A2F">
      <w:pPr>
        <w:spacing w:after="12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  <w:shd w:val="clear" w:color="auto" w:fill="FFFFFF"/>
        </w:rPr>
        <w:t>Organizace</w:t>
      </w:r>
      <w:r w:rsidR="0046657B" w:rsidRPr="00636640">
        <w:rPr>
          <w:rFonts w:ascii="Arial" w:hAnsi="Arial" w:cs="Arial"/>
          <w:shd w:val="clear" w:color="auto" w:fill="FFFFFF"/>
        </w:rPr>
        <w:t xml:space="preserve"> zpr</w:t>
      </w:r>
      <w:r w:rsidR="0046657B" w:rsidRPr="00636640">
        <w:rPr>
          <w:rFonts w:ascii="Arial" w:hAnsi="Arial" w:cs="Arial"/>
        </w:rPr>
        <w:t>acovává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</w:t>
      </w:r>
      <w:r w:rsidR="00840FD8" w:rsidRPr="00636640">
        <w:rPr>
          <w:rFonts w:ascii="Arial" w:hAnsi="Arial" w:cs="Arial"/>
          <w:b/>
        </w:rPr>
        <w:t>Nařízení</w:t>
      </w:r>
      <w:r w:rsidR="0046657B" w:rsidRPr="00636640">
        <w:rPr>
          <w:rFonts w:ascii="Arial" w:hAnsi="Arial" w:cs="Arial"/>
        </w:rPr>
        <w:t xml:space="preserve">“) a dále v souladu s relevantními vnitrostátními právními předpisy v oblasti ochrany osobních údajů tyto osobní údaje: </w:t>
      </w:r>
    </w:p>
    <w:p w14:paraId="7466B0E7" w14:textId="229D8B93" w:rsidR="00036DF0" w:rsidRDefault="00036DF0" w:rsidP="00121A2F">
      <w:pPr>
        <w:spacing w:after="120" w:line="276" w:lineRule="auto"/>
        <w:jc w:val="both"/>
        <w:textAlignment w:val="baseline"/>
        <w:rPr>
          <w:rFonts w:ascii="Arial" w:hAnsi="Arial" w:cs="Arial"/>
        </w:rPr>
      </w:pPr>
    </w:p>
    <w:p w14:paraId="6A45E56A" w14:textId="77777777" w:rsidR="00036DF0" w:rsidRP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  <w:r w:rsidRPr="00036DF0">
        <w:rPr>
          <w:rFonts w:ascii="Arial" w:hAnsi="Arial" w:cs="Arial"/>
        </w:rPr>
        <w:t>Základní identifikační údaje:</w:t>
      </w:r>
    </w:p>
    <w:p w14:paraId="167EFE35" w14:textId="77777777" w:rsidR="00036DF0" w:rsidRP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  <w:r w:rsidRPr="00036DF0">
        <w:rPr>
          <w:rFonts w:ascii="Arial" w:hAnsi="Arial" w:cs="Arial"/>
        </w:rPr>
        <w:t>•</w:t>
      </w:r>
      <w:r w:rsidRPr="00036DF0">
        <w:rPr>
          <w:rFonts w:ascii="Arial" w:hAnsi="Arial" w:cs="Arial"/>
        </w:rPr>
        <w:tab/>
        <w:t>jméno a příjmení,</w:t>
      </w:r>
    </w:p>
    <w:p w14:paraId="20EB03E8" w14:textId="77777777" w:rsidR="00036DF0" w:rsidRP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  <w:r w:rsidRPr="00036DF0">
        <w:rPr>
          <w:rFonts w:ascii="Arial" w:hAnsi="Arial" w:cs="Arial"/>
        </w:rPr>
        <w:t>•</w:t>
      </w:r>
      <w:r w:rsidRPr="00036DF0">
        <w:rPr>
          <w:rFonts w:ascii="Arial" w:hAnsi="Arial" w:cs="Arial"/>
        </w:rPr>
        <w:tab/>
        <w:t>číslo pojištěnce,</w:t>
      </w:r>
    </w:p>
    <w:p w14:paraId="7301AE26" w14:textId="77777777" w:rsidR="00036DF0" w:rsidRP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  <w:r w:rsidRPr="00036DF0">
        <w:rPr>
          <w:rFonts w:ascii="Arial" w:hAnsi="Arial" w:cs="Arial"/>
        </w:rPr>
        <w:t>•</w:t>
      </w:r>
      <w:r w:rsidRPr="00036DF0">
        <w:rPr>
          <w:rFonts w:ascii="Arial" w:hAnsi="Arial" w:cs="Arial"/>
        </w:rPr>
        <w:tab/>
        <w:t>zdravotní pojišťovna</w:t>
      </w:r>
    </w:p>
    <w:p w14:paraId="2282E3F7" w14:textId="77777777" w:rsidR="00036DF0" w:rsidRP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  <w:r w:rsidRPr="00036DF0">
        <w:rPr>
          <w:rFonts w:ascii="Arial" w:hAnsi="Arial" w:cs="Arial"/>
        </w:rPr>
        <w:t>•</w:t>
      </w:r>
      <w:r w:rsidRPr="00036DF0">
        <w:rPr>
          <w:rFonts w:ascii="Arial" w:hAnsi="Arial" w:cs="Arial"/>
        </w:rPr>
        <w:tab/>
        <w:t>datum provedení testu/očkování</w:t>
      </w:r>
    </w:p>
    <w:p w14:paraId="12702D76" w14:textId="77777777" w:rsidR="00036DF0" w:rsidRP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</w:p>
    <w:p w14:paraId="748CBA37" w14:textId="77777777" w:rsidR="00036DF0" w:rsidRP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  <w:r w:rsidRPr="00036DF0">
        <w:rPr>
          <w:rFonts w:ascii="Arial" w:hAnsi="Arial" w:cs="Arial"/>
        </w:rPr>
        <w:t>Zvláštní kategorie osobních údajů:</w:t>
      </w:r>
    </w:p>
    <w:p w14:paraId="55D0D294" w14:textId="77777777" w:rsidR="00036DF0" w:rsidRP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  <w:r w:rsidRPr="00036DF0">
        <w:rPr>
          <w:rFonts w:ascii="Arial" w:hAnsi="Arial" w:cs="Arial"/>
        </w:rPr>
        <w:t>•</w:t>
      </w:r>
      <w:r w:rsidRPr="00036DF0">
        <w:rPr>
          <w:rFonts w:ascii="Arial" w:hAnsi="Arial" w:cs="Arial"/>
        </w:rPr>
        <w:tab/>
        <w:t>údaje o zdravotním stavu zaměstnance</w:t>
      </w:r>
    </w:p>
    <w:p w14:paraId="11005169" w14:textId="472B68AF" w:rsid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  <w:r w:rsidRPr="00036DF0">
        <w:rPr>
          <w:rFonts w:ascii="Arial" w:hAnsi="Arial" w:cs="Arial"/>
        </w:rPr>
        <w:t>•</w:t>
      </w:r>
      <w:r w:rsidRPr="00036DF0">
        <w:rPr>
          <w:rFonts w:ascii="Arial" w:hAnsi="Arial" w:cs="Arial"/>
        </w:rPr>
        <w:tab/>
        <w:t>výsledek provedeného testu na onemocnění COVID-19</w:t>
      </w:r>
    </w:p>
    <w:p w14:paraId="2FF9FD34" w14:textId="725AA1AC" w:rsidR="00036DF0" w:rsidRDefault="00036DF0" w:rsidP="00121A2F">
      <w:pPr>
        <w:spacing w:after="120" w:line="276" w:lineRule="auto"/>
        <w:jc w:val="both"/>
        <w:textAlignment w:val="baseline"/>
        <w:rPr>
          <w:rFonts w:ascii="Arial" w:hAnsi="Arial" w:cs="Arial"/>
        </w:rPr>
      </w:pPr>
    </w:p>
    <w:p w14:paraId="19F94A82" w14:textId="038325DE" w:rsidR="00036DF0" w:rsidRDefault="00036DF0" w:rsidP="00121A2F">
      <w:pPr>
        <w:spacing w:after="12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 účelem plnění právních povinností vyplývajících ze:</w:t>
      </w:r>
    </w:p>
    <w:p w14:paraId="0A9EF546" w14:textId="77777777" w:rsidR="00036DF0" w:rsidRP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  <w:r w:rsidRPr="00036DF0">
        <w:rPr>
          <w:rFonts w:ascii="Arial" w:hAnsi="Arial" w:cs="Arial"/>
        </w:rPr>
        <w:t>•</w:t>
      </w:r>
      <w:r w:rsidRPr="00036DF0">
        <w:rPr>
          <w:rFonts w:ascii="Arial" w:hAnsi="Arial" w:cs="Arial"/>
        </w:rPr>
        <w:tab/>
        <w:t>zákona č. 262/2006 Sb., zákoník práce, dle platného znění</w:t>
      </w:r>
    </w:p>
    <w:p w14:paraId="59506500" w14:textId="0F342625" w:rsidR="00036DF0" w:rsidRDefault="00036DF0" w:rsidP="00121A2F">
      <w:pPr>
        <w:spacing w:after="120" w:line="276" w:lineRule="auto"/>
        <w:ind w:left="708"/>
        <w:jc w:val="both"/>
        <w:textAlignment w:val="baseline"/>
        <w:rPr>
          <w:rFonts w:ascii="Arial" w:hAnsi="Arial" w:cs="Arial"/>
        </w:rPr>
      </w:pPr>
      <w:r w:rsidRPr="00036DF0">
        <w:rPr>
          <w:rFonts w:ascii="Arial" w:hAnsi="Arial" w:cs="Arial"/>
        </w:rPr>
        <w:t>•</w:t>
      </w:r>
      <w:r w:rsidRPr="00036DF0">
        <w:rPr>
          <w:rFonts w:ascii="Arial" w:hAnsi="Arial" w:cs="Arial"/>
        </w:rPr>
        <w:tab/>
        <w:t>mimořádných opatření ministerstva zdravotnictví včetně opatření ze dne 1.3.2021 č. j.: MZDR 47828/2020-16/MIN/KAN</w:t>
      </w:r>
    </w:p>
    <w:p w14:paraId="64E105DA" w14:textId="77777777" w:rsidR="00036DF0" w:rsidRPr="00636640" w:rsidRDefault="00036DF0" w:rsidP="00121A2F">
      <w:pPr>
        <w:spacing w:after="120" w:line="276" w:lineRule="auto"/>
        <w:jc w:val="both"/>
        <w:textAlignment w:val="baseline"/>
        <w:rPr>
          <w:rFonts w:ascii="Arial" w:hAnsi="Arial" w:cs="Arial"/>
        </w:rPr>
      </w:pPr>
    </w:p>
    <w:p w14:paraId="4FA5AD05" w14:textId="7263055C" w:rsidR="0046657B" w:rsidRPr="00636640" w:rsidRDefault="00BD527E" w:rsidP="00121A2F">
      <w:pPr>
        <w:spacing w:after="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  <w:shd w:val="clear" w:color="auto" w:fill="FFFFFF"/>
        </w:rPr>
        <w:t>Organizace</w:t>
      </w:r>
      <w:r w:rsidR="0046657B" w:rsidRPr="00636640">
        <w:rPr>
          <w:rFonts w:ascii="Arial" w:hAnsi="Arial" w:cs="Arial"/>
          <w:shd w:val="clear" w:color="auto" w:fill="FFFFFF"/>
        </w:rPr>
        <w:t xml:space="preserve"> </w:t>
      </w:r>
      <w:r w:rsidR="0046657B" w:rsidRPr="00636640">
        <w:rPr>
          <w:rFonts w:ascii="Arial" w:hAnsi="Arial" w:cs="Arial"/>
        </w:rPr>
        <w:t>zpracovává osobní údaje pouze v souladu s uvedenými</w:t>
      </w:r>
      <w:r w:rsidR="00BD6517" w:rsidRPr="00636640">
        <w:rPr>
          <w:rFonts w:ascii="Arial" w:hAnsi="Arial" w:cs="Arial"/>
        </w:rPr>
        <w:t xml:space="preserve"> </w:t>
      </w:r>
      <w:r w:rsidR="0046657B" w:rsidRPr="00636640">
        <w:rPr>
          <w:rFonts w:ascii="Arial" w:hAnsi="Arial" w:cs="Arial"/>
        </w:rPr>
        <w:t>účely a v rozsahu a po dobu nezbytnou pro naplnění těchto stanovených účel</w:t>
      </w:r>
      <w:r w:rsidR="00672B5F" w:rsidRPr="00636640">
        <w:rPr>
          <w:rFonts w:ascii="Arial" w:hAnsi="Arial" w:cs="Arial"/>
        </w:rPr>
        <w:t>ů</w:t>
      </w:r>
      <w:r w:rsidR="0046657B" w:rsidRPr="00636640">
        <w:rPr>
          <w:rFonts w:ascii="Arial" w:hAnsi="Arial" w:cs="Arial"/>
        </w:rPr>
        <w:t>.</w:t>
      </w:r>
    </w:p>
    <w:p w14:paraId="21EB6AF1" w14:textId="77777777" w:rsidR="0046657B" w:rsidRPr="00636640" w:rsidRDefault="0046657B" w:rsidP="00121A2F">
      <w:pPr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76BAB982" w14:textId="77777777" w:rsidR="00D24DA2" w:rsidRPr="00636640" w:rsidRDefault="00D24DA2" w:rsidP="00121A2F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Arial" w:hAnsi="Arial" w:cs="Arial"/>
          <w:b/>
        </w:rPr>
      </w:pPr>
      <w:r w:rsidRPr="00636640">
        <w:rPr>
          <w:rFonts w:ascii="Arial" w:hAnsi="Arial" w:cs="Arial"/>
          <w:b/>
        </w:rPr>
        <w:t>Kdo všechno bude mít k Vašim osobním údajům přístup?</w:t>
      </w:r>
    </w:p>
    <w:p w14:paraId="746BAD47" w14:textId="062A91CC" w:rsidR="00D24DA2" w:rsidRPr="00636640" w:rsidRDefault="00D24DA2" w:rsidP="00121A2F">
      <w:pPr>
        <w:spacing w:after="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</w:rPr>
        <w:lastRenderedPageBreak/>
        <w:t xml:space="preserve">Osobní údaje mohou být pro zajištění výše popsaných účelů vedle </w:t>
      </w:r>
      <w:r w:rsidR="00BD527E" w:rsidRPr="00636640">
        <w:rPr>
          <w:rFonts w:ascii="Arial" w:hAnsi="Arial" w:cs="Arial"/>
        </w:rPr>
        <w:t>Organizace</w:t>
      </w:r>
      <w:r w:rsidRPr="00636640">
        <w:rPr>
          <w:rFonts w:ascii="Arial" w:hAnsi="Arial" w:cs="Arial"/>
        </w:rPr>
        <w:t xml:space="preserve"> a jeho zaměstnanců zpracovávány také partnery</w:t>
      </w:r>
      <w:r w:rsidR="00E04DC9" w:rsidRPr="00636640">
        <w:rPr>
          <w:rFonts w:ascii="Arial" w:hAnsi="Arial" w:cs="Arial"/>
        </w:rPr>
        <w:t xml:space="preserve"> </w:t>
      </w:r>
      <w:r w:rsidR="00BD527E" w:rsidRPr="00636640">
        <w:rPr>
          <w:rFonts w:ascii="Arial" w:hAnsi="Arial" w:cs="Arial"/>
        </w:rPr>
        <w:t>Organizace</w:t>
      </w:r>
      <w:r w:rsidRPr="00636640">
        <w:rPr>
          <w:rFonts w:ascii="Arial" w:hAnsi="Arial" w:cs="Arial"/>
        </w:rPr>
        <w:t>. Externí partnery, kteří jako zpracovatelé mohou zpracovávat Vaše osobní údaje</w:t>
      </w:r>
      <w:r w:rsidR="00E7224D" w:rsidRPr="00636640">
        <w:rPr>
          <w:rFonts w:ascii="Arial" w:hAnsi="Arial" w:cs="Arial"/>
        </w:rPr>
        <w:t>,</w:t>
      </w:r>
      <w:r w:rsidRPr="00636640">
        <w:rPr>
          <w:rFonts w:ascii="Arial" w:hAnsi="Arial" w:cs="Arial"/>
        </w:rPr>
        <w:t xml:space="preserve"> si </w:t>
      </w:r>
      <w:r w:rsidR="00BD527E" w:rsidRPr="00636640">
        <w:rPr>
          <w:rFonts w:ascii="Arial" w:hAnsi="Arial" w:cs="Arial"/>
        </w:rPr>
        <w:t>Organizace</w:t>
      </w:r>
      <w:r w:rsidRPr="00636640">
        <w:rPr>
          <w:rFonts w:ascii="Arial" w:hAnsi="Arial" w:cs="Arial"/>
        </w:rPr>
        <w:t xml:space="preserve"> pečlivě vybírá a svěří osobní údaje pouze těm</w:t>
      </w:r>
      <w:r w:rsidR="004E4769" w:rsidRPr="00636640">
        <w:rPr>
          <w:rFonts w:ascii="Arial" w:hAnsi="Arial" w:cs="Arial"/>
        </w:rPr>
        <w:t xml:space="preserve"> partnerům</w:t>
      </w:r>
      <w:r w:rsidRPr="00636640">
        <w:rPr>
          <w:rFonts w:ascii="Arial" w:hAnsi="Arial" w:cs="Arial"/>
        </w:rPr>
        <w:t xml:space="preserve">, kteří poskytují dostatečné záruky zajištění vhodných technických a organizačních opatření, aby nemohlo zejména dojít k náhodnému nebo protiprávnímu zničení, ztrátě, pozměňování, neoprávněnému zpřístupnění předávaných, uložených nebo jinak zpracovávaných osobních údajů, nebo neoprávněnému přístupu k nim. </w:t>
      </w:r>
    </w:p>
    <w:p w14:paraId="61E38323" w14:textId="77777777" w:rsidR="00D24DA2" w:rsidRPr="00636640" w:rsidRDefault="00D24DA2" w:rsidP="00121A2F">
      <w:pPr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702AC9C7" w14:textId="553CC69E" w:rsidR="00D24DA2" w:rsidRPr="00636640" w:rsidRDefault="00264CB4" w:rsidP="00121A2F">
      <w:pPr>
        <w:spacing w:after="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  <w:u w:val="single"/>
        </w:rPr>
        <w:t>S</w:t>
      </w:r>
      <w:r w:rsidR="00D24DA2" w:rsidRPr="00636640">
        <w:rPr>
          <w:rFonts w:ascii="Arial" w:hAnsi="Arial" w:cs="Arial"/>
          <w:u w:val="single"/>
        </w:rPr>
        <w:t>ubjekty, které mohou mít přístup k Vašim osobním údajům</w:t>
      </w:r>
      <w:r w:rsidR="004C3778" w:rsidRPr="00636640">
        <w:rPr>
          <w:rFonts w:ascii="Arial" w:hAnsi="Arial" w:cs="Arial"/>
          <w:u w:val="single"/>
        </w:rPr>
        <w:t>,</w:t>
      </w:r>
      <w:r w:rsidR="00D24DA2" w:rsidRPr="00636640">
        <w:rPr>
          <w:rFonts w:ascii="Arial" w:hAnsi="Arial" w:cs="Arial"/>
          <w:u w:val="single"/>
        </w:rPr>
        <w:t xml:space="preserve"> jsou či v budoucnu mohou být</w:t>
      </w:r>
      <w:r w:rsidR="00D24DA2" w:rsidRPr="00636640">
        <w:rPr>
          <w:rFonts w:ascii="Arial" w:hAnsi="Arial" w:cs="Arial"/>
        </w:rPr>
        <w:t>:</w:t>
      </w:r>
    </w:p>
    <w:p w14:paraId="348BBEFF" w14:textId="77777777" w:rsidR="00D24DA2" w:rsidRPr="00636640" w:rsidRDefault="00D24DA2" w:rsidP="00121A2F">
      <w:pPr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3C894058" w14:textId="32506059" w:rsidR="00D24DA2" w:rsidRDefault="00D24DA2" w:rsidP="00121A2F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</w:rPr>
        <w:t xml:space="preserve">osoby, které pro </w:t>
      </w:r>
      <w:r w:rsidR="00BD527E" w:rsidRPr="00636640">
        <w:rPr>
          <w:rFonts w:ascii="Arial" w:hAnsi="Arial" w:cs="Arial"/>
        </w:rPr>
        <w:t>Organizace</w:t>
      </w:r>
      <w:r w:rsidRPr="00636640">
        <w:rPr>
          <w:rFonts w:ascii="Arial" w:hAnsi="Arial" w:cs="Arial"/>
        </w:rPr>
        <w:t xml:space="preserve"> zajišťují technický provoz určité služby či provozovatelé technologií, které </w:t>
      </w:r>
      <w:r w:rsidR="00BD527E" w:rsidRPr="00636640">
        <w:rPr>
          <w:rFonts w:ascii="Arial" w:hAnsi="Arial" w:cs="Arial"/>
        </w:rPr>
        <w:t>Organizace</w:t>
      </w:r>
      <w:r w:rsidRPr="00636640">
        <w:rPr>
          <w:rFonts w:ascii="Arial" w:hAnsi="Arial" w:cs="Arial"/>
        </w:rPr>
        <w:t xml:space="preserve"> pro tyto služby využívá</w:t>
      </w:r>
      <w:r w:rsidR="00636640" w:rsidRPr="00636640">
        <w:rPr>
          <w:rFonts w:ascii="Arial" w:hAnsi="Arial" w:cs="Arial"/>
        </w:rPr>
        <w:t xml:space="preserve"> (zpracovatelé)</w:t>
      </w:r>
      <w:r w:rsidRPr="00636640">
        <w:rPr>
          <w:rFonts w:ascii="Arial" w:hAnsi="Arial" w:cs="Arial"/>
        </w:rPr>
        <w:t>;</w:t>
      </w:r>
    </w:p>
    <w:p w14:paraId="508CF98B" w14:textId="5C236FC4" w:rsidR="00036DF0" w:rsidRPr="00636640" w:rsidRDefault="00036DF0" w:rsidP="00121A2F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kontrolní orgány, úřad práce, hygienická stanice, zdravotní pojišťovna</w:t>
      </w:r>
    </w:p>
    <w:p w14:paraId="718E088C" w14:textId="77777777" w:rsidR="00403545" w:rsidRPr="00636640" w:rsidRDefault="00403545" w:rsidP="00121A2F">
      <w:pPr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70EAD1E7" w14:textId="3CF6BBBA" w:rsidR="00351913" w:rsidRPr="00636640" w:rsidRDefault="00351913" w:rsidP="00121A2F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Arial" w:hAnsi="Arial" w:cs="Arial"/>
          <w:b/>
        </w:rPr>
      </w:pPr>
      <w:r w:rsidRPr="00636640">
        <w:rPr>
          <w:rFonts w:ascii="Arial" w:hAnsi="Arial" w:cs="Arial"/>
          <w:b/>
        </w:rPr>
        <w:t xml:space="preserve">Jaká máte práva ve vztahu ke zpracování osobních údajů </w:t>
      </w:r>
      <w:r w:rsidR="005233F0" w:rsidRPr="00636640">
        <w:rPr>
          <w:rFonts w:ascii="Arial" w:hAnsi="Arial" w:cs="Arial"/>
          <w:b/>
        </w:rPr>
        <w:t xml:space="preserve">ze strany </w:t>
      </w:r>
      <w:r w:rsidR="00BD527E" w:rsidRPr="00636640">
        <w:rPr>
          <w:rFonts w:ascii="Arial" w:hAnsi="Arial" w:cs="Arial"/>
          <w:b/>
        </w:rPr>
        <w:t>Organizace</w:t>
      </w:r>
      <w:r w:rsidRPr="00636640">
        <w:rPr>
          <w:rFonts w:ascii="Arial" w:hAnsi="Arial" w:cs="Arial"/>
          <w:b/>
        </w:rPr>
        <w:t>?</w:t>
      </w:r>
    </w:p>
    <w:p w14:paraId="7B836C3F" w14:textId="77777777" w:rsidR="00351913" w:rsidRPr="00636640" w:rsidRDefault="00F62E08" w:rsidP="00121A2F">
      <w:pPr>
        <w:spacing w:after="12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</w:rPr>
        <w:t xml:space="preserve">Ve vztahu k Vašim </w:t>
      </w:r>
      <w:r w:rsidR="007B7DC5" w:rsidRPr="00636640">
        <w:rPr>
          <w:rFonts w:ascii="Arial" w:hAnsi="Arial" w:cs="Arial"/>
        </w:rPr>
        <w:t xml:space="preserve">osobním údajům máte jako subjekt údajů </w:t>
      </w:r>
      <w:r w:rsidRPr="00636640">
        <w:rPr>
          <w:rFonts w:ascii="Arial" w:hAnsi="Arial" w:cs="Arial"/>
        </w:rPr>
        <w:t>následující práva:</w:t>
      </w:r>
    </w:p>
    <w:p w14:paraId="7BDCAB4A" w14:textId="77777777" w:rsidR="00F62E08" w:rsidRPr="00636640" w:rsidRDefault="00F62E08" w:rsidP="00121A2F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  <w:b/>
        </w:rPr>
        <w:t>Právo kdykoli odvolat svůj souhlas se zpracováním osobních údajů</w:t>
      </w:r>
      <w:r w:rsidR="00BD6517" w:rsidRPr="00636640">
        <w:rPr>
          <w:rFonts w:ascii="Arial" w:hAnsi="Arial" w:cs="Arial"/>
          <w:b/>
        </w:rPr>
        <w:t xml:space="preserve"> </w:t>
      </w:r>
      <w:r w:rsidR="000177CE" w:rsidRPr="00636640">
        <w:rPr>
          <w:rFonts w:ascii="Arial" w:hAnsi="Arial" w:cs="Arial"/>
        </w:rPr>
        <w:t>(pokud je zpracování na souhlasu založeno);</w:t>
      </w:r>
    </w:p>
    <w:p w14:paraId="5BA42034" w14:textId="0BB8DD44" w:rsidR="00F62E08" w:rsidRPr="00636640" w:rsidRDefault="00F62E08" w:rsidP="00121A2F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  <w:b/>
        </w:rPr>
        <w:t>Právo na přístup k osobním údajům</w:t>
      </w:r>
      <w:r w:rsidR="0018211B" w:rsidRPr="00636640">
        <w:rPr>
          <w:rFonts w:ascii="Arial" w:hAnsi="Arial" w:cs="Arial"/>
        </w:rPr>
        <w:t xml:space="preserve"> (právo </w:t>
      </w:r>
      <w:r w:rsidRPr="00636640">
        <w:rPr>
          <w:rFonts w:ascii="Arial" w:hAnsi="Arial" w:cs="Arial"/>
        </w:rPr>
        <w:t xml:space="preserve">požadovat informaci, zda osobní údaje, které se Vás týkají, jsou či nejsou </w:t>
      </w:r>
      <w:r w:rsidR="00BD527E" w:rsidRPr="00636640">
        <w:rPr>
          <w:rFonts w:ascii="Arial" w:hAnsi="Arial" w:cs="Arial"/>
        </w:rPr>
        <w:t>Organizace</w:t>
      </w:r>
      <w:r w:rsidRPr="00636640">
        <w:rPr>
          <w:rFonts w:ascii="Arial" w:hAnsi="Arial" w:cs="Arial"/>
        </w:rPr>
        <w:t xml:space="preserve"> zpracovávány, a pokud je tomu tak, máte právo získat přístup k těmto osobním údajům a k </w:t>
      </w:r>
      <w:r w:rsidR="004F55AA" w:rsidRPr="00636640">
        <w:rPr>
          <w:rFonts w:ascii="Arial" w:hAnsi="Arial" w:cs="Arial"/>
        </w:rPr>
        <w:t>dalším</w:t>
      </w:r>
      <w:r w:rsidR="0018211B" w:rsidRPr="00636640">
        <w:rPr>
          <w:rFonts w:ascii="Arial" w:hAnsi="Arial" w:cs="Arial"/>
        </w:rPr>
        <w:t xml:space="preserve"> informacím dle čl. 15 Nařízení);</w:t>
      </w:r>
    </w:p>
    <w:p w14:paraId="42746181" w14:textId="77777777" w:rsidR="00D86EBD" w:rsidRPr="00636640" w:rsidRDefault="00D86EBD" w:rsidP="00121A2F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  <w:b/>
        </w:rPr>
        <w:t>Právo na</w:t>
      </w:r>
      <w:r w:rsidR="0018211B" w:rsidRPr="00636640">
        <w:rPr>
          <w:rFonts w:ascii="Arial" w:hAnsi="Arial" w:cs="Arial"/>
          <w:b/>
        </w:rPr>
        <w:t xml:space="preserve"> přenesení údajů</w:t>
      </w:r>
      <w:r w:rsidR="0018211B" w:rsidRPr="00636640">
        <w:rPr>
          <w:rFonts w:ascii="Arial" w:hAnsi="Arial" w:cs="Arial"/>
        </w:rPr>
        <w:t xml:space="preserve"> (</w:t>
      </w:r>
      <w:r w:rsidRPr="00636640">
        <w:rPr>
          <w:rFonts w:ascii="Arial" w:hAnsi="Arial" w:cs="Arial"/>
        </w:rPr>
        <w:t xml:space="preserve">právo získat osobní údaje, které se Vás týkají, ve strukturovaném, běžně používaném a strojově čitelném formátu, a právo předat tyto údaje jinému správci; a dále právo na to, aby osobní údaje byly předány přímo jedním správcem správci druhému, </w:t>
      </w:r>
      <w:r w:rsidR="0018211B" w:rsidRPr="00636640">
        <w:rPr>
          <w:rFonts w:ascii="Arial" w:hAnsi="Arial" w:cs="Arial"/>
        </w:rPr>
        <w:t>je-li to technicky proveditelné);</w:t>
      </w:r>
    </w:p>
    <w:p w14:paraId="05CD59F3" w14:textId="691DFFCE" w:rsidR="007B7DC5" w:rsidRPr="00636640" w:rsidRDefault="00D86EBD" w:rsidP="00121A2F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  <w:b/>
        </w:rPr>
        <w:t>Právo na opravu</w:t>
      </w:r>
      <w:r w:rsidR="0018211B" w:rsidRPr="00636640">
        <w:rPr>
          <w:rFonts w:ascii="Arial" w:hAnsi="Arial" w:cs="Arial"/>
        </w:rPr>
        <w:t xml:space="preserve"> (právo požadovat, aby </w:t>
      </w:r>
      <w:r w:rsidR="00BD527E" w:rsidRPr="00636640">
        <w:rPr>
          <w:rFonts w:ascii="Arial" w:hAnsi="Arial" w:cs="Arial"/>
        </w:rPr>
        <w:t>Organizace</w:t>
      </w:r>
      <w:r w:rsidR="0018211B" w:rsidRPr="00636640">
        <w:rPr>
          <w:rFonts w:ascii="Arial" w:hAnsi="Arial" w:cs="Arial"/>
        </w:rPr>
        <w:t xml:space="preserve"> bez zbytečného odkladu opravil nepřesné </w:t>
      </w:r>
      <w:r w:rsidR="007B7DC5" w:rsidRPr="00636640">
        <w:rPr>
          <w:rFonts w:ascii="Arial" w:hAnsi="Arial" w:cs="Arial"/>
        </w:rPr>
        <w:t>osobní údaje</w:t>
      </w:r>
      <w:r w:rsidR="0018211B" w:rsidRPr="00636640">
        <w:rPr>
          <w:rFonts w:ascii="Arial" w:hAnsi="Arial" w:cs="Arial"/>
        </w:rPr>
        <w:t>, které se Vás týkají);</w:t>
      </w:r>
    </w:p>
    <w:p w14:paraId="320068B7" w14:textId="0A2F4AF3" w:rsidR="00D86EBD" w:rsidRPr="00636640" w:rsidRDefault="00D86EBD" w:rsidP="00121A2F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  <w:b/>
        </w:rPr>
        <w:t>Právo na omezení zpracování</w:t>
      </w:r>
      <w:r w:rsidR="006A28B0" w:rsidRPr="00636640">
        <w:rPr>
          <w:rFonts w:ascii="Arial" w:hAnsi="Arial" w:cs="Arial"/>
        </w:rPr>
        <w:t xml:space="preserve"> (právo požadovat, aby </w:t>
      </w:r>
      <w:r w:rsidR="00BD527E" w:rsidRPr="00636640">
        <w:rPr>
          <w:rFonts w:ascii="Arial" w:hAnsi="Arial" w:cs="Arial"/>
        </w:rPr>
        <w:t>Organizace</w:t>
      </w:r>
      <w:r w:rsidR="006A28B0" w:rsidRPr="00636640">
        <w:rPr>
          <w:rFonts w:ascii="Arial" w:hAnsi="Arial" w:cs="Arial"/>
        </w:rPr>
        <w:t xml:space="preserve"> omezil zpracování, mj. v případě, že z důvodu uplatnění práva na opravu, </w:t>
      </w:r>
      <w:r w:rsidR="00BD527E" w:rsidRPr="00636640">
        <w:rPr>
          <w:rFonts w:ascii="Arial" w:hAnsi="Arial" w:cs="Arial"/>
        </w:rPr>
        <w:t>Organizace</w:t>
      </w:r>
      <w:r w:rsidR="006A28B0" w:rsidRPr="00636640">
        <w:rPr>
          <w:rFonts w:ascii="Arial" w:hAnsi="Arial" w:cs="Arial"/>
        </w:rPr>
        <w:t xml:space="preserve"> ověřuje správnost údajů; nebo pokud by ze strany</w:t>
      </w:r>
      <w:r w:rsidR="00E04DC9" w:rsidRPr="00636640">
        <w:rPr>
          <w:rFonts w:ascii="Arial" w:hAnsi="Arial" w:cs="Arial"/>
        </w:rPr>
        <w:t xml:space="preserve"> </w:t>
      </w:r>
      <w:r w:rsidR="00BD527E" w:rsidRPr="00636640">
        <w:rPr>
          <w:rFonts w:ascii="Arial" w:hAnsi="Arial" w:cs="Arial"/>
        </w:rPr>
        <w:t>Organizace</w:t>
      </w:r>
      <w:r w:rsidR="006A28B0" w:rsidRPr="00636640">
        <w:rPr>
          <w:rFonts w:ascii="Arial" w:hAnsi="Arial" w:cs="Arial"/>
        </w:rPr>
        <w:t xml:space="preserve"> byly osobní údaje zpracovávány protiprávně, ale nechcete provést jejich výmaz);</w:t>
      </w:r>
    </w:p>
    <w:p w14:paraId="54BDF91D" w14:textId="316A73D5" w:rsidR="007B7DC5" w:rsidRPr="00636640" w:rsidRDefault="007B7DC5" w:rsidP="00121A2F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Arial" w:hAnsi="Arial" w:cs="Arial"/>
        </w:rPr>
      </w:pPr>
      <w:r w:rsidRPr="00636640">
        <w:rPr>
          <w:rFonts w:ascii="Arial" w:hAnsi="Arial" w:cs="Arial"/>
          <w:b/>
        </w:rPr>
        <w:t>Právo na výmaz</w:t>
      </w:r>
      <w:r w:rsidR="00BD6517" w:rsidRPr="00636640">
        <w:rPr>
          <w:rFonts w:ascii="Arial" w:hAnsi="Arial" w:cs="Arial"/>
          <w:b/>
        </w:rPr>
        <w:t xml:space="preserve"> </w:t>
      </w:r>
      <w:r w:rsidR="0018211B" w:rsidRPr="00636640">
        <w:rPr>
          <w:rFonts w:ascii="Arial" w:hAnsi="Arial" w:cs="Arial"/>
          <w:color w:val="000000"/>
          <w:shd w:val="clear" w:color="auto" w:fill="FFFFFF"/>
        </w:rPr>
        <w:t xml:space="preserve">(právo požadovat, aby </w:t>
      </w:r>
      <w:r w:rsidR="00BD527E" w:rsidRPr="00636640">
        <w:rPr>
          <w:rFonts w:ascii="Arial" w:hAnsi="Arial" w:cs="Arial"/>
          <w:color w:val="000000"/>
          <w:shd w:val="clear" w:color="auto" w:fill="FFFFFF"/>
        </w:rPr>
        <w:t>Organizace</w:t>
      </w:r>
      <w:r w:rsidR="0018211B" w:rsidRPr="00636640">
        <w:rPr>
          <w:rFonts w:ascii="Arial" w:hAnsi="Arial" w:cs="Arial"/>
          <w:color w:val="000000"/>
          <w:shd w:val="clear" w:color="auto" w:fill="FFFFFF"/>
        </w:rPr>
        <w:t xml:space="preserve"> Vaše osobní údaje bez zbytečného odkladu vymazal, mj</w:t>
      </w:r>
      <w:r w:rsidR="00B2464C" w:rsidRPr="00636640">
        <w:rPr>
          <w:rFonts w:ascii="Arial" w:hAnsi="Arial" w:cs="Arial"/>
          <w:color w:val="000000"/>
          <w:shd w:val="clear" w:color="auto" w:fill="FFFFFF"/>
        </w:rPr>
        <w:t>.</w:t>
      </w:r>
      <w:r w:rsidR="0018211B" w:rsidRPr="00636640">
        <w:rPr>
          <w:rFonts w:ascii="Arial" w:hAnsi="Arial" w:cs="Arial"/>
          <w:color w:val="000000"/>
          <w:shd w:val="clear" w:color="auto" w:fill="FFFFFF"/>
        </w:rPr>
        <w:t xml:space="preserve"> pokud osobní</w:t>
      </w:r>
      <w:r w:rsidRPr="00636640">
        <w:rPr>
          <w:rFonts w:ascii="Arial" w:hAnsi="Arial" w:cs="Arial"/>
          <w:color w:val="000000"/>
          <w:shd w:val="clear" w:color="auto" w:fill="FFFFFF"/>
        </w:rPr>
        <w:t xml:space="preserve"> údaje již nejsou potřebné pro účely, pro které byly shromážděny, nebo jste odvolali souhlas, na jehož základě byly osobní údaje </w:t>
      </w:r>
      <w:r w:rsidR="00BD527E" w:rsidRPr="00636640">
        <w:rPr>
          <w:rFonts w:ascii="Arial" w:hAnsi="Arial" w:cs="Arial"/>
          <w:color w:val="000000"/>
          <w:shd w:val="clear" w:color="auto" w:fill="FFFFFF"/>
        </w:rPr>
        <w:t>Organizace</w:t>
      </w:r>
      <w:r w:rsidRPr="00636640">
        <w:rPr>
          <w:rFonts w:ascii="Arial" w:hAnsi="Arial" w:cs="Arial"/>
          <w:color w:val="000000"/>
          <w:shd w:val="clear" w:color="auto" w:fill="FFFFFF"/>
        </w:rPr>
        <w:t xml:space="preserve"> zpracovávány a neexistuje žádný další právní titul pro zpracování, nebo </w:t>
      </w:r>
      <w:r w:rsidR="00B2464C" w:rsidRPr="00636640">
        <w:rPr>
          <w:rFonts w:ascii="Arial" w:hAnsi="Arial" w:cs="Arial"/>
          <w:color w:val="000000"/>
          <w:shd w:val="clear" w:color="auto" w:fill="FFFFFF"/>
        </w:rPr>
        <w:t xml:space="preserve">pokud by ze strany </w:t>
      </w:r>
      <w:r w:rsidR="00BD527E" w:rsidRPr="00636640">
        <w:rPr>
          <w:rFonts w:ascii="Arial" w:hAnsi="Arial" w:cs="Arial"/>
          <w:color w:val="000000"/>
          <w:shd w:val="clear" w:color="auto" w:fill="FFFFFF"/>
        </w:rPr>
        <w:t>Organizace</w:t>
      </w:r>
      <w:r w:rsidR="00B2464C" w:rsidRPr="0063664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70D73" w:rsidRPr="00636640">
        <w:rPr>
          <w:rFonts w:ascii="Arial" w:hAnsi="Arial" w:cs="Arial"/>
          <w:color w:val="000000"/>
          <w:shd w:val="clear" w:color="auto" w:fill="FFFFFF"/>
        </w:rPr>
        <w:t xml:space="preserve">byly </w:t>
      </w:r>
      <w:r w:rsidRPr="00636640">
        <w:rPr>
          <w:rFonts w:ascii="Arial" w:hAnsi="Arial" w:cs="Arial"/>
          <w:color w:val="000000"/>
          <w:shd w:val="clear" w:color="auto" w:fill="FFFFFF"/>
        </w:rPr>
        <w:t>osobní údaj</w:t>
      </w:r>
      <w:r w:rsidR="0018211B" w:rsidRPr="00636640">
        <w:rPr>
          <w:rFonts w:ascii="Arial" w:hAnsi="Arial" w:cs="Arial"/>
          <w:color w:val="000000"/>
          <w:shd w:val="clear" w:color="auto" w:fill="FFFFFF"/>
        </w:rPr>
        <w:t>e zpracovávány protiprávně);</w:t>
      </w:r>
    </w:p>
    <w:p w14:paraId="170AB610" w14:textId="506B2E01" w:rsidR="00EF1D4A" w:rsidRPr="00636640" w:rsidRDefault="007B7DC5" w:rsidP="00121A2F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</w:rPr>
      </w:pPr>
      <w:r w:rsidRPr="00636640">
        <w:rPr>
          <w:rFonts w:ascii="Arial" w:hAnsi="Arial" w:cs="Arial"/>
          <w:b/>
        </w:rPr>
        <w:t>Právo na námitku</w:t>
      </w:r>
      <w:r w:rsidR="004E4769" w:rsidRPr="00636640">
        <w:rPr>
          <w:rFonts w:ascii="Arial" w:hAnsi="Arial" w:cs="Arial"/>
        </w:rPr>
        <w:t xml:space="preserve"> (právo požadovat, aby </w:t>
      </w:r>
      <w:r w:rsidR="00BD527E" w:rsidRPr="00636640">
        <w:rPr>
          <w:rFonts w:ascii="Arial" w:hAnsi="Arial" w:cs="Arial"/>
        </w:rPr>
        <w:t>Organizace</w:t>
      </w:r>
      <w:r w:rsidR="004E4769" w:rsidRPr="00636640">
        <w:rPr>
          <w:rFonts w:ascii="Arial" w:hAnsi="Arial" w:cs="Arial"/>
        </w:rPr>
        <w:t xml:space="preserve"> přestal zpracovávat Vaše osobní údaje na základě právního titulu oprávněného zájmu);</w:t>
      </w:r>
    </w:p>
    <w:p w14:paraId="10F74634" w14:textId="77777777" w:rsidR="00EF1D4A" w:rsidRPr="00636640" w:rsidRDefault="00840FD8" w:rsidP="00121A2F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636640">
        <w:rPr>
          <w:rFonts w:ascii="Arial" w:hAnsi="Arial" w:cs="Arial"/>
          <w:b/>
        </w:rPr>
        <w:t>Právo obrátit se svým podnětem na Úřad pro ochranu osobních údajů</w:t>
      </w:r>
      <w:r w:rsidRPr="00636640">
        <w:rPr>
          <w:rFonts w:ascii="Arial" w:hAnsi="Arial" w:cs="Arial"/>
        </w:rPr>
        <w:t>.</w:t>
      </w:r>
    </w:p>
    <w:p w14:paraId="794CE9D1" w14:textId="77777777" w:rsidR="00EF1D4A" w:rsidRPr="00636640" w:rsidRDefault="00EF1D4A" w:rsidP="00121A2F">
      <w:pPr>
        <w:pStyle w:val="Odstavecseseznamem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16B2E838" w14:textId="77777777" w:rsidR="00EF1D4A" w:rsidRPr="00636640" w:rsidRDefault="00EF1D4A" w:rsidP="00121A2F">
      <w:pPr>
        <w:pStyle w:val="Odstavecseseznamem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68837865" w14:textId="77B36EFA" w:rsidR="00351913" w:rsidRPr="00636640" w:rsidRDefault="00351913" w:rsidP="00121A2F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Arial" w:hAnsi="Arial" w:cs="Arial"/>
          <w:b/>
        </w:rPr>
      </w:pPr>
      <w:r w:rsidRPr="00636640">
        <w:rPr>
          <w:rFonts w:ascii="Arial" w:hAnsi="Arial" w:cs="Arial"/>
          <w:b/>
          <w:color w:val="000000"/>
          <w:shd w:val="clear" w:color="auto" w:fill="FFFFFF"/>
        </w:rPr>
        <w:t>Jak můžete</w:t>
      </w:r>
      <w:r w:rsidR="00E04DC9" w:rsidRPr="00636640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BD527E" w:rsidRPr="00636640">
        <w:rPr>
          <w:rFonts w:ascii="Arial" w:hAnsi="Arial" w:cs="Arial"/>
          <w:b/>
          <w:color w:val="000000"/>
          <w:shd w:val="clear" w:color="auto" w:fill="FFFFFF"/>
        </w:rPr>
        <w:t>Organizace</w:t>
      </w:r>
      <w:r w:rsidRPr="00636640">
        <w:rPr>
          <w:rFonts w:ascii="Arial" w:hAnsi="Arial" w:cs="Arial"/>
          <w:b/>
          <w:color w:val="000000"/>
          <w:shd w:val="clear" w:color="auto" w:fill="FFFFFF"/>
        </w:rPr>
        <w:t xml:space="preserve"> kontaktovat?</w:t>
      </w:r>
    </w:p>
    <w:p w14:paraId="16AEA28B" w14:textId="0105F514" w:rsidR="009B1148" w:rsidRPr="00636640" w:rsidRDefault="00257165" w:rsidP="00121A2F">
      <w:pPr>
        <w:spacing w:after="0" w:line="276" w:lineRule="auto"/>
        <w:jc w:val="both"/>
        <w:rPr>
          <w:rFonts w:ascii="Arial" w:hAnsi="Arial" w:cs="Arial"/>
        </w:rPr>
      </w:pPr>
      <w:r w:rsidRPr="00636640">
        <w:rPr>
          <w:rFonts w:ascii="Arial" w:hAnsi="Arial" w:cs="Arial"/>
          <w:color w:val="000000"/>
          <w:shd w:val="clear" w:color="auto" w:fill="FFFFFF"/>
        </w:rPr>
        <w:t xml:space="preserve">V případě jakéhokoli dotazu ke zpracování Vašich osobních údajů či uplatnění výše uvedených práv se můžete obrátit na </w:t>
      </w:r>
      <w:r w:rsidR="00BD527E" w:rsidRPr="00636640">
        <w:rPr>
          <w:rFonts w:ascii="Arial" w:hAnsi="Arial" w:cs="Arial"/>
          <w:color w:val="000000"/>
          <w:shd w:val="clear" w:color="auto" w:fill="FFFFFF"/>
        </w:rPr>
        <w:t>Organizace</w:t>
      </w:r>
      <w:r w:rsidRPr="00636640">
        <w:rPr>
          <w:rFonts w:ascii="Arial" w:hAnsi="Arial" w:cs="Arial"/>
          <w:color w:val="000000"/>
          <w:shd w:val="clear" w:color="auto" w:fill="FFFFFF"/>
        </w:rPr>
        <w:t xml:space="preserve"> písemně na </w:t>
      </w:r>
      <w:r w:rsidR="00121A2F">
        <w:rPr>
          <w:rFonts w:ascii="Arial" w:hAnsi="Arial" w:cs="Arial"/>
          <w:b/>
          <w:bCs/>
          <w:color w:val="000000"/>
          <w:shd w:val="clear" w:color="auto" w:fill="FFFFFF"/>
        </w:rPr>
        <w:t xml:space="preserve">Stratov 90, 289 22 </w:t>
      </w:r>
      <w:proofErr w:type="spellStart"/>
      <w:r w:rsidR="00121A2F">
        <w:rPr>
          <w:rFonts w:ascii="Arial" w:hAnsi="Arial" w:cs="Arial"/>
          <w:b/>
          <w:bCs/>
          <w:color w:val="000000"/>
          <w:shd w:val="clear" w:color="auto" w:fill="FFFFFF"/>
        </w:rPr>
        <w:t>p.Lysá</w:t>
      </w:r>
      <w:proofErr w:type="spellEnd"/>
      <w:r w:rsidR="00121A2F">
        <w:rPr>
          <w:rFonts w:ascii="Arial" w:hAnsi="Arial" w:cs="Arial"/>
          <w:b/>
          <w:bCs/>
          <w:color w:val="000000"/>
          <w:shd w:val="clear" w:color="auto" w:fill="FFFFFF"/>
        </w:rPr>
        <w:t xml:space="preserve"> nad Labem</w:t>
      </w:r>
      <w:r w:rsidRPr="00636640">
        <w:rPr>
          <w:rFonts w:ascii="Arial" w:hAnsi="Arial" w:cs="Arial"/>
          <w:color w:val="000000"/>
          <w:shd w:val="clear" w:color="auto" w:fill="FFFFFF"/>
        </w:rPr>
        <w:t xml:space="preserve">, či na tel. č. </w:t>
      </w:r>
      <w:r w:rsidR="00121A2F" w:rsidRPr="00121A2F">
        <w:rPr>
          <w:rFonts w:ascii="Arial" w:hAnsi="Arial" w:cs="Arial"/>
          <w:b/>
          <w:bCs/>
          <w:color w:val="000000"/>
          <w:shd w:val="clear" w:color="auto" w:fill="FFFFFF"/>
        </w:rPr>
        <w:t>325 551 461</w:t>
      </w:r>
      <w:r w:rsidRPr="00636640">
        <w:rPr>
          <w:rFonts w:ascii="Arial" w:hAnsi="Arial" w:cs="Arial"/>
          <w:color w:val="000000"/>
          <w:shd w:val="clear" w:color="auto" w:fill="FFFFFF"/>
        </w:rPr>
        <w:t xml:space="preserve"> nebo e-</w:t>
      </w:r>
      <w:r w:rsidR="00636640">
        <w:rPr>
          <w:rFonts w:ascii="Arial" w:hAnsi="Arial" w:cs="Arial"/>
          <w:color w:val="000000"/>
          <w:shd w:val="clear" w:color="auto" w:fill="FFFFFF"/>
        </w:rPr>
        <w:t>m</w:t>
      </w:r>
      <w:r w:rsidRPr="00636640">
        <w:rPr>
          <w:rFonts w:ascii="Arial" w:hAnsi="Arial" w:cs="Arial"/>
          <w:color w:val="000000"/>
          <w:shd w:val="clear" w:color="auto" w:fill="FFFFFF"/>
        </w:rPr>
        <w:t xml:space="preserve">ailové adrese: </w:t>
      </w:r>
      <w:r w:rsidR="00121A2F" w:rsidRPr="00121A2F">
        <w:rPr>
          <w:rFonts w:ascii="Arial" w:hAnsi="Arial" w:cs="Arial"/>
          <w:b/>
          <w:bCs/>
          <w:color w:val="000000"/>
          <w:shd w:val="clear" w:color="auto" w:fill="FFFFFF"/>
        </w:rPr>
        <w:t>obec@stratov.cz</w:t>
      </w:r>
      <w:r w:rsidRPr="00636640">
        <w:rPr>
          <w:rFonts w:ascii="Arial" w:hAnsi="Arial" w:cs="Arial"/>
          <w:color w:val="000000"/>
          <w:shd w:val="clear" w:color="auto" w:fill="FFFFFF"/>
        </w:rPr>
        <w:t>.</w:t>
      </w:r>
      <w:r w:rsidR="00AD6518">
        <w:rPr>
          <w:rFonts w:ascii="Arial" w:hAnsi="Arial" w:cs="Arial"/>
          <w:color w:val="000000"/>
          <w:shd w:val="clear" w:color="auto" w:fill="FFFFFF"/>
        </w:rPr>
        <w:t xml:space="preserve">  </w:t>
      </w:r>
    </w:p>
    <w:sectPr w:rsidR="009B1148" w:rsidRPr="00636640" w:rsidSect="0059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5F55"/>
    <w:multiLevelType w:val="hybridMultilevel"/>
    <w:tmpl w:val="0A2C84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6D4A"/>
    <w:multiLevelType w:val="hybridMultilevel"/>
    <w:tmpl w:val="1962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1B2"/>
    <w:multiLevelType w:val="hybridMultilevel"/>
    <w:tmpl w:val="1E7A98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994"/>
    <w:multiLevelType w:val="hybridMultilevel"/>
    <w:tmpl w:val="297A9B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45ECD"/>
    <w:multiLevelType w:val="hybridMultilevel"/>
    <w:tmpl w:val="5E66E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81C"/>
    <w:multiLevelType w:val="multilevel"/>
    <w:tmpl w:val="2D5470FA"/>
    <w:styleLink w:val="cpNumbering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2E0DC0"/>
    <w:multiLevelType w:val="hybridMultilevel"/>
    <w:tmpl w:val="56706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6F5E"/>
    <w:multiLevelType w:val="hybridMultilevel"/>
    <w:tmpl w:val="8E9A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7DC5"/>
    <w:multiLevelType w:val="multilevel"/>
    <w:tmpl w:val="2D5470FA"/>
    <w:numStyleLink w:val="cpNumbering"/>
  </w:abstractNum>
  <w:abstractNum w:abstractNumId="9" w15:restartNumberingAfterBreak="0">
    <w:nsid w:val="1EA264B8"/>
    <w:multiLevelType w:val="hybridMultilevel"/>
    <w:tmpl w:val="6C4626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C0F64"/>
    <w:multiLevelType w:val="multilevel"/>
    <w:tmpl w:val="256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57FDE"/>
    <w:multiLevelType w:val="hybridMultilevel"/>
    <w:tmpl w:val="6F7ED852"/>
    <w:lvl w:ilvl="0" w:tplc="5E84767E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 w:tplc="E608738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265C"/>
    <w:multiLevelType w:val="hybridMultilevel"/>
    <w:tmpl w:val="A71C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11E6D"/>
    <w:multiLevelType w:val="hybridMultilevel"/>
    <w:tmpl w:val="C310C3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884858"/>
    <w:multiLevelType w:val="hybridMultilevel"/>
    <w:tmpl w:val="4AD64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1426F"/>
    <w:multiLevelType w:val="hybridMultilevel"/>
    <w:tmpl w:val="98D0E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B5812"/>
    <w:multiLevelType w:val="hybridMultilevel"/>
    <w:tmpl w:val="DB3C4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16938"/>
    <w:multiLevelType w:val="hybridMultilevel"/>
    <w:tmpl w:val="B95EC0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77D17"/>
    <w:multiLevelType w:val="hybridMultilevel"/>
    <w:tmpl w:val="43708D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A613F5"/>
    <w:multiLevelType w:val="hybridMultilevel"/>
    <w:tmpl w:val="7E1C9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16"/>
  </w:num>
  <w:num w:numId="5">
    <w:abstractNumId w:val="4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13"/>
  </w:num>
  <w:num w:numId="11">
    <w:abstractNumId w:val="0"/>
  </w:num>
  <w:num w:numId="12">
    <w:abstractNumId w:val="3"/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8"/>
    <w:lvlOverride w:ilvl="0">
      <w:lvl w:ilvl="0">
        <w:start w:val="1"/>
        <w:numFmt w:val="decimal"/>
        <w:lvlText w:val="(%1)"/>
        <w:lvlJc w:val="left"/>
        <w:pPr>
          <w:ind w:left="567" w:hanging="567"/>
        </w:pPr>
        <w:rPr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134" w:hanging="680"/>
        </w:pPr>
        <w:rPr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041"/>
          </w:tabs>
          <w:ind w:left="2041" w:hanging="907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175"/>
          </w:tabs>
          <w:ind w:left="3175" w:hanging="1134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536"/>
          </w:tabs>
          <w:ind w:left="4536" w:hanging="1361"/>
        </w:pPr>
        <w:rPr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5"/>
  </w:num>
  <w:num w:numId="17">
    <w:abstractNumId w:val="15"/>
  </w:num>
  <w:num w:numId="18">
    <w:abstractNumId w:val="9"/>
  </w:num>
  <w:num w:numId="19">
    <w:abstractNumId w:val="19"/>
  </w:num>
  <w:num w:numId="20">
    <w:abstractNumId w:val="14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82"/>
    <w:rsid w:val="00001B02"/>
    <w:rsid w:val="000039BF"/>
    <w:rsid w:val="00011587"/>
    <w:rsid w:val="000177CE"/>
    <w:rsid w:val="000213C5"/>
    <w:rsid w:val="00021FA4"/>
    <w:rsid w:val="00036DF0"/>
    <w:rsid w:val="00077C28"/>
    <w:rsid w:val="00081057"/>
    <w:rsid w:val="000B3207"/>
    <w:rsid w:val="0010027F"/>
    <w:rsid w:val="00102D76"/>
    <w:rsid w:val="001140B1"/>
    <w:rsid w:val="00121A2F"/>
    <w:rsid w:val="00126A59"/>
    <w:rsid w:val="00147FF6"/>
    <w:rsid w:val="00151CE8"/>
    <w:rsid w:val="00164311"/>
    <w:rsid w:val="00165D7E"/>
    <w:rsid w:val="00171E19"/>
    <w:rsid w:val="0018211B"/>
    <w:rsid w:val="001C57A2"/>
    <w:rsid w:val="001C7CA0"/>
    <w:rsid w:val="001E52C7"/>
    <w:rsid w:val="001F1D60"/>
    <w:rsid w:val="00204B7A"/>
    <w:rsid w:val="00240D04"/>
    <w:rsid w:val="00240D0C"/>
    <w:rsid w:val="00257165"/>
    <w:rsid w:val="00264CB4"/>
    <w:rsid w:val="00265E82"/>
    <w:rsid w:val="00266633"/>
    <w:rsid w:val="002721B4"/>
    <w:rsid w:val="00283EA6"/>
    <w:rsid w:val="002903C9"/>
    <w:rsid w:val="002A3A80"/>
    <w:rsid w:val="002B1D0F"/>
    <w:rsid w:val="002C1C55"/>
    <w:rsid w:val="002C4CEA"/>
    <w:rsid w:val="002E6CE0"/>
    <w:rsid w:val="00304D8A"/>
    <w:rsid w:val="00351913"/>
    <w:rsid w:val="00390BEE"/>
    <w:rsid w:val="003A1EAB"/>
    <w:rsid w:val="003A4943"/>
    <w:rsid w:val="003A7AB5"/>
    <w:rsid w:val="003E27E1"/>
    <w:rsid w:val="003F5251"/>
    <w:rsid w:val="003F5FAE"/>
    <w:rsid w:val="00403545"/>
    <w:rsid w:val="00411C9F"/>
    <w:rsid w:val="004161D7"/>
    <w:rsid w:val="00427B98"/>
    <w:rsid w:val="00452414"/>
    <w:rsid w:val="00462518"/>
    <w:rsid w:val="0046657B"/>
    <w:rsid w:val="0047117B"/>
    <w:rsid w:val="00471694"/>
    <w:rsid w:val="0048718B"/>
    <w:rsid w:val="004932A9"/>
    <w:rsid w:val="004968B6"/>
    <w:rsid w:val="004B5D46"/>
    <w:rsid w:val="004C156D"/>
    <w:rsid w:val="004C3778"/>
    <w:rsid w:val="004C3D87"/>
    <w:rsid w:val="004C69D9"/>
    <w:rsid w:val="004E31F1"/>
    <w:rsid w:val="004E4769"/>
    <w:rsid w:val="004F55AA"/>
    <w:rsid w:val="005233F0"/>
    <w:rsid w:val="00526389"/>
    <w:rsid w:val="00533FA7"/>
    <w:rsid w:val="005349C8"/>
    <w:rsid w:val="00544F5A"/>
    <w:rsid w:val="005564DE"/>
    <w:rsid w:val="00567CD2"/>
    <w:rsid w:val="005821FB"/>
    <w:rsid w:val="00596328"/>
    <w:rsid w:val="005A263C"/>
    <w:rsid w:val="005A4D39"/>
    <w:rsid w:val="005A54CE"/>
    <w:rsid w:val="005E3C87"/>
    <w:rsid w:val="005F4ECE"/>
    <w:rsid w:val="00634788"/>
    <w:rsid w:val="00636640"/>
    <w:rsid w:val="0066786B"/>
    <w:rsid w:val="00672B5F"/>
    <w:rsid w:val="006A016D"/>
    <w:rsid w:val="006A28B0"/>
    <w:rsid w:val="006B574E"/>
    <w:rsid w:val="006D7017"/>
    <w:rsid w:val="006E1612"/>
    <w:rsid w:val="0070027E"/>
    <w:rsid w:val="00715733"/>
    <w:rsid w:val="00722F79"/>
    <w:rsid w:val="00732771"/>
    <w:rsid w:val="00762213"/>
    <w:rsid w:val="00793CFC"/>
    <w:rsid w:val="007A3B0D"/>
    <w:rsid w:val="007B7DC5"/>
    <w:rsid w:val="007D72CB"/>
    <w:rsid w:val="007E2C6A"/>
    <w:rsid w:val="007F4671"/>
    <w:rsid w:val="0082605A"/>
    <w:rsid w:val="008373D9"/>
    <w:rsid w:val="00840FD8"/>
    <w:rsid w:val="008419CD"/>
    <w:rsid w:val="00870D73"/>
    <w:rsid w:val="008720D0"/>
    <w:rsid w:val="008B1BCE"/>
    <w:rsid w:val="008E07A8"/>
    <w:rsid w:val="008E68DB"/>
    <w:rsid w:val="009151C5"/>
    <w:rsid w:val="009420EA"/>
    <w:rsid w:val="00945FE3"/>
    <w:rsid w:val="00946AE7"/>
    <w:rsid w:val="0095574F"/>
    <w:rsid w:val="009861AA"/>
    <w:rsid w:val="009B1148"/>
    <w:rsid w:val="009B3182"/>
    <w:rsid w:val="009C4EAA"/>
    <w:rsid w:val="009F21B0"/>
    <w:rsid w:val="009F3ECB"/>
    <w:rsid w:val="00A154FD"/>
    <w:rsid w:val="00A16756"/>
    <w:rsid w:val="00A253A1"/>
    <w:rsid w:val="00A34BC7"/>
    <w:rsid w:val="00A36AEC"/>
    <w:rsid w:val="00A465A0"/>
    <w:rsid w:val="00A479F9"/>
    <w:rsid w:val="00A47A13"/>
    <w:rsid w:val="00A51D7D"/>
    <w:rsid w:val="00A703B9"/>
    <w:rsid w:val="00AA32F7"/>
    <w:rsid w:val="00AA429D"/>
    <w:rsid w:val="00AB6D15"/>
    <w:rsid w:val="00AD1744"/>
    <w:rsid w:val="00AD6518"/>
    <w:rsid w:val="00AE1C06"/>
    <w:rsid w:val="00AE4E15"/>
    <w:rsid w:val="00AE625C"/>
    <w:rsid w:val="00AE71C5"/>
    <w:rsid w:val="00AE7467"/>
    <w:rsid w:val="00B11DB7"/>
    <w:rsid w:val="00B1393D"/>
    <w:rsid w:val="00B2464C"/>
    <w:rsid w:val="00B43AAE"/>
    <w:rsid w:val="00B74C14"/>
    <w:rsid w:val="00B8349B"/>
    <w:rsid w:val="00BB20A4"/>
    <w:rsid w:val="00BB2513"/>
    <w:rsid w:val="00BB3A52"/>
    <w:rsid w:val="00BB4AE6"/>
    <w:rsid w:val="00BC3F75"/>
    <w:rsid w:val="00BD527E"/>
    <w:rsid w:val="00BD6517"/>
    <w:rsid w:val="00BE7BFE"/>
    <w:rsid w:val="00C323D0"/>
    <w:rsid w:val="00C55A23"/>
    <w:rsid w:val="00C84C8D"/>
    <w:rsid w:val="00C85ACD"/>
    <w:rsid w:val="00C9205D"/>
    <w:rsid w:val="00CA479A"/>
    <w:rsid w:val="00CA6E18"/>
    <w:rsid w:val="00CB0BB8"/>
    <w:rsid w:val="00CD629B"/>
    <w:rsid w:val="00CD67ED"/>
    <w:rsid w:val="00CE155D"/>
    <w:rsid w:val="00CE4F76"/>
    <w:rsid w:val="00D029B4"/>
    <w:rsid w:val="00D24DA2"/>
    <w:rsid w:val="00D464CC"/>
    <w:rsid w:val="00D84314"/>
    <w:rsid w:val="00D86EBD"/>
    <w:rsid w:val="00DA77F6"/>
    <w:rsid w:val="00DC42F1"/>
    <w:rsid w:val="00DD057E"/>
    <w:rsid w:val="00DF7394"/>
    <w:rsid w:val="00E01D19"/>
    <w:rsid w:val="00E037BB"/>
    <w:rsid w:val="00E04DC9"/>
    <w:rsid w:val="00E36220"/>
    <w:rsid w:val="00E4792F"/>
    <w:rsid w:val="00E7038E"/>
    <w:rsid w:val="00E7224D"/>
    <w:rsid w:val="00E750D6"/>
    <w:rsid w:val="00E80CAB"/>
    <w:rsid w:val="00EB60B9"/>
    <w:rsid w:val="00ED6E30"/>
    <w:rsid w:val="00EE21F7"/>
    <w:rsid w:val="00EE2A45"/>
    <w:rsid w:val="00EF1D4A"/>
    <w:rsid w:val="00F002C8"/>
    <w:rsid w:val="00F13CFE"/>
    <w:rsid w:val="00F24C3C"/>
    <w:rsid w:val="00F4647F"/>
    <w:rsid w:val="00F56272"/>
    <w:rsid w:val="00F62E08"/>
    <w:rsid w:val="00F63262"/>
    <w:rsid w:val="00F7068D"/>
    <w:rsid w:val="00FA06F7"/>
    <w:rsid w:val="00FA1A00"/>
    <w:rsid w:val="00FB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01D14"/>
  <w15:docId w15:val="{E0BAA600-C63F-472D-989E-0C1E713F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paragraph" w:customStyle="1" w:styleId="FSCNormal">
    <w:name w:val="FSCNormal"/>
    <w:link w:val="FSCNormalChar"/>
    <w:uiPriority w:val="99"/>
    <w:qFormat/>
    <w:rsid w:val="00A465A0"/>
    <w:pPr>
      <w:spacing w:after="120" w:line="300" w:lineRule="atLeast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FSCNormalChar">
    <w:name w:val="FSCNormal Char"/>
    <w:basedOn w:val="Standardnpsmoodstavce"/>
    <w:link w:val="FSCNormal"/>
    <w:uiPriority w:val="99"/>
    <w:rsid w:val="00A465A0"/>
    <w:rPr>
      <w:rFonts w:ascii="Tahoma" w:eastAsia="Times New Roman" w:hAnsi="Tahoma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4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stavecslovan">
    <w:name w:val="cp_odstavec číslovaný"/>
    <w:basedOn w:val="Normln"/>
    <w:uiPriority w:val="1"/>
    <w:qFormat/>
    <w:rsid w:val="003F5FAE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paragraph" w:customStyle="1" w:styleId="cpListNumber2">
    <w:name w:val="cp_List Number2"/>
    <w:basedOn w:val="cpodstavecslovan"/>
    <w:uiPriority w:val="3"/>
    <w:qFormat/>
    <w:rsid w:val="003F5FAE"/>
    <w:pPr>
      <w:numPr>
        <w:ilvl w:val="1"/>
        <w:numId w:val="16"/>
      </w:numPr>
    </w:pPr>
  </w:style>
  <w:style w:type="paragraph" w:customStyle="1" w:styleId="cpListNumber3">
    <w:name w:val="cp_List Number3"/>
    <w:basedOn w:val="cpListNumber2"/>
    <w:uiPriority w:val="3"/>
    <w:qFormat/>
    <w:rsid w:val="003F5FAE"/>
    <w:pPr>
      <w:numPr>
        <w:ilvl w:val="2"/>
      </w:numPr>
      <w:ind w:left="794" w:hanging="794"/>
    </w:pPr>
    <w:rPr>
      <w:rFonts w:ascii="Arial" w:hAnsi="Arial"/>
      <w:b/>
      <w:sz w:val="24"/>
    </w:rPr>
  </w:style>
  <w:style w:type="paragraph" w:customStyle="1" w:styleId="cpListNumber4">
    <w:name w:val="cp_List Number4"/>
    <w:basedOn w:val="cpListNumber3"/>
    <w:uiPriority w:val="3"/>
    <w:qFormat/>
    <w:rsid w:val="003F5FAE"/>
    <w:pPr>
      <w:numPr>
        <w:ilvl w:val="3"/>
      </w:numPr>
      <w:ind w:left="794" w:hanging="794"/>
    </w:pPr>
    <w:rPr>
      <w:sz w:val="22"/>
    </w:rPr>
  </w:style>
  <w:style w:type="paragraph" w:customStyle="1" w:styleId="cpListNumber5">
    <w:name w:val="cp_List Number5"/>
    <w:basedOn w:val="cpListNumber4"/>
    <w:uiPriority w:val="3"/>
    <w:qFormat/>
    <w:rsid w:val="003F5FAE"/>
    <w:pPr>
      <w:numPr>
        <w:ilvl w:val="4"/>
      </w:numPr>
    </w:pPr>
  </w:style>
  <w:style w:type="numbering" w:customStyle="1" w:styleId="cpNumbering">
    <w:name w:val="cp_Numbering"/>
    <w:uiPriority w:val="99"/>
    <w:rsid w:val="003F5FAE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D02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3B96-166F-477E-BE8C-CD78CB45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 Šm</dc:creator>
  <cp:lastModifiedBy>Starosta</cp:lastModifiedBy>
  <cp:revision>2</cp:revision>
  <cp:lastPrinted>2021-03-05T07:45:00Z</cp:lastPrinted>
  <dcterms:created xsi:type="dcterms:W3CDTF">2021-03-05T07:45:00Z</dcterms:created>
  <dcterms:modified xsi:type="dcterms:W3CDTF">2021-03-05T07:45:00Z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1498721004</vt:i4>
  </property>
</Properties>
</file>